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501D7" w14:textId="411A0D27" w:rsidR="001D69C1" w:rsidRPr="00DD1716" w:rsidRDefault="00335D3F">
      <w:pPr>
        <w:pStyle w:val="Title"/>
        <w:rPr>
          <w:lang w:val="en-GB"/>
        </w:rPr>
      </w:pPr>
      <w:r w:rsidRPr="00DD1716">
        <w:rPr>
          <w:lang w:val="en-GB"/>
        </w:rPr>
        <w:t>DDR Edge Stock Analysis</w:t>
      </w:r>
    </w:p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7"/>
        <w:gridCol w:w="8621"/>
      </w:tblGrid>
      <w:tr w:rsidR="007541D8" w:rsidRPr="007541D8" w14:paraId="7C5D86F1" w14:textId="77777777" w:rsidTr="007541D8">
        <w:tc>
          <w:tcPr>
            <w:tcW w:w="877" w:type="dxa"/>
          </w:tcPr>
          <w:p w14:paraId="2315753A" w14:textId="77777777" w:rsidR="007541D8" w:rsidRPr="007541D8" w:rsidRDefault="007541D8" w:rsidP="0004687D">
            <w:pPr>
              <w:pStyle w:val="BodyText"/>
              <w:rPr>
                <w:lang w:val="en-GB"/>
              </w:rPr>
            </w:pPr>
            <w:r w:rsidRPr="007541D8">
              <w:rPr>
                <w:lang w:val="en-GB"/>
              </w:rPr>
              <w:t>Date:</w:t>
            </w:r>
          </w:p>
        </w:tc>
        <w:tc>
          <w:tcPr>
            <w:tcW w:w="8621" w:type="dxa"/>
          </w:tcPr>
          <w:p w14:paraId="3F8C1710" w14:textId="508896FE" w:rsidR="007541D8" w:rsidRPr="007541D8" w:rsidRDefault="007541D8" w:rsidP="0004687D">
            <w:pPr>
              <w:pStyle w:val="BodyText"/>
              <w:rPr>
                <w:lang w:val="en-GB"/>
              </w:rPr>
            </w:pPr>
          </w:p>
        </w:tc>
      </w:tr>
      <w:tr w:rsidR="007541D8" w:rsidRPr="007541D8" w14:paraId="71C27BD3" w14:textId="77777777" w:rsidTr="007541D8">
        <w:tc>
          <w:tcPr>
            <w:tcW w:w="877" w:type="dxa"/>
          </w:tcPr>
          <w:p w14:paraId="3D390BDB" w14:textId="77777777" w:rsidR="007541D8" w:rsidRPr="007541D8" w:rsidRDefault="007541D8" w:rsidP="0004687D">
            <w:pPr>
              <w:pStyle w:val="BodyText"/>
              <w:rPr>
                <w:lang w:val="nl-NL"/>
              </w:rPr>
            </w:pPr>
            <w:r w:rsidRPr="007541D8">
              <w:rPr>
                <w:lang w:val="nl-NL"/>
              </w:rPr>
              <w:t xml:space="preserve">Name: </w:t>
            </w:r>
          </w:p>
        </w:tc>
        <w:tc>
          <w:tcPr>
            <w:tcW w:w="8621" w:type="dxa"/>
          </w:tcPr>
          <w:p w14:paraId="2B0ECC5B" w14:textId="026A25CE" w:rsidR="007541D8" w:rsidRPr="007541D8" w:rsidRDefault="007541D8" w:rsidP="0004687D">
            <w:pPr>
              <w:pStyle w:val="BodyText"/>
              <w:rPr>
                <w:lang w:val="nl-NL"/>
              </w:rPr>
            </w:pPr>
          </w:p>
        </w:tc>
      </w:tr>
    </w:tbl>
    <w:p w14:paraId="02B3CA23" w14:textId="5C434754" w:rsidR="001D69C1" w:rsidRDefault="00335D3F">
      <w:pPr>
        <w:pStyle w:val="Heading4"/>
      </w:pPr>
      <w:bookmarkStart w:id="0" w:name="basisgegevens"/>
      <w:r>
        <w:t>Basic metrics</w:t>
      </w:r>
    </w:p>
    <w:tbl>
      <w:tblPr>
        <w:tblStyle w:val="Table"/>
        <w:tblW w:w="8120" w:type="pct"/>
        <w:tblLook w:val="0000" w:firstRow="0" w:lastRow="0" w:firstColumn="0" w:lastColumn="0" w:noHBand="0" w:noVBand="0"/>
      </w:tblPr>
      <w:tblGrid>
        <w:gridCol w:w="2977"/>
        <w:gridCol w:w="6518"/>
        <w:gridCol w:w="5706"/>
      </w:tblGrid>
      <w:tr w:rsidR="00687913" w14:paraId="0349FF9F" w14:textId="77777777" w:rsidTr="00555B8C">
        <w:tc>
          <w:tcPr>
            <w:tcW w:w="979" w:type="pct"/>
          </w:tcPr>
          <w:p w14:paraId="465E4DD2" w14:textId="508055EF" w:rsidR="00687913" w:rsidRDefault="00687913">
            <w:pPr>
              <w:pStyle w:val="Compact"/>
            </w:pPr>
            <w:r>
              <w:rPr>
                <w:b/>
              </w:rPr>
              <w:t xml:space="preserve">Company: </w:t>
            </w:r>
            <w:r>
              <w:t xml:space="preserve"> </w:t>
            </w:r>
          </w:p>
        </w:tc>
        <w:tc>
          <w:tcPr>
            <w:tcW w:w="4021" w:type="pct"/>
            <w:gridSpan w:val="2"/>
          </w:tcPr>
          <w:p w14:paraId="623AC2A4" w14:textId="59E99B31" w:rsidR="00687913" w:rsidRPr="00687913" w:rsidRDefault="00687913" w:rsidP="00687913">
            <w:pPr>
              <w:pStyle w:val="Compact"/>
              <w:ind w:right="-5136"/>
              <w:rPr>
                <w:i/>
                <w:iCs/>
              </w:rPr>
            </w:pPr>
            <w:r>
              <w:rPr>
                <w:i/>
                <w:iCs/>
              </w:rPr>
              <w:t>The name of the company</w:t>
            </w:r>
          </w:p>
        </w:tc>
      </w:tr>
      <w:tr w:rsidR="00687913" w14:paraId="17087E8A" w14:textId="77777777" w:rsidTr="00555B8C">
        <w:tc>
          <w:tcPr>
            <w:tcW w:w="979" w:type="pct"/>
          </w:tcPr>
          <w:p w14:paraId="48E03BC5" w14:textId="4D0F3595" w:rsidR="00687913" w:rsidRDefault="00687913">
            <w:pPr>
              <w:pStyle w:val="Compact"/>
            </w:pPr>
            <w:r>
              <w:rPr>
                <w:b/>
              </w:rPr>
              <w:t xml:space="preserve">Sector: </w:t>
            </w:r>
            <w:r>
              <w:t xml:space="preserve"> </w:t>
            </w:r>
          </w:p>
        </w:tc>
        <w:tc>
          <w:tcPr>
            <w:tcW w:w="4021" w:type="pct"/>
            <w:gridSpan w:val="2"/>
          </w:tcPr>
          <w:p w14:paraId="0DE4A131" w14:textId="50BE8D1B" w:rsidR="00687913" w:rsidRPr="00687913" w:rsidRDefault="00687913" w:rsidP="00687913">
            <w:pPr>
              <w:pStyle w:val="Compact"/>
              <w:tabs>
                <w:tab w:val="center" w:pos="725"/>
              </w:tabs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Broad category of the economy where a company operates</w:t>
            </w:r>
          </w:p>
        </w:tc>
      </w:tr>
      <w:tr w:rsidR="00687913" w14:paraId="53D2C3B1" w14:textId="77777777" w:rsidTr="00555B8C">
        <w:tc>
          <w:tcPr>
            <w:tcW w:w="979" w:type="pct"/>
          </w:tcPr>
          <w:p w14:paraId="3BEB2E47" w14:textId="0D893397" w:rsidR="00687913" w:rsidRDefault="00687913">
            <w:pPr>
              <w:pStyle w:val="Compact"/>
            </w:pPr>
            <w:r>
              <w:rPr>
                <w:b/>
              </w:rPr>
              <w:t xml:space="preserve">Industry: </w:t>
            </w:r>
          </w:p>
        </w:tc>
        <w:tc>
          <w:tcPr>
            <w:tcW w:w="4021" w:type="pct"/>
            <w:gridSpan w:val="2"/>
          </w:tcPr>
          <w:p w14:paraId="6D93A2A0" w14:textId="3A1CF1F2" w:rsidR="00687913" w:rsidRPr="00687913" w:rsidRDefault="00687913" w:rsidP="00687913">
            <w:pPr>
              <w:pStyle w:val="Compact"/>
              <w:rPr>
                <w:i/>
                <w:iCs/>
              </w:rPr>
            </w:pPr>
            <w:r>
              <w:rPr>
                <w:i/>
                <w:iCs/>
              </w:rPr>
              <w:t>Specific market segment within a sector</w:t>
            </w:r>
          </w:p>
        </w:tc>
      </w:tr>
      <w:tr w:rsidR="00555B8C" w14:paraId="3DE75892" w14:textId="77777777" w:rsidTr="00555B8C">
        <w:tc>
          <w:tcPr>
            <w:tcW w:w="979" w:type="pct"/>
          </w:tcPr>
          <w:p w14:paraId="43778300" w14:textId="0F83E03D" w:rsidR="00687913" w:rsidRDefault="00687913">
            <w:pPr>
              <w:pStyle w:val="Compact"/>
              <w:rPr>
                <w:b/>
              </w:rPr>
            </w:pPr>
            <w:r>
              <w:rPr>
                <w:b/>
              </w:rPr>
              <w:t>Current price:</w:t>
            </w:r>
          </w:p>
        </w:tc>
        <w:tc>
          <w:tcPr>
            <w:tcW w:w="2144" w:type="pct"/>
          </w:tcPr>
          <w:p w14:paraId="5AE96752" w14:textId="4B13BE58" w:rsidR="00687913" w:rsidRPr="00687913" w:rsidRDefault="00687913" w:rsidP="00687913">
            <w:pPr>
              <w:pStyle w:val="Compact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The most recent trading price of a stock</w:t>
            </w:r>
          </w:p>
        </w:tc>
        <w:tc>
          <w:tcPr>
            <w:tcW w:w="1877" w:type="pct"/>
          </w:tcPr>
          <w:p w14:paraId="472DAA34" w14:textId="5B44469A" w:rsidR="00687913" w:rsidRPr="00687913" w:rsidRDefault="00687913">
            <w:pPr>
              <w:pStyle w:val="Compact"/>
              <w:rPr>
                <w:bCs/>
                <w:i/>
                <w:iCs/>
              </w:rPr>
            </w:pPr>
          </w:p>
        </w:tc>
      </w:tr>
      <w:tr w:rsidR="00555B8C" w14:paraId="1CB569A1" w14:textId="77777777" w:rsidTr="00555B8C">
        <w:tc>
          <w:tcPr>
            <w:tcW w:w="979" w:type="pct"/>
          </w:tcPr>
          <w:p w14:paraId="6F3D9E0C" w14:textId="513E4AD1" w:rsidR="00687913" w:rsidRDefault="00687913">
            <w:pPr>
              <w:pStyle w:val="Compact"/>
              <w:rPr>
                <w:b/>
              </w:rPr>
            </w:pPr>
            <w:r>
              <w:rPr>
                <w:b/>
              </w:rPr>
              <w:t>52-week l/h:</w:t>
            </w:r>
          </w:p>
        </w:tc>
        <w:tc>
          <w:tcPr>
            <w:tcW w:w="2144" w:type="pct"/>
          </w:tcPr>
          <w:p w14:paraId="29E5175D" w14:textId="2AD401DC" w:rsidR="00687913" w:rsidRPr="00687913" w:rsidRDefault="00687913" w:rsidP="00687913">
            <w:pPr>
              <w:pStyle w:val="Compact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Lowest and highest prices of a stock in the past year</w:t>
            </w:r>
          </w:p>
        </w:tc>
        <w:tc>
          <w:tcPr>
            <w:tcW w:w="1877" w:type="pct"/>
          </w:tcPr>
          <w:p w14:paraId="54BE1EEE" w14:textId="77777777" w:rsidR="00687913" w:rsidRDefault="00687913">
            <w:pPr>
              <w:pStyle w:val="Compact"/>
              <w:rPr>
                <w:b/>
              </w:rPr>
            </w:pPr>
          </w:p>
        </w:tc>
      </w:tr>
      <w:tr w:rsidR="00555B8C" w14:paraId="7AAD803D" w14:textId="77777777" w:rsidTr="00555B8C">
        <w:tc>
          <w:tcPr>
            <w:tcW w:w="979" w:type="pct"/>
          </w:tcPr>
          <w:p w14:paraId="76A1FECE" w14:textId="5DC918C7" w:rsidR="00687913" w:rsidRDefault="00687913">
            <w:pPr>
              <w:pStyle w:val="Compact"/>
              <w:rPr>
                <w:b/>
              </w:rPr>
            </w:pPr>
            <w:r>
              <w:rPr>
                <w:b/>
              </w:rPr>
              <w:t>1-year target:</w:t>
            </w:r>
          </w:p>
        </w:tc>
        <w:tc>
          <w:tcPr>
            <w:tcW w:w="2144" w:type="pct"/>
          </w:tcPr>
          <w:p w14:paraId="3FB92351" w14:textId="68EE7EE7" w:rsidR="00687913" w:rsidRPr="00687913" w:rsidRDefault="00687913" w:rsidP="00687913">
            <w:pPr>
              <w:pStyle w:val="Compact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Estimated price at which analysts expect a stock to be in one year</w:t>
            </w:r>
          </w:p>
        </w:tc>
        <w:tc>
          <w:tcPr>
            <w:tcW w:w="1877" w:type="pct"/>
          </w:tcPr>
          <w:p w14:paraId="3C8CA548" w14:textId="77777777" w:rsidR="00687913" w:rsidRDefault="00687913">
            <w:pPr>
              <w:pStyle w:val="Compact"/>
              <w:rPr>
                <w:b/>
              </w:rPr>
            </w:pPr>
          </w:p>
        </w:tc>
      </w:tr>
      <w:tr w:rsidR="00555B8C" w14:paraId="68B915E6" w14:textId="77777777" w:rsidTr="00555B8C">
        <w:tc>
          <w:tcPr>
            <w:tcW w:w="979" w:type="pct"/>
          </w:tcPr>
          <w:p w14:paraId="689DCC6E" w14:textId="42C26240" w:rsidR="00687913" w:rsidRDefault="00687913">
            <w:pPr>
              <w:pStyle w:val="Compact"/>
              <w:rPr>
                <w:b/>
              </w:rPr>
            </w:pPr>
            <w:r>
              <w:rPr>
                <w:b/>
              </w:rPr>
              <w:t>Market cap:</w:t>
            </w:r>
          </w:p>
        </w:tc>
        <w:tc>
          <w:tcPr>
            <w:tcW w:w="2144" w:type="pct"/>
          </w:tcPr>
          <w:p w14:paraId="08B87E18" w14:textId="5329F076" w:rsidR="00687913" w:rsidRPr="00687913" w:rsidRDefault="00687913" w:rsidP="00687913">
            <w:pPr>
              <w:pStyle w:val="Compact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Total value of a company´s shares</w:t>
            </w:r>
          </w:p>
        </w:tc>
        <w:tc>
          <w:tcPr>
            <w:tcW w:w="1877" w:type="pct"/>
          </w:tcPr>
          <w:p w14:paraId="28CA01F0" w14:textId="77777777" w:rsidR="00687913" w:rsidRDefault="00687913">
            <w:pPr>
              <w:pStyle w:val="Compact"/>
              <w:rPr>
                <w:b/>
              </w:rPr>
            </w:pPr>
          </w:p>
        </w:tc>
      </w:tr>
      <w:tr w:rsidR="00555B8C" w14:paraId="3718CE99" w14:textId="77777777" w:rsidTr="00555B8C">
        <w:tc>
          <w:tcPr>
            <w:tcW w:w="979" w:type="pct"/>
          </w:tcPr>
          <w:p w14:paraId="1F89FDDC" w14:textId="0380AE23" w:rsidR="00687913" w:rsidRDefault="00687913">
            <w:pPr>
              <w:pStyle w:val="Compact"/>
              <w:rPr>
                <w:b/>
              </w:rPr>
            </w:pPr>
            <w:r>
              <w:rPr>
                <w:b/>
              </w:rPr>
              <w:t>Beta:</w:t>
            </w:r>
          </w:p>
        </w:tc>
        <w:tc>
          <w:tcPr>
            <w:tcW w:w="2144" w:type="pct"/>
          </w:tcPr>
          <w:p w14:paraId="0BDCAA94" w14:textId="3CCF599E" w:rsidR="00687913" w:rsidRPr="00687913" w:rsidRDefault="00687913" w:rsidP="00687913">
            <w:pPr>
              <w:pStyle w:val="Compact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Measure of a stock´s volatility </w:t>
            </w:r>
            <w:r w:rsidRPr="00687913">
              <w:rPr>
                <w:bCs/>
                <w:i/>
                <w:iCs/>
                <w:lang w:val="en-GB"/>
              </w:rPr>
              <w:t>(ri</w:t>
            </w:r>
            <w:r>
              <w:rPr>
                <w:bCs/>
                <w:i/>
                <w:iCs/>
                <w:lang w:val="en-GB"/>
              </w:rPr>
              <w:t xml:space="preserve">sk) </w:t>
            </w:r>
            <w:r>
              <w:rPr>
                <w:bCs/>
                <w:i/>
                <w:iCs/>
              </w:rPr>
              <w:t>compared to the overall market</w:t>
            </w:r>
          </w:p>
        </w:tc>
        <w:tc>
          <w:tcPr>
            <w:tcW w:w="1877" w:type="pct"/>
          </w:tcPr>
          <w:p w14:paraId="2B88B873" w14:textId="77777777" w:rsidR="00687913" w:rsidRDefault="00687913">
            <w:pPr>
              <w:pStyle w:val="Compact"/>
              <w:rPr>
                <w:b/>
              </w:rPr>
            </w:pPr>
          </w:p>
        </w:tc>
      </w:tr>
      <w:tr w:rsidR="00555B8C" w14:paraId="3DEC93ED" w14:textId="77777777" w:rsidTr="00555B8C">
        <w:tc>
          <w:tcPr>
            <w:tcW w:w="979" w:type="pct"/>
          </w:tcPr>
          <w:p w14:paraId="4DBA8D9C" w14:textId="1512BF18" w:rsidR="00687913" w:rsidRDefault="00687913">
            <w:pPr>
              <w:pStyle w:val="Compact"/>
              <w:rPr>
                <w:b/>
              </w:rPr>
            </w:pPr>
            <w:r>
              <w:rPr>
                <w:b/>
              </w:rPr>
              <w:t>Forward dividend:</w:t>
            </w:r>
          </w:p>
        </w:tc>
        <w:tc>
          <w:tcPr>
            <w:tcW w:w="2144" w:type="pct"/>
          </w:tcPr>
          <w:p w14:paraId="08D78533" w14:textId="57D74048" w:rsidR="00687913" w:rsidRPr="00687913" w:rsidRDefault="00687913" w:rsidP="00687913">
            <w:pPr>
              <w:pStyle w:val="Compact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Expected dividend payments for the next 12 months</w:t>
            </w:r>
          </w:p>
        </w:tc>
        <w:tc>
          <w:tcPr>
            <w:tcW w:w="1877" w:type="pct"/>
          </w:tcPr>
          <w:p w14:paraId="4F1D9BBD" w14:textId="77777777" w:rsidR="00687913" w:rsidRDefault="00687913">
            <w:pPr>
              <w:pStyle w:val="Compact"/>
              <w:rPr>
                <w:b/>
              </w:rPr>
            </w:pPr>
          </w:p>
        </w:tc>
      </w:tr>
    </w:tbl>
    <w:p w14:paraId="57AA48F9" w14:textId="47A0D62C" w:rsidR="001D69C1" w:rsidRDefault="00335D3F">
      <w:pPr>
        <w:pStyle w:val="Heading4"/>
      </w:pPr>
      <w:bookmarkStart w:id="1" w:name="bedrijfsinformatie"/>
      <w:bookmarkEnd w:id="0"/>
      <w:r>
        <w:t>Company information</w:t>
      </w:r>
    </w:p>
    <w:p w14:paraId="36A8EE0C" w14:textId="4D2207B4" w:rsidR="001A52D6" w:rsidRDefault="001A52D6">
      <w:pPr>
        <w:pStyle w:val="BodyText"/>
      </w:pPr>
      <w:r>
        <w:t>[COMPANY_INFO]</w:t>
      </w:r>
    </w:p>
    <w:p w14:paraId="264B14ED" w14:textId="4ECF0A78" w:rsidR="00F84E7A" w:rsidRPr="008A3AF3" w:rsidRDefault="0055589F">
      <w:pPr>
        <w:pStyle w:val="BodyText"/>
        <w:rPr>
          <w:color w:val="FFFFFF" w:themeColor="background1"/>
        </w:rPr>
      </w:pPr>
      <w:r w:rsidRPr="008A3AF3">
        <w:rPr>
          <w:color w:val="FFFFFF" w:themeColor="background1"/>
        </w:rPr>
        <w:t>[Logo]</w:t>
      </w:r>
    </w:p>
    <w:p w14:paraId="307D9322" w14:textId="38C5283E" w:rsidR="001D69C1" w:rsidRPr="00EA0A52" w:rsidRDefault="00335D3F">
      <w:pPr>
        <w:pStyle w:val="Heading4"/>
        <w:rPr>
          <w:lang w:val="nl-NL"/>
        </w:rPr>
      </w:pPr>
      <w:bookmarkStart w:id="2" w:name="Xcd0ff827a64d07db9832e8fe01693a99e32e1be"/>
      <w:bookmarkEnd w:id="1"/>
      <w:proofErr w:type="spellStart"/>
      <w:r>
        <w:rPr>
          <w:lang w:val="nl-NL"/>
        </w:rPr>
        <w:t>Competitor</w:t>
      </w:r>
      <w:proofErr w:type="spellEnd"/>
      <w:r>
        <w:rPr>
          <w:lang w:val="nl-NL"/>
        </w:rPr>
        <w:t xml:space="preserve">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75F3" w:rsidRPr="00335D3F" w14:paraId="76A0E1EC" w14:textId="77777777" w:rsidTr="009975F3">
        <w:tc>
          <w:tcPr>
            <w:tcW w:w="9350" w:type="dxa"/>
          </w:tcPr>
          <w:p w14:paraId="5A187081" w14:textId="77777777" w:rsidR="009975F3" w:rsidRDefault="009975F3">
            <w:pPr>
              <w:pStyle w:val="BodyText"/>
              <w:rPr>
                <w:lang w:val="nl-NL"/>
              </w:rPr>
            </w:pPr>
            <w:bookmarkStart w:id="3" w:name="_Hlk138412636"/>
          </w:p>
        </w:tc>
      </w:tr>
      <w:bookmarkEnd w:id="3"/>
    </w:tbl>
    <w:p w14:paraId="6213C7BF" w14:textId="6C78FC91" w:rsidR="001D69C1" w:rsidRDefault="001D69C1">
      <w:pPr>
        <w:pStyle w:val="BodyText"/>
        <w:rPr>
          <w:lang w:val="nl-NL"/>
        </w:rPr>
      </w:pPr>
    </w:p>
    <w:p w14:paraId="4D235C39" w14:textId="77777777" w:rsidR="00555B8C" w:rsidRPr="00555B8C" w:rsidRDefault="00555B8C" w:rsidP="00555B8C">
      <w:pPr>
        <w:pStyle w:val="BodyText"/>
        <w:numPr>
          <w:ilvl w:val="0"/>
          <w:numId w:val="29"/>
        </w:numPr>
        <w:rPr>
          <w:sz w:val="22"/>
          <w:szCs w:val="22"/>
          <w:lang w:val="en-GB"/>
        </w:rPr>
      </w:pPr>
      <w:r w:rsidRPr="00555B8C">
        <w:rPr>
          <w:sz w:val="22"/>
          <w:szCs w:val="22"/>
          <w:lang w:val="en-GB"/>
        </w:rPr>
        <w:t>Total D/E (Total Debt-to-Equity): This tells us how much money a company has borrowed compared to how much it actually owns. It shows if a company has a lot of debt or not.</w:t>
      </w:r>
    </w:p>
    <w:p w14:paraId="6095E2D4" w14:textId="77777777" w:rsidR="00555B8C" w:rsidRPr="00555B8C" w:rsidRDefault="00555B8C" w:rsidP="00555B8C">
      <w:pPr>
        <w:pStyle w:val="BodyText"/>
        <w:numPr>
          <w:ilvl w:val="0"/>
          <w:numId w:val="29"/>
        </w:numPr>
        <w:rPr>
          <w:sz w:val="22"/>
          <w:szCs w:val="22"/>
          <w:lang w:val="en-GB"/>
        </w:rPr>
      </w:pPr>
      <w:r w:rsidRPr="00555B8C">
        <w:rPr>
          <w:sz w:val="22"/>
          <w:szCs w:val="22"/>
          <w:lang w:val="en-GB"/>
        </w:rPr>
        <w:t>Current Ratio: This helps us know if a company can pay its short-term bills. If the number is more than 1, it means the company probably has enough money to pay its bills.</w:t>
      </w:r>
    </w:p>
    <w:p w14:paraId="712BBCF9" w14:textId="77777777" w:rsidR="00555B8C" w:rsidRPr="00555B8C" w:rsidRDefault="00555B8C" w:rsidP="00555B8C">
      <w:pPr>
        <w:pStyle w:val="BodyText"/>
        <w:numPr>
          <w:ilvl w:val="0"/>
          <w:numId w:val="29"/>
        </w:numPr>
        <w:rPr>
          <w:sz w:val="22"/>
          <w:szCs w:val="22"/>
          <w:lang w:val="en-GB"/>
        </w:rPr>
      </w:pPr>
      <w:r w:rsidRPr="00555B8C">
        <w:rPr>
          <w:sz w:val="22"/>
          <w:szCs w:val="22"/>
          <w:lang w:val="en-GB"/>
        </w:rPr>
        <w:t>Trailing P/E (Price-to-Earnings Ratio): This helps us understand if a company's stock is expensive or not. If the number is high, it means the stock is more expensive, and if it's low, it means the stock is cheaper.</w:t>
      </w:r>
    </w:p>
    <w:p w14:paraId="35FD941E" w14:textId="77777777" w:rsidR="00555B8C" w:rsidRPr="00555B8C" w:rsidRDefault="00555B8C" w:rsidP="00555B8C">
      <w:pPr>
        <w:pStyle w:val="BodyText"/>
        <w:numPr>
          <w:ilvl w:val="0"/>
          <w:numId w:val="29"/>
        </w:numPr>
        <w:rPr>
          <w:sz w:val="22"/>
          <w:szCs w:val="22"/>
          <w:lang w:val="en-GB"/>
        </w:rPr>
      </w:pPr>
      <w:r w:rsidRPr="00555B8C">
        <w:rPr>
          <w:sz w:val="22"/>
          <w:szCs w:val="22"/>
          <w:lang w:val="en-GB"/>
        </w:rPr>
        <w:t>Return on Equity: This shows us how good a company is at making money with the money that its owners have invested. If the number is high, it means the company is doing well in making profits.</w:t>
      </w:r>
    </w:p>
    <w:p w14:paraId="5C281FE2" w14:textId="77777777" w:rsidR="00555B8C" w:rsidRPr="00555B8C" w:rsidRDefault="00555B8C" w:rsidP="00555B8C">
      <w:pPr>
        <w:pStyle w:val="BodyText"/>
        <w:numPr>
          <w:ilvl w:val="0"/>
          <w:numId w:val="29"/>
        </w:numPr>
        <w:rPr>
          <w:sz w:val="22"/>
          <w:szCs w:val="22"/>
          <w:lang w:val="en-GB"/>
        </w:rPr>
      </w:pPr>
      <w:r w:rsidRPr="00555B8C">
        <w:rPr>
          <w:sz w:val="22"/>
          <w:szCs w:val="22"/>
          <w:lang w:val="en-GB"/>
        </w:rPr>
        <w:lastRenderedPageBreak/>
        <w:t>Profit Margin: This tells us how much profit a company is making from the money it earns. If the number is high, it means the company is making a good amount of profit.</w:t>
      </w:r>
    </w:p>
    <w:p w14:paraId="0A5C0AE7" w14:textId="77777777" w:rsidR="00555B8C" w:rsidRPr="00555B8C" w:rsidRDefault="00555B8C" w:rsidP="00555B8C">
      <w:pPr>
        <w:pStyle w:val="BodyText"/>
        <w:numPr>
          <w:ilvl w:val="0"/>
          <w:numId w:val="29"/>
        </w:numPr>
        <w:rPr>
          <w:sz w:val="22"/>
          <w:szCs w:val="22"/>
          <w:lang w:val="en-GB"/>
        </w:rPr>
      </w:pPr>
      <w:r w:rsidRPr="00555B8C">
        <w:rPr>
          <w:sz w:val="22"/>
          <w:szCs w:val="22"/>
          <w:lang w:val="en-GB"/>
        </w:rPr>
        <w:t>Trailing Annual Dividend Yield: This tells us how much money a company pays to its shareholders as a percentage of the stock price. If the number is high, it means the company is giving more money back to its shareholders.</w:t>
      </w:r>
    </w:p>
    <w:p w14:paraId="081B05AE" w14:textId="77777777" w:rsidR="00555B8C" w:rsidRPr="00555B8C" w:rsidRDefault="00555B8C" w:rsidP="00555B8C">
      <w:pPr>
        <w:pStyle w:val="BodyText"/>
        <w:numPr>
          <w:ilvl w:val="0"/>
          <w:numId w:val="29"/>
        </w:numPr>
        <w:rPr>
          <w:sz w:val="22"/>
          <w:szCs w:val="22"/>
          <w:lang w:val="en-GB"/>
        </w:rPr>
      </w:pPr>
      <w:r w:rsidRPr="00555B8C">
        <w:rPr>
          <w:sz w:val="22"/>
          <w:szCs w:val="22"/>
          <w:lang w:val="en-GB"/>
        </w:rPr>
        <w:t>Enterprise Value/EBITDA: This helps us know how valuable a company is compared to how much money it makes. If the number is high, it means the company may be valued higher compared to its earnings.</w:t>
      </w:r>
    </w:p>
    <w:p w14:paraId="05A9A663" w14:textId="77777777" w:rsidR="00555B8C" w:rsidRPr="00555B8C" w:rsidRDefault="00555B8C">
      <w:pPr>
        <w:pStyle w:val="BodyText"/>
        <w:rPr>
          <w:lang w:val="en-GB"/>
        </w:rPr>
      </w:pPr>
    </w:p>
    <w:p w14:paraId="2BE2D9F5" w14:textId="42624DC1" w:rsidR="001D69C1" w:rsidRPr="00F7078F" w:rsidRDefault="00335D3F">
      <w:pPr>
        <w:pStyle w:val="Heading4"/>
        <w:rPr>
          <w:lang w:val="nl-NL"/>
        </w:rPr>
      </w:pPr>
      <w:bookmarkStart w:id="4" w:name="grafiek-koers-afgelopen-2-jaar"/>
      <w:bookmarkEnd w:id="2"/>
      <w:r>
        <w:rPr>
          <w:lang w:val="nl-NL"/>
        </w:rPr>
        <w:t xml:space="preserve">Price </w:t>
      </w:r>
      <w:proofErr w:type="spellStart"/>
      <w:r>
        <w:rPr>
          <w:lang w:val="nl-NL"/>
        </w:rPr>
        <w:t>graph</w:t>
      </w:r>
      <w:proofErr w:type="spellEnd"/>
    </w:p>
    <w:p w14:paraId="2AC964B5" w14:textId="6BA7CA06" w:rsidR="001D69C1" w:rsidRDefault="001D69C1">
      <w:pPr>
        <w:pStyle w:val="BodyText"/>
        <w:rPr>
          <w:lang w:val="nl-NL"/>
        </w:rPr>
      </w:pPr>
    </w:p>
    <w:p w14:paraId="1BCCDBEE" w14:textId="77777777" w:rsidR="00687913" w:rsidRDefault="00687913">
      <w:pPr>
        <w:pStyle w:val="BodyText"/>
        <w:rPr>
          <w:lang w:val="nl-NL"/>
        </w:rPr>
      </w:pPr>
    </w:p>
    <w:p w14:paraId="1D0A6A5D" w14:textId="36F38BB3" w:rsidR="00687913" w:rsidRPr="001523A5" w:rsidRDefault="001523A5" w:rsidP="00687913">
      <w:pPr>
        <w:pStyle w:val="Heading4"/>
        <w:rPr>
          <w:lang w:val="en-GB"/>
        </w:rPr>
      </w:pPr>
      <w:r w:rsidRPr="001523A5">
        <w:rPr>
          <w:lang w:val="en-GB"/>
        </w:rPr>
        <w:t>Analyst re</w:t>
      </w:r>
      <w:r>
        <w:rPr>
          <w:lang w:val="en-GB"/>
        </w:rPr>
        <w:t>commendations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523A5" w:rsidRPr="00335D3F" w14:paraId="6568A4DC" w14:textId="77777777" w:rsidTr="008168FF">
        <w:tc>
          <w:tcPr>
            <w:tcW w:w="9350" w:type="dxa"/>
          </w:tcPr>
          <w:p w14:paraId="56F3E36D" w14:textId="77777777" w:rsidR="001523A5" w:rsidRDefault="001523A5" w:rsidP="008168FF">
            <w:pPr>
              <w:pStyle w:val="BodyText"/>
              <w:rPr>
                <w:lang w:val="nl-NL"/>
              </w:rPr>
            </w:pPr>
          </w:p>
        </w:tc>
      </w:tr>
    </w:tbl>
    <w:p w14:paraId="31703F64" w14:textId="77777777" w:rsidR="00DD1716" w:rsidRPr="001523A5" w:rsidRDefault="00DD1716">
      <w:pPr>
        <w:pStyle w:val="BodyText"/>
        <w:rPr>
          <w:lang w:val="en-GB"/>
        </w:rPr>
      </w:pPr>
    </w:p>
    <w:p w14:paraId="26C0DF6F" w14:textId="77777777" w:rsidR="00687913" w:rsidRPr="001523A5" w:rsidRDefault="00687913">
      <w:pPr>
        <w:pStyle w:val="BodyText"/>
        <w:rPr>
          <w:lang w:val="en-GB"/>
        </w:rPr>
      </w:pPr>
    </w:p>
    <w:p w14:paraId="0B293B8A" w14:textId="1707289C" w:rsidR="001D69C1" w:rsidRPr="001523A5" w:rsidRDefault="00335D3F">
      <w:pPr>
        <w:pStyle w:val="Heading4"/>
        <w:rPr>
          <w:lang w:val="en-GB"/>
        </w:rPr>
      </w:pPr>
      <w:bookmarkStart w:id="5" w:name="shortposities"/>
      <w:bookmarkEnd w:id="4"/>
      <w:r w:rsidRPr="001523A5">
        <w:rPr>
          <w:lang w:val="en-GB"/>
        </w:rPr>
        <w:t>Short positions</w:t>
      </w:r>
    </w:p>
    <w:p w14:paraId="47DDD10F" w14:textId="712BE24F" w:rsidR="001D69C1" w:rsidRDefault="00277540">
      <w:pPr>
        <w:pStyle w:val="FirstParagraph"/>
      </w:pPr>
      <w:r>
        <w:t>[</w:t>
      </w:r>
      <w:r w:rsidR="004D66D5">
        <w:t>Short Ratio:</w:t>
      </w:r>
      <w:r>
        <w:t>]</w:t>
      </w:r>
    </w:p>
    <w:p w14:paraId="23AA0192" w14:textId="40B6C7CF" w:rsidR="001D69C1" w:rsidRDefault="00277540">
      <w:pPr>
        <w:pStyle w:val="BodyText"/>
      </w:pPr>
      <w:r>
        <w:t>[</w:t>
      </w:r>
      <w:r w:rsidR="004D66D5">
        <w:t>Short % of Shares Outstanding:</w:t>
      </w:r>
      <w:r>
        <w:t>]</w:t>
      </w:r>
    </w:p>
    <w:p w14:paraId="4C0AFEB4" w14:textId="77777777" w:rsidR="001D69C1" w:rsidRDefault="004D66D5">
      <w:pPr>
        <w:pStyle w:val="BodyText"/>
      </w:pPr>
      <w:r>
        <w:br/>
      </w:r>
    </w:p>
    <w:p w14:paraId="1832E1B5" w14:textId="306CB021" w:rsidR="001D69C1" w:rsidRDefault="004D66D5">
      <w:pPr>
        <w:pStyle w:val="Heading4"/>
      </w:pPr>
      <w:bookmarkStart w:id="6" w:name="dividend-geschiedenis"/>
      <w:bookmarkEnd w:id="5"/>
      <w:r>
        <w:t xml:space="preserve">Dividend </w:t>
      </w:r>
      <w:r w:rsidR="00335D3F">
        <w:t>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786B" w14:paraId="1E61A7CB" w14:textId="77777777" w:rsidTr="00A2786B">
        <w:tc>
          <w:tcPr>
            <w:tcW w:w="9350" w:type="dxa"/>
          </w:tcPr>
          <w:p w14:paraId="16ADA362" w14:textId="77777777" w:rsidR="00A2786B" w:rsidRDefault="00A2786B">
            <w:pPr>
              <w:pStyle w:val="BodyText"/>
            </w:pPr>
          </w:p>
        </w:tc>
      </w:tr>
    </w:tbl>
    <w:p w14:paraId="0F00D954" w14:textId="2E332319" w:rsidR="00DD1716" w:rsidRDefault="004D66D5" w:rsidP="004B6052">
      <w:pPr>
        <w:pStyle w:val="BodyText"/>
      </w:pPr>
      <w:r>
        <w:br/>
      </w:r>
    </w:p>
    <w:bookmarkEnd w:id="6"/>
    <w:p w14:paraId="7E6CDC2A" w14:textId="5496EADE" w:rsidR="001D69C1" w:rsidRDefault="001D69C1">
      <w:pPr>
        <w:pStyle w:val="BodyText"/>
      </w:pPr>
    </w:p>
    <w:sectPr w:rsidR="001D69C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DDFF9" w14:textId="77777777" w:rsidR="00955A36" w:rsidRDefault="00955A36">
      <w:pPr>
        <w:spacing w:after="0"/>
      </w:pPr>
      <w:r>
        <w:separator/>
      </w:r>
    </w:p>
  </w:endnote>
  <w:endnote w:type="continuationSeparator" w:id="0">
    <w:p w14:paraId="1FEF0474" w14:textId="77777777" w:rsidR="00955A36" w:rsidRDefault="00955A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F8080" w14:textId="77777777" w:rsidR="00955A36" w:rsidRDefault="00955A36">
      <w:r>
        <w:separator/>
      </w:r>
    </w:p>
  </w:footnote>
  <w:footnote w:type="continuationSeparator" w:id="0">
    <w:p w14:paraId="0611F882" w14:textId="77777777" w:rsidR="00955A36" w:rsidRDefault="00955A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CA3CE9C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97168B9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CDA4C9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C90FEA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0D20F3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A824148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CA140A8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D7C0C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ACC67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1BAA3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D42AC7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753C1B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CD9EE5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55CA75B5"/>
    <w:multiLevelType w:val="multilevel"/>
    <w:tmpl w:val="E62CC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32733517">
    <w:abstractNumId w:val="11"/>
  </w:num>
  <w:num w:numId="2" w16cid:durableId="888882234">
    <w:abstractNumId w:val="11"/>
  </w:num>
  <w:num w:numId="3" w16cid:durableId="731540018">
    <w:abstractNumId w:val="10"/>
  </w:num>
  <w:num w:numId="4" w16cid:durableId="25301937">
    <w:abstractNumId w:val="8"/>
  </w:num>
  <w:num w:numId="5" w16cid:durableId="259141694">
    <w:abstractNumId w:val="7"/>
  </w:num>
  <w:num w:numId="6" w16cid:durableId="1187867982">
    <w:abstractNumId w:val="6"/>
  </w:num>
  <w:num w:numId="7" w16cid:durableId="1156068079">
    <w:abstractNumId w:val="5"/>
  </w:num>
  <w:num w:numId="8" w16cid:durableId="1846242144">
    <w:abstractNumId w:val="9"/>
  </w:num>
  <w:num w:numId="9" w16cid:durableId="621226911">
    <w:abstractNumId w:val="4"/>
  </w:num>
  <w:num w:numId="10" w16cid:durableId="1324551887">
    <w:abstractNumId w:val="3"/>
  </w:num>
  <w:num w:numId="11" w16cid:durableId="1754202699">
    <w:abstractNumId w:val="2"/>
  </w:num>
  <w:num w:numId="12" w16cid:durableId="1067529059">
    <w:abstractNumId w:val="1"/>
  </w:num>
  <w:num w:numId="13" w16cid:durableId="1145782652">
    <w:abstractNumId w:val="12"/>
  </w:num>
  <w:num w:numId="14" w16cid:durableId="752508624">
    <w:abstractNumId w:val="12"/>
  </w:num>
  <w:num w:numId="15" w16cid:durableId="2049836951">
    <w:abstractNumId w:val="0"/>
  </w:num>
  <w:num w:numId="16" w16cid:durableId="51583219">
    <w:abstractNumId w:val="0"/>
  </w:num>
  <w:num w:numId="17" w16cid:durableId="1123767617">
    <w:abstractNumId w:val="12"/>
  </w:num>
  <w:num w:numId="18" w16cid:durableId="135725381">
    <w:abstractNumId w:val="0"/>
  </w:num>
  <w:num w:numId="19" w16cid:durableId="603002682">
    <w:abstractNumId w:val="0"/>
  </w:num>
  <w:num w:numId="20" w16cid:durableId="1302661371">
    <w:abstractNumId w:val="12"/>
  </w:num>
  <w:num w:numId="21" w16cid:durableId="1133524529">
    <w:abstractNumId w:val="0"/>
  </w:num>
  <w:num w:numId="22" w16cid:durableId="264047523">
    <w:abstractNumId w:val="0"/>
  </w:num>
  <w:num w:numId="23" w16cid:durableId="133060264">
    <w:abstractNumId w:val="12"/>
  </w:num>
  <w:num w:numId="24" w16cid:durableId="1016155612">
    <w:abstractNumId w:val="0"/>
  </w:num>
  <w:num w:numId="25" w16cid:durableId="933126773">
    <w:abstractNumId w:val="0"/>
  </w:num>
  <w:num w:numId="26" w16cid:durableId="968705118">
    <w:abstractNumId w:val="12"/>
  </w:num>
  <w:num w:numId="27" w16cid:durableId="567880664">
    <w:abstractNumId w:val="0"/>
  </w:num>
  <w:num w:numId="28" w16cid:durableId="1781989749">
    <w:abstractNumId w:val="0"/>
  </w:num>
  <w:num w:numId="29" w16cid:durableId="62419384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15C7E"/>
    <w:rsid w:val="000E2923"/>
    <w:rsid w:val="000F1561"/>
    <w:rsid w:val="0013597F"/>
    <w:rsid w:val="001523A5"/>
    <w:rsid w:val="001A52D6"/>
    <w:rsid w:val="001D69C1"/>
    <w:rsid w:val="001E3C83"/>
    <w:rsid w:val="00224443"/>
    <w:rsid w:val="00277540"/>
    <w:rsid w:val="002E700A"/>
    <w:rsid w:val="00335D3F"/>
    <w:rsid w:val="00382C30"/>
    <w:rsid w:val="00394F36"/>
    <w:rsid w:val="003A0DE5"/>
    <w:rsid w:val="003D3072"/>
    <w:rsid w:val="00486A34"/>
    <w:rsid w:val="004B6052"/>
    <w:rsid w:val="004D18DF"/>
    <w:rsid w:val="004D66D5"/>
    <w:rsid w:val="004E29B3"/>
    <w:rsid w:val="005360EA"/>
    <w:rsid w:val="0055589F"/>
    <w:rsid w:val="00555B8C"/>
    <w:rsid w:val="00590D07"/>
    <w:rsid w:val="00652F2F"/>
    <w:rsid w:val="006624AD"/>
    <w:rsid w:val="00687913"/>
    <w:rsid w:val="006A3A10"/>
    <w:rsid w:val="007541D8"/>
    <w:rsid w:val="0078260A"/>
    <w:rsid w:val="00784D58"/>
    <w:rsid w:val="0084499D"/>
    <w:rsid w:val="008A3AF3"/>
    <w:rsid w:val="008D6863"/>
    <w:rsid w:val="00916371"/>
    <w:rsid w:val="0093765A"/>
    <w:rsid w:val="00955A36"/>
    <w:rsid w:val="00996C88"/>
    <w:rsid w:val="009975F3"/>
    <w:rsid w:val="009D6375"/>
    <w:rsid w:val="009F087E"/>
    <w:rsid w:val="00A2786B"/>
    <w:rsid w:val="00A43125"/>
    <w:rsid w:val="00A44D42"/>
    <w:rsid w:val="00A74D1B"/>
    <w:rsid w:val="00AD4EB4"/>
    <w:rsid w:val="00B86B75"/>
    <w:rsid w:val="00BC48D5"/>
    <w:rsid w:val="00C069A1"/>
    <w:rsid w:val="00C36279"/>
    <w:rsid w:val="00C9116D"/>
    <w:rsid w:val="00CE4010"/>
    <w:rsid w:val="00D1218F"/>
    <w:rsid w:val="00D768D8"/>
    <w:rsid w:val="00DD1716"/>
    <w:rsid w:val="00E315A3"/>
    <w:rsid w:val="00E80684"/>
    <w:rsid w:val="00E9327A"/>
    <w:rsid w:val="00EA0A52"/>
    <w:rsid w:val="00ED68E7"/>
    <w:rsid w:val="00F47921"/>
    <w:rsid w:val="00F7078F"/>
    <w:rsid w:val="00F84E7A"/>
    <w:rsid w:val="02498EF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63FAA"/>
  <w15:docId w15:val="{39CEFC1E-1C38-A84C-97A7-943D7E19A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523A5"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1412FA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550D10"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FFFFFF" w:themeColor="background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FC4F8E"/>
    <w:pPr>
      <w:spacing w:before="36" w:after="36"/>
    </w:pPr>
    <w:rPr>
      <w:sz w:val="22"/>
    </w:rPr>
  </w:style>
  <w:style w:type="paragraph" w:styleId="Title">
    <w:name w:val="Title"/>
    <w:basedOn w:val="Normal"/>
    <w:next w:val="BodyText"/>
    <w:qFormat/>
    <w:rsid w:val="00C65DB8"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sz w:val="40"/>
      <w:szCs w:val="36"/>
      <w:lang w:val="nl-NL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1412FA"/>
  </w:style>
  <w:style w:type="paragraph" w:styleId="BalloonText">
    <w:name w:val="Balloon Text"/>
    <w:basedOn w:val="Normal"/>
    <w:link w:val="BalloonTextChar"/>
    <w:semiHidden/>
    <w:unhideWhenUsed/>
    <w:rsid w:val="009E0D9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E0D9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A2786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8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6EA35C-CC7B-9E42-96A0-468282C97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Broodbeleggers Template (KOOPVOORSTEL)</vt:lpstr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Broodbeleggers Template (KOOPVOORSTEL)</dc:title>
  <dc:creator>Ralph Schuurman</dc:creator>
  <cp:keywords/>
  <cp:lastModifiedBy>Rob Geurts</cp:lastModifiedBy>
  <cp:revision>35</cp:revision>
  <dcterms:created xsi:type="dcterms:W3CDTF">2021-12-22T11:58:00Z</dcterms:created>
  <dcterms:modified xsi:type="dcterms:W3CDTF">2023-06-23T14:27:00Z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params">
    <vt:lpwstr/>
  </property>
</Properties>
</file>