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9CE35" w14:textId="77777777" w:rsidR="00D5748B" w:rsidRDefault="001F26F2">
      <w:pPr>
        <w:pStyle w:val="Standard"/>
        <w:jc w:val="center"/>
        <w:rPr>
          <w:rFonts w:ascii="Calibri" w:hAnsi="Calibri"/>
          <w:b/>
          <w:bCs/>
          <w:u w:val="single"/>
        </w:rPr>
      </w:pPr>
      <w:r>
        <w:rPr>
          <w:rFonts w:ascii="Calibri" w:hAnsi="Calibri"/>
          <w:b/>
          <w:bCs/>
          <w:u w:val="single"/>
        </w:rPr>
        <w:t>Rapport d’avancement stage BPCE-IT</w:t>
      </w:r>
    </w:p>
    <w:p w14:paraId="3888A7FD" w14:textId="77777777" w:rsidR="00D5748B" w:rsidRDefault="00D5748B">
      <w:pPr>
        <w:pStyle w:val="Standard"/>
        <w:rPr>
          <w:rFonts w:ascii="Calibri" w:hAnsi="Calibri"/>
        </w:rPr>
      </w:pPr>
    </w:p>
    <w:p w14:paraId="6DA15B7D" w14:textId="77777777" w:rsidR="00D5748B" w:rsidRDefault="001F26F2">
      <w:pPr>
        <w:pStyle w:val="Standard"/>
        <w:numPr>
          <w:ilvl w:val="0"/>
          <w:numId w:val="1"/>
        </w:numPr>
        <w:rPr>
          <w:rFonts w:hint="eastAsia"/>
        </w:rPr>
      </w:pPr>
      <w:r>
        <w:rPr>
          <w:rFonts w:ascii="Calibri" w:hAnsi="Calibri"/>
        </w:rPr>
        <w:t>Intro</w:t>
      </w:r>
    </w:p>
    <w:p w14:paraId="623FCEA8" w14:textId="77777777" w:rsidR="00D5748B" w:rsidRDefault="001F26F2">
      <w:pPr>
        <w:pStyle w:val="Standard"/>
        <w:numPr>
          <w:ilvl w:val="0"/>
          <w:numId w:val="1"/>
        </w:numPr>
        <w:rPr>
          <w:rFonts w:hint="eastAsia"/>
        </w:rPr>
      </w:pPr>
      <w:r>
        <w:rPr>
          <w:rFonts w:ascii="Calibri" w:hAnsi="Calibri"/>
        </w:rPr>
        <w:t>Présentation de l’entreprise et de l’environnement</w:t>
      </w:r>
    </w:p>
    <w:p w14:paraId="44E7F3CC" w14:textId="77777777" w:rsidR="00D5748B" w:rsidRDefault="001F26F2">
      <w:pPr>
        <w:pStyle w:val="Standard"/>
        <w:numPr>
          <w:ilvl w:val="1"/>
          <w:numId w:val="1"/>
        </w:numPr>
        <w:rPr>
          <w:rFonts w:hint="eastAsia"/>
        </w:rPr>
      </w:pPr>
      <w:r>
        <w:rPr>
          <w:rFonts w:ascii="Calibri" w:hAnsi="Calibri"/>
        </w:rPr>
        <w:t>BPCE</w:t>
      </w:r>
    </w:p>
    <w:p w14:paraId="1180C11D" w14:textId="77777777" w:rsidR="00D5748B" w:rsidRDefault="001F26F2">
      <w:pPr>
        <w:pStyle w:val="Standard"/>
        <w:numPr>
          <w:ilvl w:val="1"/>
          <w:numId w:val="1"/>
        </w:numPr>
        <w:rPr>
          <w:rFonts w:hint="eastAsia"/>
        </w:rPr>
      </w:pPr>
      <w:r>
        <w:rPr>
          <w:rFonts w:ascii="Calibri" w:hAnsi="Calibri"/>
        </w:rPr>
        <w:t xml:space="preserve">Le service </w:t>
      </w:r>
      <w:proofErr w:type="spellStart"/>
      <w:r>
        <w:rPr>
          <w:rFonts w:ascii="Calibri" w:hAnsi="Calibri"/>
        </w:rPr>
        <w:t>AppSec</w:t>
      </w:r>
      <w:proofErr w:type="spellEnd"/>
      <w:r>
        <w:rPr>
          <w:rFonts w:ascii="Calibri" w:hAnsi="Calibri"/>
        </w:rPr>
        <w:t xml:space="preserve"> (Sécurité des Applications)</w:t>
      </w:r>
    </w:p>
    <w:p w14:paraId="137D2D82" w14:textId="77777777" w:rsidR="00D5748B" w:rsidRDefault="001F26F2">
      <w:pPr>
        <w:pStyle w:val="Standard"/>
        <w:numPr>
          <w:ilvl w:val="1"/>
          <w:numId w:val="1"/>
        </w:numPr>
        <w:rPr>
          <w:rFonts w:hint="eastAsia"/>
        </w:rPr>
      </w:pPr>
      <w:r>
        <w:rPr>
          <w:rFonts w:ascii="Calibri" w:hAnsi="Calibri"/>
        </w:rPr>
        <w:t>L’équipe de développement DSO-360</w:t>
      </w:r>
    </w:p>
    <w:p w14:paraId="4447A201" w14:textId="77777777" w:rsidR="00D5748B" w:rsidRDefault="001F26F2">
      <w:pPr>
        <w:pStyle w:val="Standard"/>
        <w:numPr>
          <w:ilvl w:val="0"/>
          <w:numId w:val="1"/>
        </w:numPr>
        <w:rPr>
          <w:rFonts w:hint="eastAsia"/>
        </w:rPr>
      </w:pPr>
      <w:r>
        <w:rPr>
          <w:rFonts w:ascii="Calibri" w:hAnsi="Calibri"/>
        </w:rPr>
        <w:t>Le contexte</w:t>
      </w:r>
    </w:p>
    <w:p w14:paraId="0B1EC8AC" w14:textId="77777777" w:rsidR="00D5748B" w:rsidRDefault="001F26F2">
      <w:pPr>
        <w:pStyle w:val="Standard"/>
        <w:numPr>
          <w:ilvl w:val="1"/>
          <w:numId w:val="1"/>
        </w:numPr>
        <w:rPr>
          <w:rFonts w:hint="eastAsia"/>
        </w:rPr>
      </w:pPr>
      <w:r>
        <w:rPr>
          <w:rFonts w:ascii="Calibri" w:hAnsi="Calibri"/>
        </w:rPr>
        <w:t xml:space="preserve">DSO-360 et l’équipe de </w:t>
      </w:r>
      <w:r>
        <w:rPr>
          <w:rFonts w:ascii="Calibri" w:hAnsi="Calibri"/>
        </w:rPr>
        <w:t>développement</w:t>
      </w:r>
    </w:p>
    <w:p w14:paraId="37052CD3" w14:textId="77777777" w:rsidR="00D5748B" w:rsidRDefault="001F26F2">
      <w:pPr>
        <w:pStyle w:val="Standard"/>
        <w:numPr>
          <w:ilvl w:val="1"/>
          <w:numId w:val="1"/>
        </w:numPr>
        <w:rPr>
          <w:rFonts w:hint="eastAsia"/>
        </w:rPr>
      </w:pPr>
      <w:r>
        <w:rPr>
          <w:rFonts w:ascii="Calibri" w:hAnsi="Calibri"/>
        </w:rPr>
        <w:t>La méthodologie de travail</w:t>
      </w:r>
    </w:p>
    <w:p w14:paraId="5C957949" w14:textId="77777777" w:rsidR="00D5748B" w:rsidRDefault="001F26F2">
      <w:pPr>
        <w:pStyle w:val="Standard"/>
        <w:numPr>
          <w:ilvl w:val="0"/>
          <w:numId w:val="1"/>
        </w:numPr>
        <w:rPr>
          <w:rFonts w:hint="eastAsia"/>
        </w:rPr>
      </w:pPr>
      <w:r>
        <w:rPr>
          <w:rFonts w:ascii="Calibri" w:hAnsi="Calibri"/>
        </w:rPr>
        <w:t>Travail réalisé</w:t>
      </w:r>
    </w:p>
    <w:p w14:paraId="6D5ACF2A" w14:textId="77777777" w:rsidR="00D5748B" w:rsidRDefault="001F26F2">
      <w:pPr>
        <w:pStyle w:val="Standard"/>
        <w:numPr>
          <w:ilvl w:val="1"/>
          <w:numId w:val="1"/>
        </w:numPr>
        <w:rPr>
          <w:rFonts w:hint="eastAsia"/>
        </w:rPr>
      </w:pPr>
      <w:r>
        <w:rPr>
          <w:rFonts w:ascii="Calibri" w:hAnsi="Calibri"/>
        </w:rPr>
        <w:t xml:space="preserve">Switch </w:t>
      </w:r>
      <w:proofErr w:type="spellStart"/>
      <w:r>
        <w:rPr>
          <w:rFonts w:ascii="Calibri" w:hAnsi="Calibri"/>
        </w:rPr>
        <w:t>roles</w:t>
      </w:r>
      <w:proofErr w:type="spellEnd"/>
    </w:p>
    <w:p w14:paraId="4FCA82CE" w14:textId="77777777" w:rsidR="00D5748B" w:rsidRDefault="001F26F2">
      <w:pPr>
        <w:pStyle w:val="Standard"/>
        <w:numPr>
          <w:ilvl w:val="2"/>
          <w:numId w:val="1"/>
        </w:numPr>
        <w:rPr>
          <w:rFonts w:hint="eastAsia"/>
        </w:rPr>
      </w:pPr>
      <w:r>
        <w:rPr>
          <w:rFonts w:ascii="Calibri" w:hAnsi="Calibri"/>
        </w:rPr>
        <w:t>Le besoin</w:t>
      </w:r>
    </w:p>
    <w:p w14:paraId="2708FF1D" w14:textId="77777777" w:rsidR="00D5748B" w:rsidRDefault="001F26F2">
      <w:pPr>
        <w:pStyle w:val="Standard"/>
        <w:numPr>
          <w:ilvl w:val="2"/>
          <w:numId w:val="1"/>
        </w:numPr>
        <w:rPr>
          <w:rFonts w:hint="eastAsia"/>
        </w:rPr>
      </w:pPr>
      <w:r>
        <w:rPr>
          <w:rFonts w:ascii="Calibri" w:hAnsi="Calibri"/>
        </w:rPr>
        <w:t>Le déroulé (dans les bons et mauvais côtés)</w:t>
      </w:r>
    </w:p>
    <w:p w14:paraId="1F2FD30E" w14:textId="77777777" w:rsidR="00D5748B" w:rsidRDefault="001F26F2">
      <w:pPr>
        <w:pStyle w:val="Standard"/>
        <w:numPr>
          <w:ilvl w:val="3"/>
          <w:numId w:val="1"/>
        </w:numPr>
        <w:rPr>
          <w:rFonts w:hint="eastAsia"/>
        </w:rPr>
      </w:pPr>
      <w:proofErr w:type="spellStart"/>
      <w:r>
        <w:rPr>
          <w:rFonts w:ascii="Calibri" w:hAnsi="Calibri"/>
        </w:rPr>
        <w:t>Specs</w:t>
      </w:r>
      <w:proofErr w:type="spellEnd"/>
    </w:p>
    <w:p w14:paraId="08C0798F" w14:textId="77777777" w:rsidR="00D5748B" w:rsidRDefault="001F26F2">
      <w:pPr>
        <w:pStyle w:val="Standard"/>
        <w:numPr>
          <w:ilvl w:val="3"/>
          <w:numId w:val="1"/>
        </w:numPr>
        <w:rPr>
          <w:rFonts w:hint="eastAsia"/>
        </w:rPr>
      </w:pPr>
      <w:r>
        <w:rPr>
          <w:rFonts w:ascii="Calibri" w:hAnsi="Calibri"/>
        </w:rPr>
        <w:t>Dev</w:t>
      </w:r>
    </w:p>
    <w:p w14:paraId="5B0422A3" w14:textId="77777777" w:rsidR="00D5748B" w:rsidRDefault="001F26F2">
      <w:pPr>
        <w:pStyle w:val="Standard"/>
        <w:numPr>
          <w:ilvl w:val="2"/>
          <w:numId w:val="1"/>
        </w:numPr>
        <w:rPr>
          <w:rFonts w:hint="eastAsia"/>
        </w:rPr>
      </w:pPr>
      <w:r>
        <w:rPr>
          <w:rFonts w:ascii="Calibri" w:hAnsi="Calibri"/>
        </w:rPr>
        <w:t>Le résultat</w:t>
      </w:r>
    </w:p>
    <w:p w14:paraId="48B1B030" w14:textId="77777777" w:rsidR="00D5748B" w:rsidRDefault="001F26F2">
      <w:pPr>
        <w:pStyle w:val="Standard"/>
        <w:numPr>
          <w:ilvl w:val="1"/>
          <w:numId w:val="1"/>
        </w:numPr>
        <w:rPr>
          <w:rFonts w:hint="eastAsia"/>
        </w:rPr>
      </w:pPr>
      <w:proofErr w:type="spellStart"/>
      <w:r>
        <w:rPr>
          <w:rFonts w:ascii="Calibri" w:hAnsi="Calibri"/>
        </w:rPr>
        <w:t>Sitch</w:t>
      </w:r>
      <w:proofErr w:type="spellEnd"/>
      <w:r>
        <w:rPr>
          <w:rFonts w:ascii="Calibri" w:hAnsi="Calibri"/>
        </w:rPr>
        <w:t xml:space="preserve"> </w:t>
      </w:r>
      <w:proofErr w:type="spellStart"/>
      <w:r>
        <w:rPr>
          <w:rFonts w:ascii="Calibri" w:hAnsi="Calibri"/>
        </w:rPr>
        <w:t>Entity</w:t>
      </w:r>
      <w:proofErr w:type="spellEnd"/>
    </w:p>
    <w:p w14:paraId="63C10DA2" w14:textId="77777777" w:rsidR="00D5748B" w:rsidRDefault="001F26F2">
      <w:pPr>
        <w:pStyle w:val="Standard"/>
        <w:numPr>
          <w:ilvl w:val="2"/>
          <w:numId w:val="1"/>
        </w:numPr>
        <w:rPr>
          <w:rFonts w:hint="eastAsia"/>
        </w:rPr>
      </w:pPr>
      <w:r>
        <w:rPr>
          <w:rFonts w:ascii="Calibri" w:hAnsi="Calibri"/>
        </w:rPr>
        <w:t>La problématique</w:t>
      </w:r>
    </w:p>
    <w:p w14:paraId="0034E4C9" w14:textId="77777777" w:rsidR="00D5748B" w:rsidRDefault="001F26F2">
      <w:pPr>
        <w:pStyle w:val="Standard"/>
        <w:numPr>
          <w:ilvl w:val="2"/>
          <w:numId w:val="1"/>
        </w:numPr>
        <w:rPr>
          <w:rFonts w:hint="eastAsia"/>
        </w:rPr>
      </w:pPr>
      <w:r>
        <w:rPr>
          <w:rFonts w:ascii="Calibri" w:hAnsi="Calibri"/>
        </w:rPr>
        <w:t>Le déroulé</w:t>
      </w:r>
    </w:p>
    <w:p w14:paraId="083999D6" w14:textId="77777777" w:rsidR="00D5748B" w:rsidRDefault="001F26F2">
      <w:pPr>
        <w:pStyle w:val="Standard"/>
        <w:numPr>
          <w:ilvl w:val="1"/>
          <w:numId w:val="1"/>
        </w:numPr>
        <w:rPr>
          <w:rFonts w:hint="eastAsia"/>
        </w:rPr>
      </w:pPr>
      <w:r>
        <w:rPr>
          <w:rFonts w:ascii="Calibri" w:hAnsi="Calibri"/>
        </w:rPr>
        <w:t>DSOK</w:t>
      </w:r>
    </w:p>
    <w:p w14:paraId="24CF5DAB" w14:textId="77777777" w:rsidR="00D5748B" w:rsidRDefault="001F26F2">
      <w:pPr>
        <w:pStyle w:val="Standard"/>
        <w:numPr>
          <w:ilvl w:val="2"/>
          <w:numId w:val="1"/>
        </w:numPr>
        <w:rPr>
          <w:rFonts w:hint="eastAsia"/>
        </w:rPr>
      </w:pPr>
      <w:r>
        <w:rPr>
          <w:rFonts w:ascii="Calibri" w:hAnsi="Calibri"/>
        </w:rPr>
        <w:t>Recherche</w:t>
      </w:r>
    </w:p>
    <w:p w14:paraId="42493072" w14:textId="77777777" w:rsidR="00D5748B" w:rsidRDefault="001F26F2">
      <w:pPr>
        <w:pStyle w:val="Standard"/>
        <w:numPr>
          <w:ilvl w:val="2"/>
          <w:numId w:val="1"/>
        </w:numPr>
        <w:rPr>
          <w:rFonts w:hint="eastAsia"/>
        </w:rPr>
      </w:pPr>
      <w:r>
        <w:rPr>
          <w:rFonts w:ascii="Calibri" w:hAnsi="Calibri"/>
        </w:rPr>
        <w:t>Ecriture</w:t>
      </w:r>
    </w:p>
    <w:p w14:paraId="0CD44D03" w14:textId="77777777" w:rsidR="00D5748B" w:rsidRDefault="001F26F2">
      <w:pPr>
        <w:pStyle w:val="Standard"/>
        <w:numPr>
          <w:ilvl w:val="2"/>
          <w:numId w:val="1"/>
        </w:numPr>
        <w:rPr>
          <w:rFonts w:hint="eastAsia"/>
        </w:rPr>
      </w:pPr>
      <w:r>
        <w:rPr>
          <w:rFonts w:ascii="Calibri" w:hAnsi="Calibri"/>
        </w:rPr>
        <w:t>Présentation</w:t>
      </w:r>
    </w:p>
    <w:p w14:paraId="479B21BD" w14:textId="77777777" w:rsidR="00D5748B" w:rsidRDefault="001F26F2">
      <w:pPr>
        <w:pStyle w:val="Standard"/>
        <w:numPr>
          <w:ilvl w:val="1"/>
          <w:numId w:val="1"/>
        </w:numPr>
        <w:rPr>
          <w:rFonts w:hint="eastAsia"/>
        </w:rPr>
      </w:pPr>
      <w:r>
        <w:rPr>
          <w:rFonts w:ascii="Calibri" w:hAnsi="Calibri"/>
        </w:rPr>
        <w:t>Connecteur SUN</w:t>
      </w:r>
    </w:p>
    <w:p w14:paraId="256A2B99" w14:textId="77777777" w:rsidR="00D5748B" w:rsidRDefault="001F26F2">
      <w:pPr>
        <w:pStyle w:val="Standard"/>
        <w:numPr>
          <w:ilvl w:val="2"/>
          <w:numId w:val="1"/>
        </w:numPr>
        <w:rPr>
          <w:rFonts w:hint="eastAsia"/>
        </w:rPr>
      </w:pPr>
      <w:proofErr w:type="spellStart"/>
      <w:r>
        <w:rPr>
          <w:rFonts w:ascii="Calibri" w:hAnsi="Calibri"/>
        </w:rPr>
        <w:t>Specs</w:t>
      </w:r>
      <w:proofErr w:type="spellEnd"/>
    </w:p>
    <w:p w14:paraId="7517618C" w14:textId="77777777" w:rsidR="00D5748B" w:rsidRDefault="001F26F2">
      <w:pPr>
        <w:pStyle w:val="Standard"/>
        <w:numPr>
          <w:ilvl w:val="2"/>
          <w:numId w:val="1"/>
        </w:numPr>
        <w:rPr>
          <w:rFonts w:hint="eastAsia"/>
        </w:rPr>
      </w:pPr>
      <w:proofErr w:type="spellStart"/>
      <w:r>
        <w:rPr>
          <w:rFonts w:ascii="Calibri" w:hAnsi="Calibri"/>
        </w:rPr>
        <w:t>WebClient</w:t>
      </w:r>
      <w:proofErr w:type="spellEnd"/>
    </w:p>
    <w:p w14:paraId="1D063751" w14:textId="77777777" w:rsidR="00D5748B" w:rsidRDefault="001F26F2">
      <w:pPr>
        <w:pStyle w:val="Standard"/>
        <w:numPr>
          <w:ilvl w:val="1"/>
          <w:numId w:val="1"/>
        </w:numPr>
        <w:rPr>
          <w:rFonts w:hint="eastAsia"/>
        </w:rPr>
      </w:pPr>
      <w:proofErr w:type="spellStart"/>
      <w:r>
        <w:rPr>
          <w:rFonts w:ascii="Calibri" w:hAnsi="Calibri"/>
        </w:rPr>
        <w:t>Refactoring</w:t>
      </w:r>
      <w:proofErr w:type="spellEnd"/>
    </w:p>
    <w:p w14:paraId="1284D0DB" w14:textId="77777777" w:rsidR="00D5748B" w:rsidRDefault="001F26F2">
      <w:pPr>
        <w:pStyle w:val="Standard"/>
        <w:numPr>
          <w:ilvl w:val="1"/>
          <w:numId w:val="1"/>
        </w:numPr>
        <w:rPr>
          <w:rFonts w:hint="eastAsia"/>
        </w:rPr>
      </w:pPr>
      <w:proofErr w:type="spellStart"/>
      <w:r>
        <w:rPr>
          <w:rFonts w:ascii="Calibri" w:hAnsi="Calibri"/>
        </w:rPr>
        <w:t>Bugfixs</w:t>
      </w:r>
      <w:proofErr w:type="spellEnd"/>
    </w:p>
    <w:p w14:paraId="0C4D1E67" w14:textId="77777777" w:rsidR="00D5748B" w:rsidRDefault="001F26F2">
      <w:pPr>
        <w:pStyle w:val="Standard"/>
        <w:numPr>
          <w:ilvl w:val="1"/>
          <w:numId w:val="1"/>
        </w:numPr>
        <w:rPr>
          <w:rFonts w:hint="eastAsia"/>
        </w:rPr>
      </w:pPr>
      <w:r>
        <w:rPr>
          <w:rFonts w:ascii="Calibri" w:hAnsi="Calibri"/>
        </w:rPr>
        <w:t>Tests Unitaires</w:t>
      </w:r>
    </w:p>
    <w:p w14:paraId="05941BC8" w14:textId="77777777" w:rsidR="00D5748B" w:rsidRDefault="001F26F2">
      <w:pPr>
        <w:pStyle w:val="Standard"/>
        <w:numPr>
          <w:ilvl w:val="0"/>
          <w:numId w:val="1"/>
        </w:numPr>
        <w:rPr>
          <w:rFonts w:hint="eastAsia"/>
        </w:rPr>
      </w:pPr>
      <w:r>
        <w:rPr>
          <w:rFonts w:ascii="Calibri" w:hAnsi="Calibri"/>
        </w:rPr>
        <w:t>Les compétences acquises à l’école qui m’ont servi</w:t>
      </w:r>
    </w:p>
    <w:p w14:paraId="1DFA6A47" w14:textId="77777777" w:rsidR="00D5748B" w:rsidRDefault="001F26F2">
      <w:pPr>
        <w:pStyle w:val="Standard"/>
        <w:numPr>
          <w:ilvl w:val="1"/>
          <w:numId w:val="1"/>
        </w:numPr>
        <w:rPr>
          <w:rFonts w:hint="eastAsia"/>
        </w:rPr>
      </w:pPr>
      <w:r>
        <w:rPr>
          <w:rFonts w:ascii="Calibri" w:hAnsi="Calibri"/>
        </w:rPr>
        <w:t>Le développement</w:t>
      </w:r>
    </w:p>
    <w:p w14:paraId="2ACBD620" w14:textId="77777777" w:rsidR="00D5748B" w:rsidRDefault="001F26F2">
      <w:pPr>
        <w:pStyle w:val="Standard"/>
        <w:numPr>
          <w:ilvl w:val="1"/>
          <w:numId w:val="1"/>
        </w:numPr>
        <w:rPr>
          <w:rFonts w:hint="eastAsia"/>
        </w:rPr>
      </w:pPr>
      <w:r>
        <w:rPr>
          <w:rFonts w:ascii="Calibri" w:hAnsi="Calibri"/>
        </w:rPr>
        <w:t>La prise de parole et les présentations</w:t>
      </w:r>
    </w:p>
    <w:p w14:paraId="68E2432B" w14:textId="77777777" w:rsidR="00D5748B" w:rsidRDefault="001F26F2">
      <w:pPr>
        <w:pStyle w:val="Standard"/>
        <w:numPr>
          <w:ilvl w:val="1"/>
          <w:numId w:val="1"/>
        </w:numPr>
        <w:rPr>
          <w:rFonts w:hint="eastAsia"/>
        </w:rPr>
      </w:pPr>
      <w:r>
        <w:rPr>
          <w:rFonts w:ascii="Calibri" w:hAnsi="Calibri"/>
        </w:rPr>
        <w:t>L’autonomie</w:t>
      </w:r>
    </w:p>
    <w:p w14:paraId="4B37B5A4" w14:textId="77777777" w:rsidR="00D5748B" w:rsidRDefault="001F26F2">
      <w:pPr>
        <w:pStyle w:val="Standard"/>
        <w:numPr>
          <w:ilvl w:val="2"/>
          <w:numId w:val="1"/>
        </w:numPr>
        <w:rPr>
          <w:rFonts w:hint="eastAsia"/>
        </w:rPr>
      </w:pPr>
      <w:r>
        <w:rPr>
          <w:rFonts w:ascii="Calibri" w:hAnsi="Calibri"/>
        </w:rPr>
        <w:t>Grâce aux projets</w:t>
      </w:r>
    </w:p>
    <w:p w14:paraId="3340396F" w14:textId="77777777" w:rsidR="00D5748B" w:rsidRDefault="001F26F2">
      <w:pPr>
        <w:pStyle w:val="Standard"/>
        <w:numPr>
          <w:ilvl w:val="2"/>
          <w:numId w:val="1"/>
        </w:numPr>
        <w:rPr>
          <w:rFonts w:hint="eastAsia"/>
        </w:rPr>
      </w:pPr>
      <w:r>
        <w:rPr>
          <w:rFonts w:ascii="Calibri" w:hAnsi="Calibri"/>
        </w:rPr>
        <w:t>Grâce à l’enseignement</w:t>
      </w:r>
    </w:p>
    <w:p w14:paraId="41E81D88" w14:textId="77777777" w:rsidR="00D5748B" w:rsidRDefault="001F26F2">
      <w:pPr>
        <w:pStyle w:val="Standard"/>
        <w:numPr>
          <w:ilvl w:val="0"/>
          <w:numId w:val="1"/>
        </w:numPr>
        <w:rPr>
          <w:rFonts w:hint="eastAsia"/>
        </w:rPr>
      </w:pPr>
      <w:r>
        <w:rPr>
          <w:rFonts w:ascii="Calibri" w:hAnsi="Calibri"/>
        </w:rPr>
        <w:t xml:space="preserve">Les compétences que j’aurais aimé </w:t>
      </w:r>
      <w:r>
        <w:rPr>
          <w:rFonts w:ascii="Calibri" w:hAnsi="Calibri"/>
        </w:rPr>
        <w:t>développer à l’école</w:t>
      </w:r>
    </w:p>
    <w:p w14:paraId="00C1CBD1" w14:textId="77777777" w:rsidR="00D5748B" w:rsidRDefault="001F26F2">
      <w:pPr>
        <w:pStyle w:val="Standard"/>
        <w:numPr>
          <w:ilvl w:val="1"/>
          <w:numId w:val="1"/>
        </w:numPr>
        <w:rPr>
          <w:rFonts w:hint="eastAsia"/>
        </w:rPr>
      </w:pPr>
      <w:r>
        <w:rPr>
          <w:rFonts w:ascii="Calibri" w:hAnsi="Calibri"/>
        </w:rPr>
        <w:t>La qualité de code</w:t>
      </w:r>
    </w:p>
    <w:p w14:paraId="25B4C980" w14:textId="77777777" w:rsidR="00D5748B" w:rsidRDefault="001F26F2">
      <w:pPr>
        <w:pStyle w:val="Standard"/>
        <w:numPr>
          <w:ilvl w:val="1"/>
          <w:numId w:val="1"/>
        </w:numPr>
        <w:rPr>
          <w:rFonts w:hint="eastAsia"/>
        </w:rPr>
      </w:pPr>
      <w:r>
        <w:rPr>
          <w:rFonts w:ascii="Calibri" w:hAnsi="Calibri"/>
        </w:rPr>
        <w:t>La sécurité</w:t>
      </w:r>
    </w:p>
    <w:p w14:paraId="23A2EC4D" w14:textId="77777777" w:rsidR="00D5748B" w:rsidRDefault="001F26F2">
      <w:pPr>
        <w:pStyle w:val="Standard"/>
        <w:numPr>
          <w:ilvl w:val="1"/>
          <w:numId w:val="1"/>
        </w:numPr>
        <w:rPr>
          <w:rFonts w:hint="eastAsia"/>
        </w:rPr>
      </w:pPr>
      <w:proofErr w:type="spellStart"/>
      <w:r>
        <w:rPr>
          <w:rFonts w:ascii="Calibri" w:hAnsi="Calibri"/>
        </w:rPr>
        <w:t>Angular</w:t>
      </w:r>
      <w:proofErr w:type="spellEnd"/>
    </w:p>
    <w:p w14:paraId="3C4FF8D0" w14:textId="77777777" w:rsidR="00D5748B" w:rsidRDefault="001F26F2">
      <w:pPr>
        <w:pStyle w:val="Standard"/>
        <w:numPr>
          <w:ilvl w:val="0"/>
          <w:numId w:val="1"/>
        </w:numPr>
        <w:rPr>
          <w:rFonts w:hint="eastAsia"/>
        </w:rPr>
      </w:pPr>
      <w:r>
        <w:rPr>
          <w:rFonts w:ascii="Calibri" w:hAnsi="Calibri"/>
        </w:rPr>
        <w:t>Conclusion</w:t>
      </w:r>
    </w:p>
    <w:p w14:paraId="6309138C" w14:textId="77777777" w:rsidR="00D5748B" w:rsidRDefault="00D5748B">
      <w:pPr>
        <w:pStyle w:val="Standard"/>
        <w:rPr>
          <w:rFonts w:hint="eastAsia"/>
        </w:rPr>
      </w:pPr>
    </w:p>
    <w:p w14:paraId="6E3FCB0E" w14:textId="77777777" w:rsidR="00D5748B" w:rsidRDefault="00D5748B">
      <w:pPr>
        <w:pStyle w:val="Standard"/>
        <w:rPr>
          <w:rFonts w:hint="eastAsia"/>
        </w:rPr>
      </w:pPr>
    </w:p>
    <w:p w14:paraId="205DD931" w14:textId="77777777" w:rsidR="00D5748B" w:rsidRDefault="00D5748B">
      <w:pPr>
        <w:pStyle w:val="Standard"/>
        <w:rPr>
          <w:rFonts w:hint="eastAsia"/>
        </w:rPr>
      </w:pPr>
    </w:p>
    <w:p w14:paraId="4B61DF14" w14:textId="77777777" w:rsidR="00D5748B" w:rsidRDefault="001F26F2">
      <w:pPr>
        <w:pStyle w:val="Standard"/>
        <w:numPr>
          <w:ilvl w:val="0"/>
          <w:numId w:val="2"/>
        </w:numPr>
        <w:rPr>
          <w:rFonts w:hint="eastAsia"/>
        </w:rPr>
      </w:pPr>
      <w:r>
        <w:rPr>
          <w:rFonts w:ascii="Calibri" w:hAnsi="Calibri"/>
        </w:rPr>
        <w:t>Introduction</w:t>
      </w:r>
    </w:p>
    <w:p w14:paraId="04B7D78A" w14:textId="77777777" w:rsidR="00D5748B" w:rsidRDefault="001F26F2">
      <w:pPr>
        <w:pStyle w:val="Standard"/>
        <w:rPr>
          <w:rFonts w:hint="eastAsia"/>
        </w:rPr>
      </w:pPr>
      <w:r>
        <w:rPr>
          <w:rFonts w:ascii="Calibri" w:hAnsi="Calibri"/>
        </w:rPr>
        <w:t xml:space="preserve">Ce rapport va présenter mon stage à la BPCE, un groupe bancaire. J’y </w:t>
      </w:r>
      <w:commentRangeStart w:id="0"/>
      <w:r>
        <w:rPr>
          <w:rFonts w:ascii="Calibri" w:hAnsi="Calibri"/>
        </w:rPr>
        <w:t>travaille</w:t>
      </w:r>
      <w:commentRangeEnd w:id="0"/>
      <w:r w:rsidR="00AD0546">
        <w:rPr>
          <w:rStyle w:val="Marquedecommentaire"/>
          <w:rFonts w:cs="Mangal"/>
        </w:rPr>
        <w:commentReference w:id="0"/>
      </w:r>
      <w:r>
        <w:rPr>
          <w:rFonts w:ascii="Calibri" w:hAnsi="Calibri"/>
        </w:rPr>
        <w:t xml:space="preserve"> en tant que développeur, dans l’équipe </w:t>
      </w:r>
      <w:commentRangeStart w:id="1"/>
      <w:r>
        <w:rPr>
          <w:rFonts w:ascii="Calibri" w:hAnsi="Calibri"/>
        </w:rPr>
        <w:t>« Sécurité des Applications »</w:t>
      </w:r>
      <w:commentRangeEnd w:id="1"/>
      <w:r w:rsidR="00AD0546">
        <w:rPr>
          <w:rStyle w:val="Marquedecommentaire"/>
          <w:rFonts w:cs="Mangal"/>
        </w:rPr>
        <w:commentReference w:id="1"/>
      </w:r>
      <w:r>
        <w:rPr>
          <w:rFonts w:ascii="Calibri" w:hAnsi="Calibri"/>
        </w:rPr>
        <w:t xml:space="preserve">, au </w:t>
      </w:r>
      <w:r>
        <w:rPr>
          <w:rFonts w:ascii="Calibri" w:hAnsi="Calibri"/>
        </w:rPr>
        <w:t xml:space="preserve">développement d’un site internet interne, donc accessible uniquement via l’intranet. Ce site web s’appelle DSO-360, que je </w:t>
      </w:r>
      <w:r>
        <w:rPr>
          <w:rFonts w:ascii="Calibri" w:hAnsi="Calibri"/>
        </w:rPr>
        <w:lastRenderedPageBreak/>
        <w:t>nommerais DSO pour le reste de ce rapport. J’ai commencé ce stage mi-septembre, et le terminerai fin février.</w:t>
      </w:r>
    </w:p>
    <w:p w14:paraId="1BD4715F" w14:textId="77777777" w:rsidR="00D5748B" w:rsidRDefault="00D5748B">
      <w:pPr>
        <w:pStyle w:val="Standard"/>
        <w:rPr>
          <w:rFonts w:hint="eastAsia"/>
        </w:rPr>
      </w:pPr>
    </w:p>
    <w:p w14:paraId="400E11BE" w14:textId="77777777" w:rsidR="00D5748B" w:rsidRDefault="001F26F2">
      <w:pPr>
        <w:pStyle w:val="Standard"/>
        <w:numPr>
          <w:ilvl w:val="0"/>
          <w:numId w:val="1"/>
        </w:numPr>
        <w:rPr>
          <w:rFonts w:hint="eastAsia"/>
        </w:rPr>
      </w:pPr>
      <w:r>
        <w:rPr>
          <w:rFonts w:ascii="Calibri" w:hAnsi="Calibri"/>
        </w:rPr>
        <w:t>L’entreprise</w:t>
      </w:r>
    </w:p>
    <w:p w14:paraId="76CB83C1" w14:textId="77777777" w:rsidR="00D5748B" w:rsidRDefault="001F26F2">
      <w:pPr>
        <w:pStyle w:val="Standard"/>
        <w:rPr>
          <w:rFonts w:hint="eastAsia"/>
        </w:rPr>
      </w:pPr>
      <w:r>
        <w:rPr>
          <w:rFonts w:ascii="Calibri" w:hAnsi="Calibri"/>
        </w:rPr>
        <w:t xml:space="preserve">A voler </w:t>
      </w:r>
      <w:r>
        <w:rPr>
          <w:rFonts w:ascii="Calibri" w:hAnsi="Calibri"/>
        </w:rPr>
        <w:t>à Valentin.</w:t>
      </w:r>
    </w:p>
    <w:p w14:paraId="788A8C3B" w14:textId="77777777" w:rsidR="00D5748B" w:rsidRDefault="00D5748B">
      <w:pPr>
        <w:pStyle w:val="Standard"/>
        <w:rPr>
          <w:rFonts w:hint="eastAsia"/>
        </w:rPr>
      </w:pPr>
    </w:p>
    <w:p w14:paraId="76329CDB" w14:textId="77777777" w:rsidR="00D5748B" w:rsidRDefault="001F26F2">
      <w:pPr>
        <w:pStyle w:val="Standard"/>
        <w:numPr>
          <w:ilvl w:val="0"/>
          <w:numId w:val="1"/>
        </w:numPr>
        <w:rPr>
          <w:rFonts w:hint="eastAsia"/>
        </w:rPr>
      </w:pPr>
      <w:r>
        <w:rPr>
          <w:rFonts w:ascii="Calibri" w:hAnsi="Calibri"/>
        </w:rPr>
        <w:t>Le contexte</w:t>
      </w:r>
    </w:p>
    <w:p w14:paraId="0EB86D48" w14:textId="77777777" w:rsidR="00D5748B" w:rsidRDefault="001F26F2">
      <w:pPr>
        <w:pStyle w:val="Standard"/>
        <w:numPr>
          <w:ilvl w:val="1"/>
          <w:numId w:val="1"/>
        </w:numPr>
        <w:rPr>
          <w:rFonts w:hint="eastAsia"/>
        </w:rPr>
      </w:pPr>
      <w:r>
        <w:rPr>
          <w:rFonts w:ascii="Calibri" w:hAnsi="Calibri"/>
        </w:rPr>
        <w:t>DSO-360 et l’équipe de développement</w:t>
      </w:r>
    </w:p>
    <w:p w14:paraId="5445100A" w14:textId="77777777" w:rsidR="00D5748B" w:rsidRDefault="00D5748B">
      <w:pPr>
        <w:pStyle w:val="Standard"/>
        <w:rPr>
          <w:rFonts w:hint="eastAsia"/>
        </w:rPr>
      </w:pPr>
    </w:p>
    <w:p w14:paraId="788521E7" w14:textId="68702C08" w:rsidR="00D5748B" w:rsidRDefault="001F26F2">
      <w:pPr>
        <w:pStyle w:val="Standard"/>
        <w:rPr>
          <w:rFonts w:ascii="Calibri" w:hAnsi="Calibri"/>
        </w:rPr>
      </w:pPr>
      <w:r>
        <w:rPr>
          <w:rFonts w:ascii="Calibri" w:hAnsi="Calibri"/>
        </w:rPr>
        <w:t>DSO-360, acronyme de Dev Sec Ops 360, est une application interne visant à gérer et organiser la sécurité des différentes applications de l’entreprise.</w:t>
      </w:r>
    </w:p>
    <w:p w14:paraId="32562166" w14:textId="77777777" w:rsidR="00D52202" w:rsidRDefault="00D52202">
      <w:pPr>
        <w:pStyle w:val="Standard"/>
        <w:rPr>
          <w:rFonts w:hint="eastAsia"/>
        </w:rPr>
      </w:pPr>
    </w:p>
    <w:p w14:paraId="267285B1" w14:textId="2851C008" w:rsidR="00D5748B" w:rsidRDefault="001F26F2" w:rsidP="00D52202">
      <w:pPr>
        <w:pStyle w:val="Standard"/>
        <w:rPr>
          <w:rFonts w:ascii="Calibri" w:hAnsi="Calibri"/>
        </w:rPr>
      </w:pPr>
      <w:r>
        <w:rPr>
          <w:rFonts w:ascii="Calibri" w:hAnsi="Calibri"/>
        </w:rPr>
        <w:t>« Dev Sec Ops désigne à la fois le dével</w:t>
      </w:r>
      <w:r>
        <w:rPr>
          <w:rFonts w:ascii="Calibri" w:hAnsi="Calibri"/>
        </w:rPr>
        <w:t xml:space="preserve">oppement, la sécurité et l'exploitation. Il s'agit d'une approche de la culture, de l'automatisation et de la conception des plateformes qui intègre la sécurité en tant que responsabilité partagée tout au long du cycle de vie informatique. »  </w:t>
      </w:r>
      <w:r>
        <w:rPr>
          <w:rFonts w:ascii="Calibri" w:hAnsi="Calibri"/>
        </w:rPr>
        <w:br/>
      </w:r>
      <w:r w:rsidR="00D52202">
        <w:rPr>
          <w:rFonts w:ascii="Calibri" w:hAnsi="Calibri"/>
        </w:rPr>
        <w:t xml:space="preserve">      </w:t>
      </w:r>
      <w:r>
        <w:rPr>
          <w:rFonts w:ascii="Calibri" w:hAnsi="Calibri"/>
        </w:rPr>
        <w:t xml:space="preserve">- </w:t>
      </w:r>
      <w:commentRangeStart w:id="2"/>
      <w:r>
        <w:fldChar w:fldCharType="begin"/>
      </w:r>
      <w:r>
        <w:instrText xml:space="preserve"> HYPERLI</w:instrText>
      </w:r>
      <w:r>
        <w:instrText xml:space="preserve">NK  "https://www.redhat.com/fr/topics/devops/what-is-devsecops" </w:instrText>
      </w:r>
      <w:r>
        <w:rPr>
          <w:rFonts w:hint="eastAsia"/>
        </w:rPr>
        <w:fldChar w:fldCharType="separate"/>
      </w:r>
      <w:r>
        <w:rPr>
          <w:rFonts w:ascii="Calibri" w:hAnsi="Calibri"/>
        </w:rPr>
        <w:t>redhat.com</w:t>
      </w:r>
      <w:r>
        <w:rPr>
          <w:rFonts w:ascii="Calibri" w:hAnsi="Calibri"/>
        </w:rPr>
        <w:fldChar w:fldCharType="end"/>
      </w:r>
      <w:commentRangeEnd w:id="2"/>
      <w:r w:rsidR="00AD0546">
        <w:rPr>
          <w:rStyle w:val="Marquedecommentaire"/>
          <w:rFonts w:cs="Mangal"/>
        </w:rPr>
        <w:commentReference w:id="2"/>
      </w:r>
    </w:p>
    <w:p w14:paraId="59D583DE" w14:textId="77777777" w:rsidR="00D52202" w:rsidRDefault="00D52202">
      <w:pPr>
        <w:pStyle w:val="Standard"/>
        <w:rPr>
          <w:rFonts w:hint="eastAsia"/>
        </w:rPr>
      </w:pPr>
    </w:p>
    <w:p w14:paraId="127FAB00" w14:textId="77777777" w:rsidR="00D5748B" w:rsidRDefault="001F26F2">
      <w:pPr>
        <w:pStyle w:val="Standard"/>
        <w:rPr>
          <w:rFonts w:hint="eastAsia"/>
        </w:rPr>
      </w:pPr>
      <w:r>
        <w:rPr>
          <w:rFonts w:ascii="Calibri" w:hAnsi="Calibri"/>
        </w:rPr>
        <w:t>Un des buts principaux de l’application est de permettre aux autres développeurs de l’entreprise de scanner leurs applications, pour détecter de</w:t>
      </w:r>
      <w:r>
        <w:rPr>
          <w:rFonts w:ascii="Calibri" w:hAnsi="Calibri"/>
        </w:rPr>
        <w:t xml:space="preserve">s vulnérabilités, ou des optimisations du code. Cela permet de mettre en place des scans manuels, ou automatiques sur des applications, afin d’en tirer des rapports, et que des experts en sécurité puissent indiquer au développeur les vulnérabilités de son </w:t>
      </w:r>
      <w:commentRangeStart w:id="3"/>
      <w:r>
        <w:rPr>
          <w:rFonts w:ascii="Calibri" w:hAnsi="Calibri"/>
        </w:rPr>
        <w:t>applications</w:t>
      </w:r>
      <w:commentRangeEnd w:id="3"/>
      <w:r w:rsidR="00AD0546">
        <w:rPr>
          <w:rStyle w:val="Marquedecommentaire"/>
          <w:rFonts w:cs="Mangal"/>
        </w:rPr>
        <w:commentReference w:id="3"/>
      </w:r>
      <w:r>
        <w:rPr>
          <w:rFonts w:ascii="Calibri" w:hAnsi="Calibri"/>
        </w:rPr>
        <w:t>, et comment les corriger.</w:t>
      </w:r>
    </w:p>
    <w:p w14:paraId="46CFCE5B" w14:textId="77777777" w:rsidR="00D5748B" w:rsidRDefault="001F26F2">
      <w:pPr>
        <w:pStyle w:val="Standard"/>
        <w:rPr>
          <w:rFonts w:hint="eastAsia"/>
        </w:rPr>
      </w:pPr>
      <w:bookmarkStart w:id="4" w:name="_Hlk152751985"/>
      <w:r>
        <w:rPr>
          <w:rFonts w:ascii="Calibri" w:hAnsi="Calibri"/>
        </w:rPr>
        <w:t>Au niveau de l’équipe travaillant au développement de DSO-360, nous sommes pour le moment 7, dont 3 alternants et 2 stagiaires, moi y compris. L’activité de l’équipe est donc fortement définie par la présence des alt</w:t>
      </w:r>
      <w:r>
        <w:rPr>
          <w:rFonts w:ascii="Calibri" w:hAnsi="Calibri"/>
        </w:rPr>
        <w:t>ernants</w:t>
      </w:r>
      <w:bookmarkEnd w:id="4"/>
      <w:r>
        <w:rPr>
          <w:rFonts w:ascii="Calibri" w:hAnsi="Calibri"/>
        </w:rPr>
        <w:t>. Les deux restants sont des prestataires externes, chacun expert dans leur domaine pour faire avancer certains points du projet qui serait trop lourd à porter pour un étudiant.</w:t>
      </w:r>
    </w:p>
    <w:p w14:paraId="2D2C4B1B" w14:textId="77777777" w:rsidR="00D5748B" w:rsidRDefault="001F26F2">
      <w:pPr>
        <w:pStyle w:val="Standard"/>
        <w:rPr>
          <w:rFonts w:hint="eastAsia"/>
        </w:rPr>
      </w:pPr>
      <w:r>
        <w:rPr>
          <w:rFonts w:ascii="Calibri" w:hAnsi="Calibri"/>
        </w:rPr>
        <w:t>DSO a, depuis la création du projet, été porté en majorité par des sta</w:t>
      </w:r>
      <w:r>
        <w:rPr>
          <w:rFonts w:ascii="Calibri" w:hAnsi="Calibri"/>
        </w:rPr>
        <w:t xml:space="preserve">giaires et des alternants, ce qui fait que l’équipe se renouvelle régulièrement, et chaque nouvelle tête apporte ses propres méthodes de travail, et ce n’est donc pas toujours évident d’harmoniser </w:t>
      </w:r>
      <w:commentRangeStart w:id="5"/>
      <w:r>
        <w:rPr>
          <w:rFonts w:ascii="Calibri" w:hAnsi="Calibri"/>
        </w:rPr>
        <w:t>tout le monde</w:t>
      </w:r>
      <w:commentRangeEnd w:id="5"/>
      <w:r w:rsidR="00E10271">
        <w:rPr>
          <w:rStyle w:val="Marquedecommentaire"/>
          <w:rFonts w:cs="Mangal"/>
        </w:rPr>
        <w:commentReference w:id="5"/>
      </w:r>
      <w:r>
        <w:rPr>
          <w:rFonts w:ascii="Calibri" w:hAnsi="Calibri"/>
        </w:rPr>
        <w:t>. C’est pourquoi Thibaud Passet, le chef de pr</w:t>
      </w:r>
      <w:r>
        <w:rPr>
          <w:rFonts w:ascii="Calibri" w:hAnsi="Calibri"/>
        </w:rPr>
        <w:t xml:space="preserve">ojet, est là pour orienter tout le monde dans la bonne direction, et faire en sorte que le code soit suffisamment uniforme et correct pour que tout le monde s’y retrouve. Nous travaillons avec une méthodologie Agile, avec </w:t>
      </w:r>
      <w:proofErr w:type="gramStart"/>
      <w:r>
        <w:rPr>
          <w:rFonts w:ascii="Calibri" w:hAnsi="Calibri"/>
        </w:rPr>
        <w:t>deux réunion</w:t>
      </w:r>
      <w:proofErr w:type="gramEnd"/>
      <w:r>
        <w:rPr>
          <w:rFonts w:ascii="Calibri" w:hAnsi="Calibri"/>
        </w:rPr>
        <w:t xml:space="preserve"> par semaine pour fair</w:t>
      </w:r>
      <w:r>
        <w:rPr>
          <w:rFonts w:ascii="Calibri" w:hAnsi="Calibri"/>
        </w:rPr>
        <w:t>e un point d’avancement de toute l’équipe, poser des questions, et autres.</w:t>
      </w:r>
    </w:p>
    <w:p w14:paraId="174A20AE" w14:textId="77777777" w:rsidR="00D5748B" w:rsidRDefault="001F26F2">
      <w:pPr>
        <w:pStyle w:val="Standard"/>
        <w:rPr>
          <w:rFonts w:hint="eastAsia"/>
        </w:rPr>
      </w:pPr>
      <w:r>
        <w:rPr>
          <w:rFonts w:ascii="Calibri" w:hAnsi="Calibri"/>
        </w:rPr>
        <w:t xml:space="preserve">Au niveau technique, DSO est divisé en trois parties : Le </w:t>
      </w:r>
      <w:proofErr w:type="spellStart"/>
      <w:r>
        <w:rPr>
          <w:rFonts w:ascii="Calibri" w:hAnsi="Calibri"/>
        </w:rPr>
        <w:t>Front-end</w:t>
      </w:r>
      <w:proofErr w:type="spellEnd"/>
      <w:r>
        <w:rPr>
          <w:rFonts w:ascii="Calibri" w:hAnsi="Calibri"/>
        </w:rPr>
        <w:t>, c’</w:t>
      </w:r>
      <w:proofErr w:type="spellStart"/>
      <w:r>
        <w:rPr>
          <w:rFonts w:ascii="Calibri" w:hAnsi="Calibri"/>
        </w:rPr>
        <w:t>ést</w:t>
      </w:r>
      <w:proofErr w:type="spellEnd"/>
      <w:r>
        <w:rPr>
          <w:rFonts w:ascii="Calibri" w:hAnsi="Calibri"/>
        </w:rPr>
        <w:t xml:space="preserve"> à dire ce qui s’affiche sur le navigateur de l’utilisateur, l’API ou le </w:t>
      </w:r>
      <w:proofErr w:type="spellStart"/>
      <w:r>
        <w:rPr>
          <w:rFonts w:ascii="Calibri" w:hAnsi="Calibri"/>
        </w:rPr>
        <w:t>Back-end</w:t>
      </w:r>
      <w:proofErr w:type="spellEnd"/>
      <w:r>
        <w:rPr>
          <w:rFonts w:ascii="Calibri" w:hAnsi="Calibri"/>
        </w:rPr>
        <w:t>, c’est à dire ce qui s’e</w:t>
      </w:r>
      <w:r>
        <w:rPr>
          <w:rFonts w:ascii="Calibri" w:hAnsi="Calibri"/>
        </w:rPr>
        <w:t>xécute sur le serveur, et le Loader, qui sert à traiter des gros flux de données. Je ne vais pas détailler ici le Loader, car je ne m’en suis pas encore servi, et cela ne servirait pas à la compréhension de la suite de ce rapport.</w:t>
      </w:r>
    </w:p>
    <w:p w14:paraId="11D46CD5" w14:textId="77777777" w:rsidR="00D5748B" w:rsidRDefault="00D5748B">
      <w:pPr>
        <w:pStyle w:val="Standard"/>
        <w:rPr>
          <w:rFonts w:hint="eastAsia"/>
        </w:rPr>
      </w:pPr>
    </w:p>
    <w:p w14:paraId="1D5FF502" w14:textId="77777777" w:rsidR="00D5748B" w:rsidRDefault="001F26F2">
      <w:pPr>
        <w:pStyle w:val="Standard"/>
        <w:numPr>
          <w:ilvl w:val="1"/>
          <w:numId w:val="1"/>
        </w:numPr>
        <w:rPr>
          <w:rFonts w:hint="eastAsia"/>
        </w:rPr>
      </w:pPr>
      <w:r>
        <w:rPr>
          <w:rFonts w:ascii="Calibri" w:hAnsi="Calibri"/>
        </w:rPr>
        <w:t>La méthodologie de trav</w:t>
      </w:r>
      <w:r>
        <w:rPr>
          <w:rFonts w:ascii="Calibri" w:hAnsi="Calibri"/>
        </w:rPr>
        <w:t>ail</w:t>
      </w:r>
    </w:p>
    <w:p w14:paraId="0547081A" w14:textId="77777777" w:rsidR="00D5748B" w:rsidRDefault="00D5748B">
      <w:pPr>
        <w:pStyle w:val="Standard"/>
        <w:rPr>
          <w:rFonts w:hint="eastAsia"/>
        </w:rPr>
      </w:pPr>
    </w:p>
    <w:p w14:paraId="110E6DAB" w14:textId="77777777" w:rsidR="00D5748B" w:rsidRDefault="001F26F2">
      <w:pPr>
        <w:pStyle w:val="Standard"/>
        <w:rPr>
          <w:rFonts w:hint="eastAsia"/>
        </w:rPr>
      </w:pPr>
      <w:r>
        <w:rPr>
          <w:rFonts w:ascii="Calibri" w:hAnsi="Calibri"/>
        </w:rPr>
        <w:t>A chaque fois que quelqu’un reçoit comme tâche d’ajouter une nouvelle fonctionnalité à DSO, il doit d’abord rédiger un document de spécifications technique, expliquant en détail ce qu’il compte faire. Cela lui permet, à lui, de se rendre compte de pro</w:t>
      </w:r>
      <w:r>
        <w:rPr>
          <w:rFonts w:ascii="Calibri" w:hAnsi="Calibri"/>
        </w:rPr>
        <w:t xml:space="preserve">blème possibles au plus tôt, et de les corriger tout de suite. Il est beaucoup plus simple d’adresser un problème sur un document papier en modifiant un schéma, plutôt que de modifier du code sur lequel on travaille depuis deux semaines. Cela permet aussi </w:t>
      </w:r>
      <w:r>
        <w:rPr>
          <w:rFonts w:ascii="Calibri" w:hAnsi="Calibri"/>
        </w:rPr>
        <w:t xml:space="preserve">aux autres membres de l’équipe de faire des retours, ou de </w:t>
      </w:r>
      <w:commentRangeStart w:id="6"/>
      <w:r>
        <w:rPr>
          <w:rFonts w:ascii="Calibri" w:hAnsi="Calibri"/>
        </w:rPr>
        <w:t>donner</w:t>
      </w:r>
      <w:commentRangeEnd w:id="6"/>
      <w:r w:rsidR="00E10271">
        <w:rPr>
          <w:rStyle w:val="Marquedecommentaire"/>
          <w:rFonts w:cs="Mangal"/>
        </w:rPr>
        <w:commentReference w:id="6"/>
      </w:r>
      <w:r>
        <w:rPr>
          <w:rFonts w:ascii="Calibri" w:hAnsi="Calibri"/>
        </w:rPr>
        <w:t xml:space="preserve"> des conseils sur le fonctionnement prévu en ayant une vue globale, qui soit compréhensible facilement.</w:t>
      </w:r>
    </w:p>
    <w:p w14:paraId="7191F0A4" w14:textId="77777777" w:rsidR="00D5748B" w:rsidRDefault="00D5748B">
      <w:pPr>
        <w:pStyle w:val="Standard"/>
        <w:rPr>
          <w:rFonts w:hint="eastAsia"/>
        </w:rPr>
      </w:pPr>
    </w:p>
    <w:p w14:paraId="06C9B446" w14:textId="77777777" w:rsidR="00D5748B" w:rsidRDefault="001F26F2">
      <w:pPr>
        <w:pStyle w:val="Standard"/>
        <w:rPr>
          <w:rFonts w:hint="eastAsia"/>
        </w:rPr>
      </w:pPr>
      <w:r>
        <w:rPr>
          <w:rFonts w:ascii="Calibri" w:hAnsi="Calibri"/>
        </w:rPr>
        <w:lastRenderedPageBreak/>
        <w:t>Ensuite, une fois les spécifications terminées, on peut se mettre à coder ce que l’on</w:t>
      </w:r>
      <w:r>
        <w:rPr>
          <w:rFonts w:ascii="Calibri" w:hAnsi="Calibri"/>
        </w:rPr>
        <w:t xml:space="preserve"> a prévu, et en résoudre les problèmes éventuels. Une fois que c’est prêt, et que ce que l’on a créé fonctionne sur </w:t>
      </w:r>
      <w:proofErr w:type="gramStart"/>
      <w:r>
        <w:rPr>
          <w:rFonts w:ascii="Calibri" w:hAnsi="Calibri"/>
        </w:rPr>
        <w:t>sa</w:t>
      </w:r>
      <w:proofErr w:type="gramEnd"/>
      <w:r>
        <w:rPr>
          <w:rFonts w:ascii="Calibri" w:hAnsi="Calibri"/>
        </w:rPr>
        <w:t xml:space="preserve"> machine, il faut le tester sur un serveur, car le fait de changer d’environnement peut provoquer des problèmes inattendus. Nous avons pou</w:t>
      </w:r>
      <w:r>
        <w:rPr>
          <w:rFonts w:ascii="Calibri" w:hAnsi="Calibri"/>
        </w:rPr>
        <w:t xml:space="preserve">r cela un environnement de « développement » (abrévié « dev »), qui est un serveur et une </w:t>
      </w:r>
      <w:commentRangeStart w:id="7"/>
      <w:r>
        <w:rPr>
          <w:rFonts w:ascii="Calibri" w:hAnsi="Calibri"/>
        </w:rPr>
        <w:t xml:space="preserve">base de </w:t>
      </w:r>
      <w:proofErr w:type="gramStart"/>
      <w:r>
        <w:rPr>
          <w:rFonts w:ascii="Calibri" w:hAnsi="Calibri"/>
        </w:rPr>
        <w:t>donnée</w:t>
      </w:r>
      <w:proofErr w:type="gramEnd"/>
      <w:r>
        <w:rPr>
          <w:rFonts w:ascii="Calibri" w:hAnsi="Calibri"/>
        </w:rPr>
        <w:t xml:space="preserve"> </w:t>
      </w:r>
      <w:commentRangeEnd w:id="7"/>
      <w:r w:rsidR="00E10271">
        <w:rPr>
          <w:rStyle w:val="Marquedecommentaire"/>
          <w:rFonts w:cs="Mangal"/>
        </w:rPr>
        <w:commentReference w:id="7"/>
      </w:r>
      <w:r>
        <w:rPr>
          <w:rFonts w:ascii="Calibri" w:hAnsi="Calibri"/>
        </w:rPr>
        <w:t xml:space="preserve">séparé de l’environnement de </w:t>
      </w:r>
      <w:commentRangeStart w:id="8"/>
      <w:r>
        <w:rPr>
          <w:rFonts w:ascii="Calibri" w:hAnsi="Calibri"/>
        </w:rPr>
        <w:t xml:space="preserve">« production », </w:t>
      </w:r>
      <w:commentRangeEnd w:id="8"/>
      <w:r w:rsidR="00E10271">
        <w:rPr>
          <w:rStyle w:val="Marquedecommentaire"/>
          <w:rFonts w:cs="Mangal"/>
        </w:rPr>
        <w:commentReference w:id="8"/>
      </w:r>
      <w:r>
        <w:rPr>
          <w:rFonts w:ascii="Calibri" w:hAnsi="Calibri"/>
        </w:rPr>
        <w:t xml:space="preserve">où se trouve la véritable application. Cet environnement de « dev », sert à tester ce que l’on a fait sur </w:t>
      </w:r>
      <w:r>
        <w:rPr>
          <w:rFonts w:ascii="Calibri" w:hAnsi="Calibri"/>
        </w:rPr>
        <w:t>un environnement quasi similaire à l’environnement de production, mais avec de fausses données, pour éviter d’endommager les données de la véritable application en implémentant un bug. Dans ce cas justement, l’environnement de dev permet de s’en rendre com</w:t>
      </w:r>
      <w:r>
        <w:rPr>
          <w:rFonts w:ascii="Calibri" w:hAnsi="Calibri"/>
        </w:rPr>
        <w:t>pte, et d’adresser le problème avant de l’envoyer dans l’environnement de production.</w:t>
      </w:r>
    </w:p>
    <w:p w14:paraId="03159C1A" w14:textId="77777777" w:rsidR="00D5748B" w:rsidRDefault="00D5748B">
      <w:pPr>
        <w:pStyle w:val="Standard"/>
        <w:rPr>
          <w:rFonts w:hint="eastAsia"/>
        </w:rPr>
      </w:pPr>
    </w:p>
    <w:p w14:paraId="6F124D89" w14:textId="77777777" w:rsidR="00D5748B" w:rsidRDefault="001F26F2">
      <w:pPr>
        <w:pStyle w:val="Standard"/>
        <w:rPr>
          <w:rFonts w:hint="eastAsia"/>
        </w:rPr>
      </w:pPr>
      <w:r>
        <w:rPr>
          <w:rFonts w:ascii="Calibri" w:hAnsi="Calibri"/>
        </w:rPr>
        <w:t xml:space="preserve">Une fois les tests terminés et qu’on est sûr que tout fonctionne correctement, on peut envoyer une </w:t>
      </w:r>
      <w:proofErr w:type="spellStart"/>
      <w:r>
        <w:rPr>
          <w:rFonts w:ascii="Calibri" w:hAnsi="Calibri"/>
        </w:rPr>
        <w:t>requete</w:t>
      </w:r>
      <w:proofErr w:type="spellEnd"/>
      <w:r>
        <w:rPr>
          <w:rFonts w:ascii="Calibri" w:hAnsi="Calibri"/>
        </w:rPr>
        <w:t xml:space="preserve"> pour fusionner ce nouveau code au reste de l’application sur </w:t>
      </w:r>
      <w:r>
        <w:rPr>
          <w:rFonts w:ascii="Calibri" w:hAnsi="Calibri"/>
        </w:rPr>
        <w:t>l’environnement de production. Requête qui sera passée en revue par Thibaud Passet, le chef de projet, qui peut l’accepter, la refuser, ou demander de retravailler certaines parties. Une fois la requête acceptée</w:t>
      </w:r>
      <w:commentRangeStart w:id="9"/>
      <w:r>
        <w:rPr>
          <w:rFonts w:ascii="Calibri" w:hAnsi="Calibri"/>
        </w:rPr>
        <w:t>, la tâche est terminée</w:t>
      </w:r>
      <w:commentRangeEnd w:id="9"/>
      <w:r w:rsidR="00E10271">
        <w:rPr>
          <w:rStyle w:val="Marquedecommentaire"/>
          <w:rFonts w:cs="Mangal"/>
        </w:rPr>
        <w:commentReference w:id="9"/>
      </w:r>
      <w:r>
        <w:rPr>
          <w:rFonts w:ascii="Calibri" w:hAnsi="Calibri"/>
        </w:rPr>
        <w:t xml:space="preserve">, et on peut passer à </w:t>
      </w:r>
      <w:r>
        <w:rPr>
          <w:rFonts w:ascii="Calibri" w:hAnsi="Calibri"/>
        </w:rPr>
        <w:t>la suivante !</w:t>
      </w:r>
    </w:p>
    <w:p w14:paraId="2C35748A" w14:textId="77777777" w:rsidR="00D5748B" w:rsidRDefault="00D5748B">
      <w:pPr>
        <w:pStyle w:val="Standard"/>
        <w:rPr>
          <w:rFonts w:hint="eastAsia"/>
        </w:rPr>
      </w:pPr>
    </w:p>
    <w:p w14:paraId="19C48E9A" w14:textId="77777777" w:rsidR="00D5748B" w:rsidRDefault="001F26F2">
      <w:pPr>
        <w:pStyle w:val="Standard"/>
        <w:numPr>
          <w:ilvl w:val="0"/>
          <w:numId w:val="1"/>
        </w:numPr>
        <w:rPr>
          <w:rFonts w:hint="eastAsia"/>
        </w:rPr>
      </w:pPr>
      <w:r>
        <w:rPr>
          <w:rFonts w:ascii="Calibri" w:hAnsi="Calibri"/>
        </w:rPr>
        <w:t>Le travail réalisé</w:t>
      </w:r>
    </w:p>
    <w:p w14:paraId="249F73D4" w14:textId="77777777" w:rsidR="00D5748B" w:rsidRDefault="00D5748B">
      <w:pPr>
        <w:pStyle w:val="Standard"/>
        <w:rPr>
          <w:rFonts w:hint="eastAsia"/>
        </w:rPr>
      </w:pPr>
    </w:p>
    <w:p w14:paraId="142B433E" w14:textId="77777777" w:rsidR="00D5748B" w:rsidRDefault="001F26F2">
      <w:pPr>
        <w:pStyle w:val="Standard"/>
        <w:numPr>
          <w:ilvl w:val="1"/>
          <w:numId w:val="1"/>
        </w:numPr>
        <w:rPr>
          <w:rFonts w:hint="eastAsia"/>
        </w:rPr>
      </w:pPr>
      <w:r>
        <w:rPr>
          <w:rFonts w:ascii="Calibri" w:hAnsi="Calibri"/>
        </w:rPr>
        <w:t xml:space="preserve">Switch </w:t>
      </w:r>
      <w:commentRangeStart w:id="10"/>
      <w:proofErr w:type="spellStart"/>
      <w:r>
        <w:rPr>
          <w:rFonts w:ascii="Calibri" w:hAnsi="Calibri"/>
        </w:rPr>
        <w:t>Roles</w:t>
      </w:r>
      <w:commentRangeEnd w:id="10"/>
      <w:proofErr w:type="spellEnd"/>
      <w:r w:rsidR="00E10271">
        <w:rPr>
          <w:rStyle w:val="Marquedecommentaire"/>
          <w:rFonts w:cs="Mangal"/>
        </w:rPr>
        <w:commentReference w:id="10"/>
      </w:r>
    </w:p>
    <w:p w14:paraId="5ABF4FFA" w14:textId="77777777" w:rsidR="00D5748B" w:rsidRDefault="001F26F2">
      <w:pPr>
        <w:pStyle w:val="Standard"/>
        <w:numPr>
          <w:ilvl w:val="2"/>
          <w:numId w:val="1"/>
        </w:numPr>
        <w:rPr>
          <w:rFonts w:hint="eastAsia"/>
        </w:rPr>
      </w:pPr>
      <w:r>
        <w:rPr>
          <w:rFonts w:ascii="Calibri" w:hAnsi="Calibri"/>
        </w:rPr>
        <w:t>Le besoin</w:t>
      </w:r>
    </w:p>
    <w:p w14:paraId="786C1B55" w14:textId="77777777" w:rsidR="00D5748B" w:rsidRDefault="001F26F2">
      <w:pPr>
        <w:pStyle w:val="Standard"/>
        <w:rPr>
          <w:rFonts w:hint="eastAsia"/>
        </w:rPr>
      </w:pPr>
      <w:r>
        <w:rPr>
          <w:rFonts w:ascii="Calibri" w:hAnsi="Calibri"/>
        </w:rPr>
        <w:t xml:space="preserve">DSO comporte un système de rôles. Chaque utilisateur y accédant ne doit pas voir les mêmes données, ne doit pas pouvoir faire les mêmes actions. Par exemple, un manager ne pourra voir que les </w:t>
      </w:r>
      <w:r>
        <w:rPr>
          <w:rFonts w:ascii="Calibri" w:hAnsi="Calibri"/>
        </w:rPr>
        <w:t xml:space="preserve">rapports de son entité, alors qu’un admin pourra voir les rapports de toutes les entités. Sauf que jusqu’à présent, il était assez </w:t>
      </w:r>
      <w:commentRangeStart w:id="11"/>
      <w:proofErr w:type="gramStart"/>
      <w:r>
        <w:rPr>
          <w:rFonts w:ascii="Calibri" w:hAnsi="Calibri"/>
        </w:rPr>
        <w:t>complique</w:t>
      </w:r>
      <w:commentRangeEnd w:id="11"/>
      <w:proofErr w:type="gramEnd"/>
      <w:r w:rsidR="00E10271">
        <w:rPr>
          <w:rStyle w:val="Marquedecommentaire"/>
          <w:rFonts w:cs="Mangal"/>
        </w:rPr>
        <w:commentReference w:id="11"/>
      </w:r>
      <w:r>
        <w:rPr>
          <w:rFonts w:ascii="Calibri" w:hAnsi="Calibri"/>
        </w:rPr>
        <w:t xml:space="preserve"> de savoir pour un admin ce qu’un utilisateur ayant un rôle inférieur pouvait voir, et à quelle page il avait accès.</w:t>
      </w:r>
      <w:r>
        <w:rPr>
          <w:rFonts w:ascii="Calibri" w:hAnsi="Calibri"/>
        </w:rPr>
        <w:t xml:space="preserve"> Seul un développeur ayant accès à la base </w:t>
      </w:r>
      <w:commentRangeStart w:id="12"/>
      <w:r>
        <w:rPr>
          <w:rFonts w:ascii="Calibri" w:hAnsi="Calibri"/>
        </w:rPr>
        <w:t xml:space="preserve">de </w:t>
      </w:r>
      <w:proofErr w:type="gramStart"/>
      <w:r>
        <w:rPr>
          <w:rFonts w:ascii="Calibri" w:hAnsi="Calibri"/>
        </w:rPr>
        <w:t>donnée</w:t>
      </w:r>
      <w:proofErr w:type="gramEnd"/>
      <w:r>
        <w:rPr>
          <w:rFonts w:ascii="Calibri" w:hAnsi="Calibri"/>
        </w:rPr>
        <w:t xml:space="preserve"> </w:t>
      </w:r>
      <w:commentRangeEnd w:id="12"/>
      <w:r w:rsidR="00E10271">
        <w:rPr>
          <w:rStyle w:val="Marquedecommentaire"/>
          <w:rFonts w:cs="Mangal"/>
        </w:rPr>
        <w:commentReference w:id="12"/>
      </w:r>
      <w:r>
        <w:rPr>
          <w:rFonts w:ascii="Calibri" w:hAnsi="Calibri"/>
        </w:rPr>
        <w:t>pouvait, via celle-ci, changer le rôle d’un utilisateur pour lui permettre de voir d’autres vues, un moyen aussi peu élégant que pratique. Ma mission était donc d’implémenter un outil permettant à un uti</w:t>
      </w:r>
      <w:r>
        <w:rPr>
          <w:rFonts w:ascii="Calibri" w:hAnsi="Calibri"/>
        </w:rPr>
        <w:t>lisateur Admin de changer de rôle à sa guise, afin de faciliter ce travail de management et de découpage de droits.</w:t>
      </w:r>
    </w:p>
    <w:p w14:paraId="66619333" w14:textId="77777777" w:rsidR="00D5748B" w:rsidRDefault="00D5748B">
      <w:pPr>
        <w:pStyle w:val="Standard"/>
        <w:rPr>
          <w:rFonts w:hint="eastAsia"/>
        </w:rPr>
      </w:pPr>
    </w:p>
    <w:p w14:paraId="4858E72A" w14:textId="77777777" w:rsidR="00D5748B" w:rsidRDefault="001F26F2">
      <w:pPr>
        <w:pStyle w:val="Standard"/>
        <w:numPr>
          <w:ilvl w:val="2"/>
          <w:numId w:val="1"/>
        </w:numPr>
        <w:rPr>
          <w:rFonts w:hint="eastAsia"/>
        </w:rPr>
      </w:pPr>
      <w:r>
        <w:rPr>
          <w:rFonts w:ascii="Calibri" w:hAnsi="Calibri"/>
        </w:rPr>
        <w:t>Le déroulé</w:t>
      </w:r>
    </w:p>
    <w:p w14:paraId="15A915B8" w14:textId="77777777" w:rsidR="00D5748B" w:rsidRDefault="001F26F2">
      <w:pPr>
        <w:pStyle w:val="Standard"/>
        <w:rPr>
          <w:rFonts w:hint="eastAsia"/>
        </w:rPr>
      </w:pPr>
      <w:r>
        <w:rPr>
          <w:rFonts w:ascii="Calibri" w:hAnsi="Calibri"/>
        </w:rPr>
        <w:t xml:space="preserve">J’ai donc commencé cette tâche en créant les spécifications techniques de ma tâche, qui m’a </w:t>
      </w:r>
      <w:commentRangeStart w:id="13"/>
      <w:commentRangeStart w:id="14"/>
      <w:r>
        <w:rPr>
          <w:rFonts w:ascii="Calibri" w:hAnsi="Calibri"/>
        </w:rPr>
        <w:t>permis de décider ce que j’allais f</w:t>
      </w:r>
      <w:r>
        <w:rPr>
          <w:rFonts w:ascii="Calibri" w:hAnsi="Calibri"/>
        </w:rPr>
        <w:t>aire avant de me plonger dans le code</w:t>
      </w:r>
      <w:commentRangeEnd w:id="13"/>
      <w:r w:rsidR="00E05934">
        <w:rPr>
          <w:rStyle w:val="Marquedecommentaire"/>
          <w:rFonts w:cs="Mangal"/>
        </w:rPr>
        <w:commentReference w:id="13"/>
      </w:r>
      <w:commentRangeEnd w:id="14"/>
      <w:r w:rsidR="00D4426E">
        <w:rPr>
          <w:rStyle w:val="Marquedecommentaire"/>
          <w:rFonts w:cs="Mangal"/>
        </w:rPr>
        <w:commentReference w:id="14"/>
      </w:r>
      <w:r>
        <w:rPr>
          <w:rFonts w:ascii="Calibri" w:hAnsi="Calibri"/>
        </w:rPr>
        <w:t xml:space="preserve">. Comme c’était ma toute première mission, j’ai </w:t>
      </w:r>
      <w:commentRangeStart w:id="15"/>
      <w:proofErr w:type="spellStart"/>
      <w:r>
        <w:rPr>
          <w:rFonts w:ascii="Calibri" w:hAnsi="Calibri"/>
        </w:rPr>
        <w:t>du</w:t>
      </w:r>
      <w:commentRangeEnd w:id="15"/>
      <w:proofErr w:type="spellEnd"/>
      <w:r w:rsidR="00D52202">
        <w:rPr>
          <w:rStyle w:val="Marquedecommentaire"/>
          <w:rFonts w:cs="Mangal"/>
        </w:rPr>
        <w:commentReference w:id="15"/>
      </w:r>
      <w:r>
        <w:rPr>
          <w:rFonts w:ascii="Calibri" w:hAnsi="Calibri"/>
        </w:rPr>
        <w:t xml:space="preserve"> prendre un certain temps pour comprendre le fonctionnement de DSO, comment il avait été construit</w:t>
      </w:r>
      <w:commentRangeStart w:id="16"/>
      <w:r>
        <w:rPr>
          <w:rFonts w:ascii="Calibri" w:hAnsi="Calibri"/>
        </w:rPr>
        <w:t xml:space="preserve">, pour pouvoir savoir comment j’allais faire ma tâche. Je vais tâcher </w:t>
      </w:r>
      <w:commentRangeEnd w:id="16"/>
      <w:r w:rsidR="00D52202">
        <w:rPr>
          <w:rStyle w:val="Marquedecommentaire"/>
          <w:rFonts w:cs="Mangal"/>
        </w:rPr>
        <w:commentReference w:id="16"/>
      </w:r>
      <w:r>
        <w:rPr>
          <w:rFonts w:ascii="Calibri" w:hAnsi="Calibri"/>
        </w:rPr>
        <w:t>d</w:t>
      </w:r>
      <w:r>
        <w:rPr>
          <w:rFonts w:ascii="Calibri" w:hAnsi="Calibri"/>
        </w:rPr>
        <w:t>’expliquer rapidement mes conclusions :</w:t>
      </w:r>
    </w:p>
    <w:p w14:paraId="12B2F70F" w14:textId="77777777" w:rsidR="00D5748B" w:rsidRDefault="001F26F2">
      <w:pPr>
        <w:pStyle w:val="Standard"/>
        <w:rPr>
          <w:rFonts w:hint="eastAsia"/>
        </w:rPr>
      </w:pPr>
      <w:r>
        <w:rPr>
          <w:rFonts w:ascii="Calibri" w:hAnsi="Calibri"/>
        </w:rPr>
        <w:t xml:space="preserve">Quand le Front, ce qui s’affiche sur le navigateur, veut afficher disons, les données d’un graphique, il doit récupérer ces données de la base de </w:t>
      </w:r>
      <w:proofErr w:type="gramStart"/>
      <w:r>
        <w:rPr>
          <w:rFonts w:ascii="Calibri" w:hAnsi="Calibri"/>
        </w:rPr>
        <w:t>donnée</w:t>
      </w:r>
      <w:proofErr w:type="gramEnd"/>
      <w:r>
        <w:rPr>
          <w:rFonts w:ascii="Calibri" w:hAnsi="Calibri"/>
        </w:rPr>
        <w:t>. Pour cela, le navigateur va communiquer avec l’API de DSO, qu</w:t>
      </w:r>
      <w:r>
        <w:rPr>
          <w:rFonts w:ascii="Calibri" w:hAnsi="Calibri"/>
        </w:rPr>
        <w:t xml:space="preserve">i se trouve sur un serveur, tout comme la base de </w:t>
      </w:r>
      <w:proofErr w:type="gramStart"/>
      <w:r>
        <w:rPr>
          <w:rFonts w:ascii="Calibri" w:hAnsi="Calibri"/>
        </w:rPr>
        <w:t>donnée</w:t>
      </w:r>
      <w:proofErr w:type="gramEnd"/>
      <w:r>
        <w:rPr>
          <w:rFonts w:ascii="Calibri" w:hAnsi="Calibri"/>
        </w:rPr>
        <w:t>. A chaque fois qu’il communique avec l’API, il communique aussi qui est l’utilisateur qui demande ces données, et quel est son rôle - son grade. Cela permet à l’API d’accepter, ou de rejeter la requê</w:t>
      </w:r>
      <w:r>
        <w:rPr>
          <w:rFonts w:ascii="Calibri" w:hAnsi="Calibri"/>
        </w:rPr>
        <w:t xml:space="preserve">te au cas où l’utilisateur n’a pas le droit d’accéder à ces données. Mon idée est donc d’ajouter à la communication un second rôle, un faux, qui serait le rôle que l’admin demande, pour voir les pages avec ce rôle. L’API, dès qu’elle voit ce faux rôle, va </w:t>
      </w:r>
      <w:r>
        <w:rPr>
          <w:rFonts w:ascii="Calibri" w:hAnsi="Calibri"/>
        </w:rPr>
        <w:t>traiter la communication comme si l’utilisateur portait ce rôle, et rejeter les requêtes auxquelles ce rôle n’a pas accès, ce qui va changer l’affichage du navigateur.</w:t>
      </w:r>
    </w:p>
    <w:p w14:paraId="76BCAB4D" w14:textId="77777777" w:rsidR="00D5748B" w:rsidRDefault="001F26F2">
      <w:pPr>
        <w:pStyle w:val="Standard"/>
        <w:rPr>
          <w:rFonts w:hint="eastAsia"/>
        </w:rPr>
      </w:pPr>
      <w:r>
        <w:rPr>
          <w:rFonts w:ascii="Calibri" w:hAnsi="Calibri"/>
        </w:rPr>
        <w:t xml:space="preserve">J’ai donc </w:t>
      </w:r>
      <w:proofErr w:type="gramStart"/>
      <w:r>
        <w:rPr>
          <w:rFonts w:ascii="Calibri" w:hAnsi="Calibri"/>
        </w:rPr>
        <w:t>écris</w:t>
      </w:r>
      <w:proofErr w:type="gramEnd"/>
      <w:r>
        <w:rPr>
          <w:rFonts w:ascii="Calibri" w:hAnsi="Calibri"/>
        </w:rPr>
        <w:t xml:space="preserve"> les spécifications nécessaire pour mettre cela en place, expliquant que</w:t>
      </w:r>
      <w:r>
        <w:rPr>
          <w:rFonts w:ascii="Calibri" w:hAnsi="Calibri"/>
        </w:rPr>
        <w:t>ls fichiers allaient changer, et comment, et une fois validées par Thibaud, j’ai pu le coder.</w:t>
      </w:r>
    </w:p>
    <w:p w14:paraId="3F04934C" w14:textId="77777777" w:rsidR="00D5748B" w:rsidRDefault="001F26F2">
      <w:pPr>
        <w:pStyle w:val="Standard"/>
        <w:rPr>
          <w:rFonts w:hint="eastAsia"/>
        </w:rPr>
      </w:pPr>
      <w:r>
        <w:rPr>
          <w:rFonts w:ascii="Calibri" w:hAnsi="Calibri"/>
        </w:rPr>
        <w:lastRenderedPageBreak/>
        <w:t xml:space="preserve">J’ai eu une petite difficulté imprévue dans le cas où on change de rôle pour se mettre dans un rôle qui ne doit pas du tout </w:t>
      </w:r>
      <w:commentRangeStart w:id="17"/>
      <w:r>
        <w:rPr>
          <w:rFonts w:ascii="Calibri" w:hAnsi="Calibri"/>
        </w:rPr>
        <w:t xml:space="preserve">avoir </w:t>
      </w:r>
      <w:proofErr w:type="spellStart"/>
      <w:r>
        <w:rPr>
          <w:rFonts w:ascii="Calibri" w:hAnsi="Calibri"/>
        </w:rPr>
        <w:t>avoir</w:t>
      </w:r>
      <w:proofErr w:type="spellEnd"/>
      <w:r>
        <w:rPr>
          <w:rFonts w:ascii="Calibri" w:hAnsi="Calibri"/>
        </w:rPr>
        <w:t xml:space="preserve"> </w:t>
      </w:r>
      <w:commentRangeEnd w:id="17"/>
      <w:r w:rsidR="00D4426E">
        <w:rPr>
          <w:rStyle w:val="Marquedecommentaire"/>
          <w:rFonts w:cs="Mangal"/>
        </w:rPr>
        <w:commentReference w:id="17"/>
      </w:r>
      <w:r>
        <w:rPr>
          <w:rFonts w:ascii="Calibri" w:hAnsi="Calibri"/>
        </w:rPr>
        <w:t>accès à la page sur laque</w:t>
      </w:r>
      <w:r>
        <w:rPr>
          <w:rFonts w:ascii="Calibri" w:hAnsi="Calibri"/>
        </w:rPr>
        <w:t>lle on est. Le comportement normal devrait être de se rediriger vers la page d’accueil, mais au lieu de ça, le site redirigeait en boucle vers la page d’authentification.  J’ai fini par comprendre que dans ce cas, l’API répondait un code qui faisait penser</w:t>
      </w:r>
      <w:r>
        <w:rPr>
          <w:rFonts w:ascii="Calibri" w:hAnsi="Calibri"/>
        </w:rPr>
        <w:t xml:space="preserve"> au navigateur qu’il n’était pas authentifié, ce qui le faisait rediriger automatiquement vers la page d’authentification. J’ai donc </w:t>
      </w:r>
      <w:proofErr w:type="spellStart"/>
      <w:proofErr w:type="gramStart"/>
      <w:r>
        <w:rPr>
          <w:rFonts w:ascii="Calibri" w:hAnsi="Calibri"/>
        </w:rPr>
        <w:t>du</w:t>
      </w:r>
      <w:proofErr w:type="spellEnd"/>
      <w:proofErr w:type="gramEnd"/>
      <w:r>
        <w:rPr>
          <w:rFonts w:ascii="Calibri" w:hAnsi="Calibri"/>
        </w:rPr>
        <w:t xml:space="preserve"> modifier la réponse de l’API pour ce cas de figure.</w:t>
      </w:r>
    </w:p>
    <w:p w14:paraId="2D939ADC" w14:textId="77777777" w:rsidR="00D5748B" w:rsidRDefault="00D5748B">
      <w:pPr>
        <w:pStyle w:val="Standard"/>
        <w:rPr>
          <w:rFonts w:hint="eastAsia"/>
        </w:rPr>
      </w:pPr>
    </w:p>
    <w:p w14:paraId="12A8B202" w14:textId="77777777" w:rsidR="00D5748B" w:rsidRDefault="001F26F2">
      <w:pPr>
        <w:pStyle w:val="Standard"/>
        <w:numPr>
          <w:ilvl w:val="2"/>
          <w:numId w:val="1"/>
        </w:numPr>
        <w:rPr>
          <w:rFonts w:hint="eastAsia"/>
        </w:rPr>
      </w:pPr>
      <w:r>
        <w:rPr>
          <w:rFonts w:ascii="Calibri" w:hAnsi="Calibri"/>
        </w:rPr>
        <w:t>Le résultat</w:t>
      </w:r>
    </w:p>
    <w:p w14:paraId="6CC1A029" w14:textId="77777777" w:rsidR="00D5748B" w:rsidRDefault="00D5748B">
      <w:pPr>
        <w:pStyle w:val="Standard"/>
        <w:rPr>
          <w:rFonts w:hint="eastAsia"/>
        </w:rPr>
      </w:pPr>
    </w:p>
    <w:p w14:paraId="5B2A2FE4" w14:textId="77777777" w:rsidR="00D5748B" w:rsidRDefault="001F26F2">
      <w:pPr>
        <w:pStyle w:val="Standard"/>
        <w:rPr>
          <w:rFonts w:hint="eastAsia"/>
        </w:rPr>
      </w:pPr>
      <w:r>
        <w:rPr>
          <w:rFonts w:ascii="Calibri" w:hAnsi="Calibri"/>
        </w:rPr>
        <w:t>Le visuel a pris la forme d’un petit menu déroulant d</w:t>
      </w:r>
      <w:r>
        <w:rPr>
          <w:rFonts w:ascii="Calibri" w:hAnsi="Calibri"/>
        </w:rPr>
        <w:t xml:space="preserve">ans la barre d’outils, qui permet aux Admins </w:t>
      </w:r>
      <w:proofErr w:type="gramStart"/>
      <w:r>
        <w:rPr>
          <w:rFonts w:ascii="Calibri" w:hAnsi="Calibri"/>
        </w:rPr>
        <w:t>de</w:t>
      </w:r>
      <w:proofErr w:type="gramEnd"/>
      <w:r>
        <w:rPr>
          <w:rFonts w:ascii="Calibri" w:hAnsi="Calibri"/>
        </w:rPr>
        <w:t xml:space="preserve"> changer d’un rôle à l’autre.  N’importe quel utilisateur étant Admin a accès à ce menu, et les autres utilisateurs ne le voient même pas. Si jamais un admin change de rôle en étant sur une </w:t>
      </w:r>
      <w:proofErr w:type="gramStart"/>
      <w:r>
        <w:rPr>
          <w:rFonts w:ascii="Calibri" w:hAnsi="Calibri"/>
        </w:rPr>
        <w:t>page  auquel</w:t>
      </w:r>
      <w:proofErr w:type="gramEnd"/>
      <w:r>
        <w:rPr>
          <w:rFonts w:ascii="Calibri" w:hAnsi="Calibri"/>
        </w:rPr>
        <w:t xml:space="preserve"> seuls </w:t>
      </w:r>
      <w:r>
        <w:rPr>
          <w:rFonts w:ascii="Calibri" w:hAnsi="Calibri"/>
        </w:rPr>
        <w:t>les admins ont accès, et se mettant Manager par exemple, il sera redirigé vers la page d’accueil, car il n’a pas du tout accès à cette page. Et si le rôle inférieur à toujours accès à la page, mais y voit des données différentes, les données s’actualisent.</w:t>
      </w:r>
    </w:p>
    <w:p w14:paraId="7C7C265A" w14:textId="77777777" w:rsidR="00D5748B" w:rsidRDefault="00D5748B">
      <w:pPr>
        <w:pStyle w:val="Standard"/>
        <w:rPr>
          <w:rFonts w:hint="eastAsia"/>
        </w:rPr>
      </w:pPr>
    </w:p>
    <w:p w14:paraId="41D83372" w14:textId="77777777" w:rsidR="00D5748B" w:rsidRDefault="001F26F2">
      <w:pPr>
        <w:pStyle w:val="Standard"/>
        <w:numPr>
          <w:ilvl w:val="1"/>
          <w:numId w:val="1"/>
        </w:numPr>
        <w:rPr>
          <w:rFonts w:hint="eastAsia"/>
        </w:rPr>
      </w:pPr>
      <w:r>
        <w:rPr>
          <w:rFonts w:ascii="Calibri" w:hAnsi="Calibri"/>
        </w:rPr>
        <w:t xml:space="preserve">Switch </w:t>
      </w:r>
      <w:proofErr w:type="spellStart"/>
      <w:r>
        <w:rPr>
          <w:rFonts w:ascii="Calibri" w:hAnsi="Calibri"/>
        </w:rPr>
        <w:t>Entity</w:t>
      </w:r>
      <w:proofErr w:type="spellEnd"/>
    </w:p>
    <w:p w14:paraId="1E3A73DC" w14:textId="77777777" w:rsidR="00D5748B" w:rsidRDefault="001F26F2">
      <w:pPr>
        <w:pStyle w:val="Standard"/>
        <w:numPr>
          <w:ilvl w:val="2"/>
          <w:numId w:val="1"/>
        </w:numPr>
        <w:rPr>
          <w:rFonts w:hint="eastAsia"/>
        </w:rPr>
      </w:pPr>
      <w:r>
        <w:rPr>
          <w:rFonts w:ascii="Calibri" w:hAnsi="Calibri"/>
        </w:rPr>
        <w:t>Le besoin</w:t>
      </w:r>
    </w:p>
    <w:p w14:paraId="437B716C" w14:textId="77777777" w:rsidR="00D5748B" w:rsidRDefault="00D5748B">
      <w:pPr>
        <w:pStyle w:val="Standard"/>
        <w:rPr>
          <w:rFonts w:hint="eastAsia"/>
        </w:rPr>
      </w:pPr>
    </w:p>
    <w:p w14:paraId="71BB2668" w14:textId="77777777" w:rsidR="00D5748B" w:rsidRDefault="001F26F2">
      <w:pPr>
        <w:pStyle w:val="Standard"/>
        <w:rPr>
          <w:rFonts w:hint="eastAsia"/>
        </w:rPr>
      </w:pPr>
      <w:r>
        <w:rPr>
          <w:rFonts w:ascii="Calibri" w:hAnsi="Calibri"/>
        </w:rPr>
        <w:t xml:space="preserve">Une fois Switch </w:t>
      </w:r>
      <w:proofErr w:type="spellStart"/>
      <w:r>
        <w:rPr>
          <w:rFonts w:ascii="Calibri" w:hAnsi="Calibri"/>
        </w:rPr>
        <w:t>Roles</w:t>
      </w:r>
      <w:proofErr w:type="spellEnd"/>
      <w:r>
        <w:rPr>
          <w:rFonts w:ascii="Calibri" w:hAnsi="Calibri"/>
        </w:rPr>
        <w:t xml:space="preserve"> terminé, Thibaud m’a proposé d’étudier une amélioration. En effet, chaque service de l’entreprise est géré sous forme d’entités, pour DSO. Un utilisateur normal ne voit que les données liées à son entité, e</w:t>
      </w:r>
      <w:r>
        <w:rPr>
          <w:rFonts w:ascii="Calibri" w:hAnsi="Calibri"/>
        </w:rPr>
        <w:t xml:space="preserve">t pas celles </w:t>
      </w:r>
      <w:proofErr w:type="gramStart"/>
      <w:r>
        <w:rPr>
          <w:rFonts w:ascii="Calibri" w:hAnsi="Calibri"/>
        </w:rPr>
        <w:t>des autres</w:t>
      </w:r>
      <w:proofErr w:type="gramEnd"/>
      <w:r>
        <w:rPr>
          <w:rFonts w:ascii="Calibri" w:hAnsi="Calibri"/>
        </w:rPr>
        <w:t xml:space="preserve">, tandis qu’un admin voit les données de toutes les entités en même temps. Actuellement, switch </w:t>
      </w:r>
      <w:proofErr w:type="spellStart"/>
      <w:r>
        <w:rPr>
          <w:rFonts w:ascii="Calibri" w:hAnsi="Calibri"/>
        </w:rPr>
        <w:t>roles</w:t>
      </w:r>
      <w:proofErr w:type="spellEnd"/>
      <w:r>
        <w:rPr>
          <w:rFonts w:ascii="Calibri" w:hAnsi="Calibri"/>
        </w:rPr>
        <w:t xml:space="preserve"> permet de choisir un rôle, mais pas de choisir l’entité à montrer, donc quand un Admin se met Manager, il ne verra donc qu’une seul</w:t>
      </w:r>
      <w:r>
        <w:rPr>
          <w:rFonts w:ascii="Calibri" w:hAnsi="Calibri"/>
        </w:rPr>
        <w:t>e entité, et ne pourra pas changer. Il faudrait pouvoir le faire.</w:t>
      </w:r>
    </w:p>
    <w:p w14:paraId="33BD4C62" w14:textId="77777777" w:rsidR="00D5748B" w:rsidRDefault="00D5748B">
      <w:pPr>
        <w:pStyle w:val="Standard"/>
        <w:rPr>
          <w:rFonts w:hint="eastAsia"/>
        </w:rPr>
      </w:pPr>
    </w:p>
    <w:p w14:paraId="002814F6" w14:textId="77777777" w:rsidR="00D5748B" w:rsidRDefault="001F26F2">
      <w:pPr>
        <w:pStyle w:val="Standard"/>
        <w:numPr>
          <w:ilvl w:val="2"/>
          <w:numId w:val="1"/>
        </w:numPr>
        <w:rPr>
          <w:rFonts w:hint="eastAsia"/>
        </w:rPr>
      </w:pPr>
      <w:r>
        <w:rPr>
          <w:rFonts w:ascii="Calibri" w:hAnsi="Calibri"/>
        </w:rPr>
        <w:t>Le déroulé</w:t>
      </w:r>
    </w:p>
    <w:p w14:paraId="1CB8CE2D" w14:textId="77777777" w:rsidR="00D5748B" w:rsidRDefault="00D5748B">
      <w:pPr>
        <w:pStyle w:val="Standard"/>
        <w:rPr>
          <w:rFonts w:hint="eastAsia"/>
        </w:rPr>
      </w:pPr>
    </w:p>
    <w:p w14:paraId="78CA5FA6" w14:textId="77777777" w:rsidR="00D5748B" w:rsidRDefault="001F26F2">
      <w:pPr>
        <w:pStyle w:val="Standard"/>
        <w:rPr>
          <w:rFonts w:hint="eastAsia"/>
        </w:rPr>
      </w:pPr>
      <w:r>
        <w:rPr>
          <w:rFonts w:ascii="Calibri" w:hAnsi="Calibri"/>
        </w:rPr>
        <w:t>J’ai donc commencé à rédiger des spécifications techniques pour cette nouvelle mission, tout en cherchant dans le code à ma disposition quel serait le meilleur moyen de le fair</w:t>
      </w:r>
      <w:r>
        <w:rPr>
          <w:rFonts w:ascii="Calibri" w:hAnsi="Calibri"/>
        </w:rPr>
        <w:t xml:space="preserve">e. J’ai passé environ une semaine à faire des recherches, et </w:t>
      </w:r>
      <w:proofErr w:type="spellStart"/>
      <w:proofErr w:type="gramStart"/>
      <w:r>
        <w:rPr>
          <w:rFonts w:ascii="Calibri" w:hAnsi="Calibri"/>
        </w:rPr>
        <w:t>a</w:t>
      </w:r>
      <w:proofErr w:type="spellEnd"/>
      <w:proofErr w:type="gramEnd"/>
      <w:r>
        <w:rPr>
          <w:rFonts w:ascii="Calibri" w:hAnsi="Calibri"/>
        </w:rPr>
        <w:t xml:space="preserve"> imaginer différents algorithmes qui permettraient de résoudre le problème, mais les solutions que je trouvaient demandaient soit des modifications très lourdes de l’API, ce qui aurait pris énor</w:t>
      </w:r>
      <w:r>
        <w:rPr>
          <w:rFonts w:ascii="Calibri" w:hAnsi="Calibri"/>
        </w:rPr>
        <w:t xml:space="preserve">mément de temps, soit étaient très peu élégantes et ne me convenaient pas du tout. Après m’être assuré de cette conclusion, je suis allé en discuter avec Thibaud, qui m’a alors expliqué qu’un expert allait venir fin </w:t>
      </w:r>
      <w:proofErr w:type="gramStart"/>
      <w:r>
        <w:rPr>
          <w:rFonts w:ascii="Calibri" w:hAnsi="Calibri"/>
        </w:rPr>
        <w:t>Novembre</w:t>
      </w:r>
      <w:proofErr w:type="gramEnd"/>
      <w:r>
        <w:rPr>
          <w:rFonts w:ascii="Calibri" w:hAnsi="Calibri"/>
        </w:rPr>
        <w:t xml:space="preserve"> pour – entre autres – faire les</w:t>
      </w:r>
      <w:r>
        <w:rPr>
          <w:rFonts w:ascii="Calibri" w:hAnsi="Calibri"/>
        </w:rPr>
        <w:t xml:space="preserve"> modifications lourdes de l’API que je proposais. Nous avons donc décidé de mettre la tâche en pause, et d’attendre que l’expert ait fini son travail avant de se ré intéresser à cette tâche.</w:t>
      </w:r>
    </w:p>
    <w:p w14:paraId="06C46097" w14:textId="77777777" w:rsidR="00D5748B" w:rsidRDefault="00D5748B">
      <w:pPr>
        <w:pStyle w:val="Standard"/>
        <w:rPr>
          <w:rFonts w:hint="eastAsia"/>
        </w:rPr>
      </w:pPr>
    </w:p>
    <w:sectPr w:rsidR="00D5748B">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LMIER Robin (EXT - BPCE-IT)" w:date="2023-12-06T10:32:00Z" w:initials="PR(BI">
    <w:p w14:paraId="7FD6B9F0" w14:textId="77777777" w:rsidR="00AD0546" w:rsidRDefault="00AD0546" w:rsidP="00BF274A">
      <w:pPr>
        <w:pStyle w:val="Commentaire"/>
      </w:pPr>
      <w:r>
        <w:rPr>
          <w:rStyle w:val="Marquedecommentaire"/>
          <w:rFonts w:hint="eastAsia"/>
        </w:rPr>
        <w:annotationRef/>
      </w:r>
      <w:r>
        <w:rPr>
          <w:rFonts w:hint="eastAsia"/>
        </w:rPr>
        <w:t>J'y travaille ? Est ce qu'il faurais pas formuler ca comme un stage ?</w:t>
      </w:r>
    </w:p>
  </w:comment>
  <w:comment w:id="1" w:author="PALMIER Robin (EXT - BPCE-IT)" w:date="2023-12-06T10:36:00Z" w:initials="PR(BI">
    <w:p w14:paraId="35D84C22" w14:textId="77777777" w:rsidR="00AD0546" w:rsidRDefault="00AD0546" w:rsidP="00571892">
      <w:pPr>
        <w:pStyle w:val="Commentaire"/>
      </w:pPr>
      <w:r>
        <w:rPr>
          <w:rStyle w:val="Marquedecommentaire"/>
          <w:rFonts w:hint="eastAsia"/>
        </w:rPr>
        <w:annotationRef/>
      </w:r>
      <w:r>
        <w:rPr>
          <w:rFonts w:hint="eastAsia"/>
        </w:rPr>
        <w:t>Dans la suite tu d</w:t>
      </w:r>
      <w:r>
        <w:rPr>
          <w:rFonts w:hint="eastAsia"/>
        </w:rPr>
        <w:t>é</w:t>
      </w:r>
      <w:r>
        <w:rPr>
          <w:rFonts w:hint="eastAsia"/>
        </w:rPr>
        <w:t>finis l'allias de DSO360 par DSO. Est-ce que tu ne devrais pas faire pareil avec AppSec pour te simplifier la suite ?</w:t>
      </w:r>
    </w:p>
  </w:comment>
  <w:comment w:id="2" w:author="PALMIER Robin (EXT - BPCE-IT)" w:date="2023-12-06T10:39:00Z" w:initials="PR(BI">
    <w:p w14:paraId="330CD875" w14:textId="77777777" w:rsidR="00AD0546" w:rsidRDefault="00AD0546" w:rsidP="00422B05">
      <w:pPr>
        <w:pStyle w:val="Commentaire"/>
      </w:pPr>
      <w:r>
        <w:rPr>
          <w:rStyle w:val="Marquedecommentaire"/>
          <w:rFonts w:hint="eastAsia"/>
        </w:rPr>
        <w:annotationRef/>
      </w:r>
      <w:r>
        <w:rPr>
          <w:rFonts w:hint="eastAsia"/>
        </w:rPr>
        <w:t>C'est quoi ?</w:t>
      </w:r>
    </w:p>
  </w:comment>
  <w:comment w:id="3" w:author="PALMIER Robin (EXT - BPCE-IT)" w:date="2023-12-06T10:40:00Z" w:initials="PR(BI">
    <w:p w14:paraId="7A656BA8" w14:textId="77777777" w:rsidR="00AD0546" w:rsidRDefault="00AD0546" w:rsidP="00AB2E24">
      <w:pPr>
        <w:pStyle w:val="Commentaire"/>
      </w:pPr>
      <w:r>
        <w:rPr>
          <w:rStyle w:val="Marquedecommentaire"/>
          <w:rFonts w:hint="eastAsia"/>
        </w:rPr>
        <w:annotationRef/>
      </w:r>
      <w:r>
        <w:rPr>
          <w:rFonts w:hint="eastAsia"/>
        </w:rPr>
        <w:t>Application sans S</w:t>
      </w:r>
    </w:p>
  </w:comment>
  <w:comment w:id="5" w:author="PALMIER Robin (EXT - BPCE-IT)" w:date="2023-12-06T10:53:00Z" w:initials="PR(BI">
    <w:p w14:paraId="5662A68C" w14:textId="77777777" w:rsidR="00E10271" w:rsidRDefault="00E10271" w:rsidP="001B76C4">
      <w:pPr>
        <w:pStyle w:val="Commentaire"/>
      </w:pPr>
      <w:r>
        <w:rPr>
          <w:rStyle w:val="Marquedecommentaire"/>
          <w:rFonts w:hint="eastAsia"/>
        </w:rPr>
        <w:annotationRef/>
      </w:r>
      <w:r>
        <w:rPr>
          <w:rFonts w:hint="eastAsia"/>
        </w:rPr>
        <w:t>Le tout ? Harmonizer le projet ( le tout) plutôt que harmonizer l'equipe, on n'adapte pas sa facon de travailler en fonction de chaque membre qui part ou rentre dan sl'equipe IMO</w:t>
      </w:r>
    </w:p>
  </w:comment>
  <w:comment w:id="6" w:author="PALMIER Robin (EXT - BPCE-IT)" w:date="2023-12-06T10:59:00Z" w:initials="PR(BI">
    <w:p w14:paraId="5BB1C4E1" w14:textId="77777777" w:rsidR="00E10271" w:rsidRDefault="00E10271" w:rsidP="00014CD7">
      <w:pPr>
        <w:pStyle w:val="Commentaire"/>
      </w:pPr>
      <w:r>
        <w:rPr>
          <w:rStyle w:val="Marquedecommentaire"/>
          <w:rFonts w:hint="eastAsia"/>
        </w:rPr>
        <w:annotationRef/>
      </w:r>
      <w:r>
        <w:rPr>
          <w:rFonts w:hint="eastAsia"/>
        </w:rPr>
        <w:t>Word suggere le mot "prodiguer"</w:t>
      </w:r>
    </w:p>
  </w:comment>
  <w:comment w:id="7" w:author="PALMIER Robin (EXT - BPCE-IT)" w:date="2023-12-06T11:02:00Z" w:initials="PR(BI">
    <w:p w14:paraId="4F8D9EF7" w14:textId="77777777" w:rsidR="00E10271" w:rsidRDefault="00E10271" w:rsidP="00C64AEA">
      <w:pPr>
        <w:pStyle w:val="Commentaire"/>
      </w:pPr>
      <w:r>
        <w:rPr>
          <w:rStyle w:val="Marquedecommentaire"/>
          <w:rFonts w:hint="eastAsia"/>
        </w:rPr>
        <w:annotationRef/>
      </w:r>
      <w:r>
        <w:rPr>
          <w:rFonts w:hint="eastAsia"/>
        </w:rPr>
        <w:t>Je comprenais pas pk il me soulignais 'don</w:t>
      </w:r>
      <w:r>
        <w:rPr>
          <w:rFonts w:hint="eastAsia"/>
        </w:rPr>
        <w:t>é</w:t>
      </w:r>
      <w:r>
        <w:rPr>
          <w:rFonts w:hint="eastAsia"/>
        </w:rPr>
        <w:t>es' a chaque fois mais il se trouve que d'apres internet,  cela s'ecrit : une base de donn</w:t>
      </w:r>
      <w:r>
        <w:rPr>
          <w:rFonts w:hint="eastAsia"/>
        </w:rPr>
        <w:t>é</w:t>
      </w:r>
      <w:r>
        <w:rPr>
          <w:rFonts w:hint="eastAsia"/>
        </w:rPr>
        <w:t>es. (avec le S)</w:t>
      </w:r>
    </w:p>
  </w:comment>
  <w:comment w:id="8" w:author="PALMIER Robin (EXT - BPCE-IT)" w:date="2023-12-06T10:56:00Z" w:initials="PR(BI">
    <w:p w14:paraId="403822C3" w14:textId="6ECFCE37" w:rsidR="00E10271" w:rsidRDefault="00E10271" w:rsidP="00B7766E">
      <w:pPr>
        <w:pStyle w:val="Commentaire"/>
      </w:pPr>
      <w:r>
        <w:rPr>
          <w:rStyle w:val="Marquedecommentaire"/>
          <w:rFonts w:hint="eastAsia"/>
        </w:rPr>
        <w:annotationRef/>
      </w:r>
      <w:r>
        <w:rPr>
          <w:rFonts w:hint="eastAsia"/>
        </w:rPr>
        <w:t>Dev a son alias alors prod dervais l'avoir aussi non ?</w:t>
      </w:r>
    </w:p>
  </w:comment>
  <w:comment w:id="9" w:author="PALMIER Robin (EXT - BPCE-IT)" w:date="2023-12-06T10:58:00Z" w:initials="PR(BI">
    <w:p w14:paraId="3E40CE56" w14:textId="77777777" w:rsidR="00E10271" w:rsidRDefault="00E10271" w:rsidP="00B9626C">
      <w:pPr>
        <w:pStyle w:val="Commentaire"/>
      </w:pPr>
      <w:r>
        <w:rPr>
          <w:rStyle w:val="Marquedecommentaire"/>
          <w:rFonts w:hint="eastAsia"/>
        </w:rPr>
        <w:annotationRef/>
      </w:r>
      <w:r>
        <w:rPr>
          <w:rFonts w:hint="eastAsia"/>
        </w:rPr>
        <w:t>La tache est termin</w:t>
      </w:r>
      <w:r>
        <w:rPr>
          <w:rFonts w:hint="eastAsia"/>
        </w:rPr>
        <w:t>é</w:t>
      </w:r>
      <w:r>
        <w:rPr>
          <w:rFonts w:hint="eastAsia"/>
        </w:rPr>
        <w:t>e puis int</w:t>
      </w:r>
      <w:r>
        <w:rPr>
          <w:rFonts w:hint="eastAsia"/>
        </w:rPr>
        <w:t>é</w:t>
      </w:r>
      <w:r>
        <w:rPr>
          <w:rFonts w:hint="eastAsia"/>
        </w:rPr>
        <w:t>gr</w:t>
      </w:r>
      <w:r>
        <w:rPr>
          <w:rFonts w:hint="eastAsia"/>
        </w:rPr>
        <w:t>é</w:t>
      </w:r>
      <w:r>
        <w:rPr>
          <w:rFonts w:hint="eastAsia"/>
        </w:rPr>
        <w:t xml:space="preserve"> (IMO)</w:t>
      </w:r>
    </w:p>
  </w:comment>
  <w:comment w:id="10" w:author="PALMIER Robin (EXT - BPCE-IT)" w:date="2023-12-06T10:59:00Z" w:initials="PR(BI">
    <w:p w14:paraId="030C060E" w14:textId="77777777" w:rsidR="00E10271" w:rsidRDefault="00E10271" w:rsidP="005257A9">
      <w:pPr>
        <w:pStyle w:val="Commentaire"/>
      </w:pPr>
      <w:r>
        <w:rPr>
          <w:rStyle w:val="Marquedecommentaire"/>
          <w:rFonts w:hint="eastAsia"/>
        </w:rPr>
        <w:annotationRef/>
      </w:r>
      <w:r>
        <w:rPr>
          <w:rFonts w:hint="eastAsia"/>
        </w:rPr>
        <w:t xml:space="preserve">Rôles </w:t>
      </w:r>
    </w:p>
  </w:comment>
  <w:comment w:id="11" w:author="PALMIER Robin (EXT - BPCE-IT)" w:date="2023-12-06T11:00:00Z" w:initials="PR(BI">
    <w:p w14:paraId="518E99C6" w14:textId="77777777" w:rsidR="00E10271" w:rsidRDefault="00E10271" w:rsidP="00094280">
      <w:pPr>
        <w:pStyle w:val="Commentaire"/>
      </w:pPr>
      <w:r>
        <w:rPr>
          <w:rStyle w:val="Marquedecommentaire"/>
          <w:rFonts w:hint="eastAsia"/>
        </w:rPr>
        <w:annotationRef/>
      </w:r>
      <w:r>
        <w:rPr>
          <w:rFonts w:hint="eastAsia"/>
        </w:rPr>
        <w:t>compliqu</w:t>
      </w:r>
      <w:r>
        <w:rPr>
          <w:rFonts w:hint="eastAsia"/>
        </w:rPr>
        <w:t>é</w:t>
      </w:r>
    </w:p>
  </w:comment>
  <w:comment w:id="12" w:author="PALMIER Robin (EXT - BPCE-IT)" w:date="2023-12-06T11:02:00Z" w:initials="PR(BI">
    <w:p w14:paraId="35271469" w14:textId="77777777" w:rsidR="00E10271" w:rsidRDefault="00E10271" w:rsidP="003552C1">
      <w:pPr>
        <w:pStyle w:val="Commentaire"/>
      </w:pPr>
      <w:r>
        <w:rPr>
          <w:rStyle w:val="Marquedecommentaire"/>
          <w:rFonts w:hint="eastAsia"/>
        </w:rPr>
        <w:annotationRef/>
      </w:r>
      <w:r>
        <w:rPr>
          <w:rFonts w:hint="eastAsia"/>
        </w:rPr>
        <w:t>donn</w:t>
      </w:r>
      <w:r>
        <w:rPr>
          <w:rFonts w:hint="eastAsia"/>
        </w:rPr>
        <w:t>é</w:t>
      </w:r>
      <w:r>
        <w:rPr>
          <w:rFonts w:hint="eastAsia"/>
        </w:rPr>
        <w:t>es</w:t>
      </w:r>
    </w:p>
  </w:comment>
  <w:comment w:id="13" w:author="PALMIER Robin (EXT - BPCE-IT)" w:date="2023-12-06T11:15:00Z" w:initials="PR(BI">
    <w:p w14:paraId="5A3B2A41" w14:textId="77777777" w:rsidR="00E05934" w:rsidRDefault="00E05934" w:rsidP="00027004">
      <w:pPr>
        <w:pStyle w:val="Commentaire"/>
      </w:pPr>
      <w:r>
        <w:rPr>
          <w:rStyle w:val="Marquedecommentaire"/>
          <w:rFonts w:hint="eastAsia"/>
        </w:rPr>
        <w:annotationRef/>
      </w:r>
      <w:r>
        <w:rPr>
          <w:rFonts w:hint="eastAsia"/>
        </w:rPr>
        <w:t>Notion de validation peuxt etre</w:t>
      </w:r>
    </w:p>
  </w:comment>
  <w:comment w:id="14" w:author="PALMIER Robin (EXT - BPCE-IT)" w:date="2023-12-06T11:26:00Z" w:initials="PR(BI">
    <w:p w14:paraId="0E4BEDF7" w14:textId="77777777" w:rsidR="00D4426E" w:rsidRDefault="00D4426E" w:rsidP="00FD0771">
      <w:pPr>
        <w:pStyle w:val="Commentaire"/>
      </w:pPr>
      <w:r>
        <w:rPr>
          <w:rStyle w:val="Marquedecommentaire"/>
          <w:rFonts w:hint="eastAsia"/>
        </w:rPr>
        <w:annotationRef/>
      </w:r>
      <w:r>
        <w:rPr>
          <w:rFonts w:hint="eastAsia"/>
        </w:rPr>
        <w:t>Quoi que tu a fini d'en parler a la fin du paragraph</w:t>
      </w:r>
    </w:p>
  </w:comment>
  <w:comment w:id="15" w:author="PALMIER Robin (EXT - BPCE-IT)" w:date="2023-12-06T11:06:00Z" w:initials="PR(BI">
    <w:p w14:paraId="66074C63" w14:textId="51C25282" w:rsidR="00D52202" w:rsidRDefault="00D52202" w:rsidP="001858B8">
      <w:pPr>
        <w:pStyle w:val="Commentaire"/>
      </w:pPr>
      <w:r>
        <w:rPr>
          <w:rStyle w:val="Marquedecommentaire"/>
          <w:rFonts w:hint="eastAsia"/>
        </w:rPr>
        <w:annotationRef/>
      </w:r>
      <w:r>
        <w:rPr>
          <w:rFonts w:hint="eastAsia"/>
        </w:rPr>
        <w:t xml:space="preserve">J'ai dû prendre </w:t>
      </w:r>
    </w:p>
  </w:comment>
  <w:comment w:id="16" w:author="PALMIER Robin (EXT - BPCE-IT)" w:date="2023-12-06T11:07:00Z" w:initials="PR(BI">
    <w:p w14:paraId="0C8FBB65" w14:textId="77777777" w:rsidR="00D52202" w:rsidRDefault="00D52202" w:rsidP="00D154BC">
      <w:pPr>
        <w:pStyle w:val="Commentaire"/>
      </w:pPr>
      <w:r>
        <w:rPr>
          <w:rStyle w:val="Marquedecommentaire"/>
          <w:rFonts w:hint="eastAsia"/>
        </w:rPr>
        <w:annotationRef/>
      </w:r>
      <w:r>
        <w:rPr>
          <w:rFonts w:hint="eastAsia"/>
        </w:rPr>
        <w:t>Tache tache pistache</w:t>
      </w:r>
    </w:p>
  </w:comment>
  <w:comment w:id="17" w:author="PALMIER Robin (EXT - BPCE-IT)" w:date="2023-12-06T11:27:00Z" w:initials="PR(BI">
    <w:p w14:paraId="26E42DD4" w14:textId="77777777" w:rsidR="00D4426E" w:rsidRDefault="00D4426E" w:rsidP="00760A9C">
      <w:pPr>
        <w:pStyle w:val="Commentaire"/>
      </w:pPr>
      <w:r>
        <w:rPr>
          <w:rStyle w:val="Marquedecommentaire"/>
          <w:rFonts w:hint="eastAsia"/>
        </w:rPr>
        <w:annotationRef/>
      </w:r>
      <w:r>
        <w:rPr>
          <w:rFonts w:hint="eastAsia"/>
        </w:rPr>
        <w:t>Avoir avoir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D6B9F0" w15:done="0"/>
  <w15:commentEx w15:paraId="35D84C22" w15:done="0"/>
  <w15:commentEx w15:paraId="330CD875" w15:done="0"/>
  <w15:commentEx w15:paraId="7A656BA8" w15:done="0"/>
  <w15:commentEx w15:paraId="5662A68C" w15:done="0"/>
  <w15:commentEx w15:paraId="5BB1C4E1" w15:done="0"/>
  <w15:commentEx w15:paraId="4F8D9EF7" w15:done="0"/>
  <w15:commentEx w15:paraId="403822C3" w15:done="0"/>
  <w15:commentEx w15:paraId="3E40CE56" w15:done="0"/>
  <w15:commentEx w15:paraId="030C060E" w15:done="0"/>
  <w15:commentEx w15:paraId="518E99C6" w15:done="0"/>
  <w15:commentEx w15:paraId="35271469" w15:done="0"/>
  <w15:commentEx w15:paraId="5A3B2A41" w15:done="0"/>
  <w15:commentEx w15:paraId="0E4BEDF7" w15:paraIdParent="5A3B2A41" w15:done="0"/>
  <w15:commentEx w15:paraId="66074C63" w15:done="0"/>
  <w15:commentEx w15:paraId="0C8FBB65" w15:done="0"/>
  <w15:commentEx w15:paraId="26E42D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1ACC58" w16cex:dateUtc="2023-12-06T09:32:00Z"/>
  <w16cex:commentExtensible w16cex:durableId="291ACD19" w16cex:dateUtc="2023-12-06T09:36:00Z"/>
  <w16cex:commentExtensible w16cex:durableId="291ACDE6" w16cex:dateUtc="2023-12-06T09:39:00Z"/>
  <w16cex:commentExtensible w16cex:durableId="291ACE1A" w16cex:dateUtc="2023-12-06T09:40:00Z"/>
  <w16cex:commentExtensible w16cex:durableId="291AD13E" w16cex:dateUtc="2023-12-06T09:53:00Z"/>
  <w16cex:commentExtensible w16cex:durableId="291AD282" w16cex:dateUtc="2023-12-06T09:59:00Z"/>
  <w16cex:commentExtensible w16cex:durableId="291AD33E" w16cex:dateUtc="2023-12-06T10:02:00Z"/>
  <w16cex:commentExtensible w16cex:durableId="291AD1D7" w16cex:dateUtc="2023-12-06T09:56:00Z"/>
  <w16cex:commentExtensible w16cex:durableId="291AD23C" w16cex:dateUtc="2023-12-06T09:58:00Z"/>
  <w16cex:commentExtensible w16cex:durableId="291AD29F" w16cex:dateUtc="2023-12-06T09:59:00Z"/>
  <w16cex:commentExtensible w16cex:durableId="291AD2C9" w16cex:dateUtc="2023-12-06T10:00:00Z"/>
  <w16cex:commentExtensible w16cex:durableId="291AD34E" w16cex:dateUtc="2023-12-06T10:02:00Z"/>
  <w16cex:commentExtensible w16cex:durableId="291AD65C" w16cex:dateUtc="2023-12-06T10:15:00Z"/>
  <w16cex:commentExtensible w16cex:durableId="291AD8FC" w16cex:dateUtc="2023-12-06T10:26:00Z"/>
  <w16cex:commentExtensible w16cex:durableId="291AD41B" w16cex:dateUtc="2023-12-06T10:06:00Z"/>
  <w16cex:commentExtensible w16cex:durableId="291AD471" w16cex:dateUtc="2023-12-06T10:07:00Z"/>
  <w16cex:commentExtensible w16cex:durableId="291AD919" w16cex:dateUtc="2023-12-06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D6B9F0" w16cid:durableId="291ACC58"/>
  <w16cid:commentId w16cid:paraId="35D84C22" w16cid:durableId="291ACD19"/>
  <w16cid:commentId w16cid:paraId="330CD875" w16cid:durableId="291ACDE6"/>
  <w16cid:commentId w16cid:paraId="7A656BA8" w16cid:durableId="291ACE1A"/>
  <w16cid:commentId w16cid:paraId="5662A68C" w16cid:durableId="291AD13E"/>
  <w16cid:commentId w16cid:paraId="5BB1C4E1" w16cid:durableId="291AD282"/>
  <w16cid:commentId w16cid:paraId="4F8D9EF7" w16cid:durableId="291AD33E"/>
  <w16cid:commentId w16cid:paraId="403822C3" w16cid:durableId="291AD1D7"/>
  <w16cid:commentId w16cid:paraId="3E40CE56" w16cid:durableId="291AD23C"/>
  <w16cid:commentId w16cid:paraId="030C060E" w16cid:durableId="291AD29F"/>
  <w16cid:commentId w16cid:paraId="518E99C6" w16cid:durableId="291AD2C9"/>
  <w16cid:commentId w16cid:paraId="35271469" w16cid:durableId="291AD34E"/>
  <w16cid:commentId w16cid:paraId="5A3B2A41" w16cid:durableId="291AD65C"/>
  <w16cid:commentId w16cid:paraId="0E4BEDF7" w16cid:durableId="291AD8FC"/>
  <w16cid:commentId w16cid:paraId="66074C63" w16cid:durableId="291AD41B"/>
  <w16cid:commentId w16cid:paraId="0C8FBB65" w16cid:durableId="291AD471"/>
  <w16cid:commentId w16cid:paraId="26E42DD4" w16cid:durableId="291AD9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75B01" w14:textId="77777777" w:rsidR="00000000" w:rsidRDefault="001F26F2">
      <w:pPr>
        <w:rPr>
          <w:rFonts w:hint="eastAsia"/>
        </w:rPr>
      </w:pPr>
      <w:r>
        <w:separator/>
      </w:r>
    </w:p>
  </w:endnote>
  <w:endnote w:type="continuationSeparator" w:id="0">
    <w:p w14:paraId="28175942" w14:textId="77777777" w:rsidR="00000000" w:rsidRDefault="001F26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A28F1" w14:textId="77777777" w:rsidR="00000000" w:rsidRDefault="001F26F2">
      <w:pPr>
        <w:rPr>
          <w:rFonts w:hint="eastAsia"/>
        </w:rPr>
      </w:pPr>
      <w:r>
        <w:rPr>
          <w:color w:val="000000"/>
        </w:rPr>
        <w:separator/>
      </w:r>
    </w:p>
  </w:footnote>
  <w:footnote w:type="continuationSeparator" w:id="0">
    <w:p w14:paraId="0146853C" w14:textId="77777777" w:rsidR="00000000" w:rsidRDefault="001F26F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B57DB"/>
    <w:multiLevelType w:val="multilevel"/>
    <w:tmpl w:val="562C2A1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118791655">
    <w:abstractNumId w:val="0"/>
  </w:num>
  <w:num w:numId="2" w16cid:durableId="104255614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LMIER Robin (EXT - BPCE-IT)">
    <w15:presenceInfo w15:providerId="AD" w15:userId="S::robin.palmier-ext@natixis.com::9924360b-01da-4e00-be7e-e2d421dd0b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5748B"/>
    <w:rsid w:val="001F26F2"/>
    <w:rsid w:val="00AD0546"/>
    <w:rsid w:val="00D4426E"/>
    <w:rsid w:val="00D52202"/>
    <w:rsid w:val="00D5748B"/>
    <w:rsid w:val="00E05934"/>
    <w:rsid w:val="00E102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871DF"/>
  <w15:docId w15:val="{E00AFB43-2514-4D09-8519-A2D56499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fr-F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customStyle="1" w:styleId="Internetlink">
    <w:name w:val="Internet link"/>
    <w:rPr>
      <w:color w:val="000080"/>
      <w:u w:val="single"/>
      <w:lang/>
    </w:rPr>
  </w:style>
  <w:style w:type="character" w:styleId="Marquedecommentaire">
    <w:name w:val="annotation reference"/>
    <w:basedOn w:val="Policepardfaut"/>
    <w:uiPriority w:val="99"/>
    <w:semiHidden/>
    <w:unhideWhenUsed/>
    <w:rsid w:val="00AD0546"/>
    <w:rPr>
      <w:sz w:val="16"/>
      <w:szCs w:val="16"/>
    </w:rPr>
  </w:style>
  <w:style w:type="paragraph" w:styleId="Commentaire">
    <w:name w:val="annotation text"/>
    <w:basedOn w:val="Normal"/>
    <w:link w:val="CommentaireCar"/>
    <w:uiPriority w:val="99"/>
    <w:unhideWhenUsed/>
    <w:rsid w:val="00AD0546"/>
    <w:rPr>
      <w:rFonts w:cs="Mangal"/>
      <w:sz w:val="20"/>
      <w:szCs w:val="18"/>
    </w:rPr>
  </w:style>
  <w:style w:type="character" w:customStyle="1" w:styleId="CommentaireCar">
    <w:name w:val="Commentaire Car"/>
    <w:basedOn w:val="Policepardfaut"/>
    <w:link w:val="Commentaire"/>
    <w:uiPriority w:val="99"/>
    <w:rsid w:val="00AD0546"/>
    <w:rPr>
      <w:rFonts w:cs="Mangal"/>
      <w:sz w:val="20"/>
      <w:szCs w:val="18"/>
    </w:rPr>
  </w:style>
  <w:style w:type="paragraph" w:styleId="Objetducommentaire">
    <w:name w:val="annotation subject"/>
    <w:basedOn w:val="Commentaire"/>
    <w:next w:val="Commentaire"/>
    <w:link w:val="ObjetducommentaireCar"/>
    <w:uiPriority w:val="99"/>
    <w:semiHidden/>
    <w:unhideWhenUsed/>
    <w:rsid w:val="00AD0546"/>
    <w:rPr>
      <w:b/>
      <w:bCs/>
    </w:rPr>
  </w:style>
  <w:style w:type="character" w:customStyle="1" w:styleId="ObjetducommentaireCar">
    <w:name w:val="Objet du commentaire Car"/>
    <w:basedOn w:val="CommentaireCar"/>
    <w:link w:val="Objetducommentaire"/>
    <w:uiPriority w:val="99"/>
    <w:semiHidden/>
    <w:rsid w:val="00AD0546"/>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1665</Words>
  <Characters>9162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PALMIER Robin (EXT)</dc:creator>
  <cp:lastModifiedBy>PALMIER Robin (EXT - BPCE-IT)</cp:lastModifiedBy>
  <cp:revision>2</cp:revision>
  <dcterms:created xsi:type="dcterms:W3CDTF">2023-12-06T10:33:00Z</dcterms:created>
  <dcterms:modified xsi:type="dcterms:W3CDTF">2023-12-06T10:33:00Z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2023-12-06T10:30:16Z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9e5a2cab-1ec2-4883-ba6d-2aa016a0e08b</vt:lpwstr>
  </property>
  <property fmtid="{D5CDD505-2E9C-101B-9397-08002B2CF9AE}" pid="8" name="MSIP_Label_7dd18aa4-ed64-4d59-b931-5ad635491991_ContentBits">
    <vt:lpwstr>0</vt:lpwstr>
  </property>
</Properties>
</file>