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B0741" w14:textId="7D625F8D" w:rsidR="000D4F78" w:rsidRPr="000D4F78" w:rsidRDefault="00B31BCD" w:rsidP="00620C44">
      <w:pPr>
        <w:pStyle w:val="1"/>
        <w:jc w:val="both"/>
      </w:pPr>
      <w:bookmarkStart w:id="0" w:name="_Toc191491472"/>
      <w:r w:rsidRPr="00EA65C7">
        <w:t>Тенденции на рынке труда</w:t>
      </w:r>
      <w:bookmarkEnd w:id="0"/>
    </w:p>
    <w:p w14:paraId="40778406" w14:textId="77777777" w:rsidR="000D4F78" w:rsidRPr="000D4F78" w:rsidRDefault="000D4F78" w:rsidP="00620C44">
      <w:pPr>
        <w:jc w:val="both"/>
        <w:sectPr w:rsidR="000D4F78" w:rsidRPr="000D4F78" w:rsidSect="00954211">
          <w:footerReference w:type="default" r:id="rId7"/>
          <w:footnotePr>
            <w:numRestart w:val="eachSect"/>
          </w:footnotePr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="Calibri" w:hAnsi="Times New Roman" w:cs="Times New Roman"/>
          <w:color w:val="auto"/>
          <w:sz w:val="28"/>
          <w:szCs w:val="22"/>
          <w:lang w:eastAsia="en-US"/>
        </w:rPr>
        <w:id w:val="1880508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6FD9DB" w14:textId="6A64CCA2" w:rsidR="00954211" w:rsidRPr="00E40BB0" w:rsidRDefault="00954211">
          <w:pPr>
            <w:pStyle w:val="af"/>
            <w:rPr>
              <w:rStyle w:val="20"/>
            </w:rPr>
          </w:pPr>
          <w:r w:rsidRPr="00E40BB0">
            <w:rPr>
              <w:rStyle w:val="20"/>
            </w:rPr>
            <w:t>Оглавление</w:t>
          </w:r>
        </w:p>
        <w:p w14:paraId="7E1F23D2" w14:textId="169DB615" w:rsidR="00954211" w:rsidRDefault="00954211">
          <w:pPr>
            <w:pStyle w:val="13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491472" w:history="1">
            <w:r w:rsidRPr="00621BE5">
              <w:rPr>
                <w:rStyle w:val="a4"/>
                <w:noProof/>
              </w:rPr>
              <w:t>Тенденции на рынке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E2514" w14:textId="0CF04F1F" w:rsidR="00954211" w:rsidRDefault="0095421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1491473" w:history="1">
            <w:r w:rsidRPr="00621BE5">
              <w:rPr>
                <w:rStyle w:val="a4"/>
                <w:noProof/>
              </w:rPr>
              <w:t>Экономическая активность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1386C" w14:textId="781CE373" w:rsidR="00954211" w:rsidRDefault="0095421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1491474" w:history="1">
            <w:r w:rsidRPr="00621BE5">
              <w:rPr>
                <w:rStyle w:val="a4"/>
                <w:noProof/>
              </w:rPr>
              <w:t>Безработица среди мужчин и женщин</w:t>
            </w:r>
            <w:r w:rsidRPr="00621BE5">
              <w:rPr>
                <w:rStyle w:val="a4"/>
                <w:rFonts w:cstheme="minorHAnsi"/>
                <w:bCs/>
                <w:iCs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E5E01" w14:textId="4099AC46" w:rsidR="00954211" w:rsidRDefault="0095421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1491475" w:history="1">
            <w:r w:rsidRPr="00621BE5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CBDB0" w14:textId="2B4CCAF0" w:rsidR="00954211" w:rsidRDefault="00954211" w:rsidP="00954211">
          <w:pPr>
            <w:sectPr w:rsidR="00954211" w:rsidSect="00BB75A3">
              <w:footnotePr>
                <w:numRestart w:val="eachSect"/>
              </w:footnotePr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5B75F452" w14:textId="7635B10D" w:rsidR="00022926" w:rsidRPr="000D4F78" w:rsidRDefault="00B31BCD" w:rsidP="00620C44">
      <w:pPr>
        <w:pStyle w:val="2"/>
        <w:jc w:val="both"/>
      </w:pPr>
      <w:bookmarkStart w:id="1" w:name="_Toc191491473"/>
      <w:r w:rsidRPr="000D4F78">
        <w:lastRenderedPageBreak/>
        <w:t>Экономическая активность населения.</w:t>
      </w:r>
      <w:bookmarkEnd w:id="1"/>
    </w:p>
    <w:p w14:paraId="572AD257" w14:textId="77777777" w:rsidR="00B31BCD" w:rsidRPr="00EA65C7" w:rsidRDefault="00B31BCD" w:rsidP="00620C44">
      <w:pPr>
        <w:jc w:val="both"/>
        <w:rPr>
          <w:szCs w:val="28"/>
        </w:rPr>
      </w:pPr>
      <w:r w:rsidRPr="00EA65C7">
        <w:rPr>
          <w:szCs w:val="28"/>
        </w:rPr>
        <w:t> По данным обследования населения по проблемам занятости, в I квартале 2012г. численность экономически активного населения в возрасте 15-72 лет (занятые + безработные) составила 74,8 млн.человек.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EA65C7" w:rsidRDefault="00B31BCD" w:rsidP="00620C44">
      <w:pPr>
        <w:jc w:val="both"/>
        <w:rPr>
          <w:szCs w:val="28"/>
        </w:rPr>
      </w:pPr>
      <w:r w:rsidRPr="00EA65C7">
        <w:rPr>
          <w:szCs w:val="28"/>
        </w:rPr>
        <w:t>В численности экономически активного населения 69,9 млн.человек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млн.человек, или на 13,3%.</w:t>
      </w:r>
    </w:p>
    <w:p w14:paraId="0B414DA7" w14:textId="7AE7DAF5" w:rsidR="00B31BCD" w:rsidRPr="00B31BCD" w:rsidRDefault="0044781C" w:rsidP="00620C44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64258" w14:textId="77777777" w:rsidR="000D4F78" w:rsidRDefault="00B31BCD" w:rsidP="00620C44">
      <w:pPr>
        <w:jc w:val="both"/>
        <w:rPr>
          <w:szCs w:val="28"/>
        </w:rPr>
        <w:sectPr w:rsidR="000D4F78" w:rsidSect="00BB75A3">
          <w:footnotePr>
            <w:numRestart w:val="eachSect"/>
          </w:footnotePr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A65C7">
        <w:rPr>
          <w:szCs w:val="28"/>
        </w:rPr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Pr="00EA65C7" w:rsidRDefault="00B31BCD" w:rsidP="00620C44">
      <w:pPr>
        <w:pStyle w:val="2"/>
        <w:jc w:val="both"/>
        <w:rPr>
          <w:rFonts w:cstheme="minorHAnsi"/>
          <w:b w:val="0"/>
          <w:bCs/>
          <w:i w:val="0"/>
          <w:iCs/>
          <w:szCs w:val="32"/>
        </w:rPr>
      </w:pPr>
      <w:bookmarkStart w:id="2" w:name="_Toc191491474"/>
      <w:r w:rsidRPr="000D4F78">
        <w:lastRenderedPageBreak/>
        <w:t>Безработица среди мужчин и женщин</w:t>
      </w:r>
      <w:r w:rsidRPr="00EA65C7">
        <w:rPr>
          <w:rFonts w:cstheme="minorHAnsi"/>
          <w:b w:val="0"/>
          <w:bCs/>
          <w:i w:val="0"/>
          <w:iCs/>
          <w:szCs w:val="32"/>
        </w:rPr>
        <w:t>.</w:t>
      </w:r>
      <w:bookmarkEnd w:id="2"/>
    </w:p>
    <w:p w14:paraId="7C1E60AC" w14:textId="77777777" w:rsidR="00B31BCD" w:rsidRPr="00EA65C7" w:rsidRDefault="00B31BCD" w:rsidP="00620C44">
      <w:pPr>
        <w:jc w:val="both"/>
        <w:rPr>
          <w:szCs w:val="28"/>
        </w:rPr>
      </w:pPr>
      <w:r w:rsidRPr="00EA65C7">
        <w:rPr>
          <w:szCs w:val="28"/>
        </w:rPr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46FAD0E" w14:textId="06E5C632" w:rsidR="00B31BCD" w:rsidRPr="00EA65C7" w:rsidRDefault="00B31BCD" w:rsidP="00620C44">
      <w:pPr>
        <w:jc w:val="both"/>
        <w:rPr>
          <w:szCs w:val="28"/>
        </w:rPr>
      </w:pPr>
      <w:r w:rsidRPr="00EA65C7">
        <w:rPr>
          <w:szCs w:val="28"/>
        </w:rPr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954211">
        <w:rPr>
          <w:rStyle w:val="af2"/>
          <w:szCs w:val="28"/>
        </w:rPr>
        <w:footnoteReference w:id="1"/>
      </w:r>
      <w:r w:rsidR="00BB75A3" w:rsidRPr="00EA65C7">
        <w:rPr>
          <w:szCs w:val="28"/>
        </w:rPr>
        <w:t xml:space="preserve"> </w:t>
      </w:r>
      <w:r w:rsidRPr="00EA65C7">
        <w:rPr>
          <w:szCs w:val="28"/>
        </w:rPr>
        <w:t>(6,2%).</w:t>
      </w:r>
    </w:p>
    <w:p w14:paraId="5A3F85C4" w14:textId="5B50D899" w:rsidR="00B31BCD" w:rsidRPr="00B31BCD" w:rsidRDefault="0044781C" w:rsidP="00620C44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EA65C7" w:rsidRDefault="00B31BCD" w:rsidP="00620C44">
      <w:pPr>
        <w:jc w:val="both"/>
        <w:rPr>
          <w:szCs w:val="28"/>
        </w:rPr>
      </w:pPr>
      <w:r w:rsidRPr="00EA65C7">
        <w:rPr>
          <w:szCs w:val="28"/>
        </w:rPr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</w:t>
      </w:r>
      <w:r w:rsidRPr="00EA65C7">
        <w:rPr>
          <w:szCs w:val="28"/>
        </w:rPr>
        <w:lastRenderedPageBreak/>
        <w:t>2008г. на 39%, безработных женщин - на 26% (при общем увеличении численности безработных на 33%).</w:t>
      </w:r>
    </w:p>
    <w:p w14:paraId="78BBF4E5" w14:textId="77777777" w:rsidR="000D4F78" w:rsidRDefault="00B31BCD" w:rsidP="00620C44">
      <w:pPr>
        <w:jc w:val="both"/>
        <w:rPr>
          <w:szCs w:val="28"/>
        </w:rPr>
        <w:sectPr w:rsidR="000D4F78" w:rsidSect="00BB75A3">
          <w:footnotePr>
            <w:numRestart w:val="eachSect"/>
          </w:footnotePr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A65C7">
        <w:rPr>
          <w:szCs w:val="28"/>
        </w:rPr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Pr="000D4F78" w:rsidRDefault="00B31BCD" w:rsidP="00620C44">
      <w:pPr>
        <w:pStyle w:val="2"/>
        <w:jc w:val="both"/>
      </w:pPr>
      <w:bookmarkStart w:id="3" w:name="_Toc191491475"/>
      <w:r w:rsidRPr="000D4F78">
        <w:lastRenderedPageBreak/>
        <w:t>Занятость, безработица и уровень образования населения.</w:t>
      </w:r>
      <w:bookmarkEnd w:id="3"/>
    </w:p>
    <w:p w14:paraId="397D1C90" w14:textId="77777777" w:rsidR="00B31BCD" w:rsidRPr="00EA65C7" w:rsidRDefault="00B31BCD" w:rsidP="00620C44">
      <w:pPr>
        <w:jc w:val="both"/>
        <w:rPr>
          <w:szCs w:val="28"/>
        </w:rPr>
      </w:pPr>
      <w:r w:rsidRPr="00EA65C7">
        <w:rPr>
          <w:szCs w:val="28"/>
        </w:rPr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EA65C7" w:rsidRDefault="00B31BCD" w:rsidP="00620C44">
      <w:pPr>
        <w:jc w:val="both"/>
        <w:rPr>
          <w:szCs w:val="28"/>
        </w:rPr>
      </w:pPr>
      <w:r w:rsidRPr="00EA65C7">
        <w:rPr>
          <w:szCs w:val="28"/>
        </w:rPr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EA65C7" w:rsidRDefault="00B31BCD" w:rsidP="00620C44">
      <w:pPr>
        <w:jc w:val="both"/>
        <w:rPr>
          <w:szCs w:val="28"/>
        </w:rPr>
      </w:pPr>
      <w:r w:rsidRPr="00EA65C7">
        <w:rPr>
          <w:szCs w:val="28"/>
        </w:rPr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620C44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651F2F38" w:rsidR="00B31BCD" w:rsidRPr="00EA65C7" w:rsidRDefault="00B31BCD" w:rsidP="00620C44">
      <w:pPr>
        <w:jc w:val="both"/>
        <w:rPr>
          <w:szCs w:val="28"/>
        </w:rPr>
      </w:pPr>
      <w:r w:rsidRPr="00EA65C7">
        <w:rPr>
          <w:szCs w:val="28"/>
        </w:rPr>
        <w:t xml:space="preserve"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</w:t>
      </w:r>
      <w:r w:rsidRPr="00EA65C7">
        <w:rPr>
          <w:szCs w:val="28"/>
        </w:rPr>
        <w:lastRenderedPageBreak/>
        <w:t>образованием</w:t>
      </w:r>
      <w:r w:rsidR="00954211">
        <w:rPr>
          <w:rStyle w:val="af2"/>
          <w:szCs w:val="28"/>
        </w:rPr>
        <w:footnoteReference w:id="2"/>
      </w:r>
      <w:r w:rsidR="00BB75A3" w:rsidRPr="00EA65C7">
        <w:rPr>
          <w:szCs w:val="28"/>
        </w:rPr>
        <w:t xml:space="preserve"> </w:t>
      </w:r>
      <w:r w:rsidRPr="00EA65C7">
        <w:rPr>
          <w:szCs w:val="28"/>
        </w:rPr>
        <w:t> составил 81,5%, уровень безработицы</w:t>
      </w:r>
      <w:r w:rsidR="00954211">
        <w:rPr>
          <w:rStyle w:val="af2"/>
          <w:szCs w:val="28"/>
        </w:rPr>
        <w:footnoteReference w:id="3"/>
      </w:r>
      <w:r w:rsidR="00BB75A3" w:rsidRPr="00EA65C7">
        <w:rPr>
          <w:szCs w:val="28"/>
        </w:rPr>
        <w:t xml:space="preserve"> </w:t>
      </w:r>
      <w:r w:rsidRPr="00EA65C7">
        <w:rPr>
          <w:szCs w:val="28"/>
        </w:rPr>
        <w:t> - 3,6%, со средним профессиональным образованием соответственно 73,7% и 5,1%, начальным профессиональным образованием - 73,2% и 6,7%.</w:t>
      </w:r>
    </w:p>
    <w:p w14:paraId="4BC7C95D" w14:textId="77777777" w:rsidR="00B31BCD" w:rsidRPr="00EA65C7" w:rsidRDefault="00B31BCD" w:rsidP="00620C44">
      <w:pPr>
        <w:jc w:val="both"/>
        <w:rPr>
          <w:szCs w:val="28"/>
        </w:rPr>
      </w:pPr>
      <w:r w:rsidRPr="00EA65C7">
        <w:rPr>
          <w:szCs w:val="28"/>
        </w:rPr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 w14:textId="151F7695" w:rsidR="00B31BCD" w:rsidRPr="00B31BCD" w:rsidRDefault="0044781C" w:rsidP="00620C44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00287" w14:textId="77777777" w:rsidR="00894075" w:rsidRDefault="00B31BCD" w:rsidP="00620C44">
      <w:pPr>
        <w:jc w:val="both"/>
        <w:rPr>
          <w:szCs w:val="28"/>
        </w:rPr>
        <w:sectPr w:rsidR="00894075" w:rsidSect="00BB75A3">
          <w:footnotePr>
            <w:numRestart w:val="eachSect"/>
          </w:footnotePr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A65C7">
        <w:rPr>
          <w:szCs w:val="28"/>
        </w:rPr>
        <w:t xml:space="preserve"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</w:t>
      </w:r>
      <w:r w:rsidRPr="00EA65C7">
        <w:rPr>
          <w:szCs w:val="28"/>
        </w:rPr>
        <w:lastRenderedPageBreak/>
        <w:t>образованием: в возрастной группе 50-59 лет коэффициент превышения составляет 1,13; 60-72 лет - 1,42.</w:t>
      </w:r>
    </w:p>
    <w:p w14:paraId="37895CD2" w14:textId="77777777" w:rsidR="00BB75A3" w:rsidRPr="00EA65C7" w:rsidRDefault="00BB75A3" w:rsidP="00620C44">
      <w:pPr>
        <w:jc w:val="both"/>
        <w:rPr>
          <w:szCs w:val="28"/>
        </w:rPr>
      </w:pPr>
    </w:p>
    <w:p w14:paraId="2BBAA93A" w14:textId="77777777" w:rsidR="00B31BCD" w:rsidRPr="00EA65C7" w:rsidRDefault="005C216B" w:rsidP="00620C44">
      <w:pPr>
        <w:jc w:val="both"/>
        <w:rPr>
          <w:szCs w:val="28"/>
        </w:rPr>
      </w:pPr>
      <w:r w:rsidRPr="00EA65C7">
        <w:rPr>
          <w:szCs w:val="28"/>
        </w:rPr>
        <w:t>Таблица 1</w:t>
      </w:r>
      <w:r w:rsidR="00BB75A3" w:rsidRPr="00EA65C7">
        <w:rPr>
          <w:szCs w:val="28"/>
        </w:rPr>
        <w:t xml:space="preserve">. </w:t>
      </w:r>
      <w:r w:rsidR="00B31BCD" w:rsidRPr="00EA65C7">
        <w:rPr>
          <w:szCs w:val="28"/>
        </w:rPr>
        <w:t>Экономическая активность населения в возрасте 15-72 лет , имеющего профессиональное образование, по профессиям и специальностям по диплому</w:t>
      </w:r>
      <w:r w:rsidR="00BB75A3" w:rsidRPr="00EA65C7">
        <w:rPr>
          <w:szCs w:val="28"/>
        </w:rPr>
        <w:t xml:space="preserve"> </w:t>
      </w:r>
      <w:r w:rsidR="00B31BCD" w:rsidRPr="00EA65C7">
        <w:rPr>
          <w:szCs w:val="28"/>
        </w:rPr>
        <w:t>в 2011 году</w:t>
      </w:r>
    </w:p>
    <w:tbl>
      <w:tblPr>
        <w:tblStyle w:val="11"/>
        <w:tblW w:w="11165" w:type="dxa"/>
        <w:tblLook w:val="04A0" w:firstRow="1" w:lastRow="0" w:firstColumn="1" w:lastColumn="0" w:noHBand="0" w:noVBand="1"/>
      </w:tblPr>
      <w:tblGrid>
        <w:gridCol w:w="2985"/>
        <w:gridCol w:w="2827"/>
        <w:gridCol w:w="1902"/>
        <w:gridCol w:w="2462"/>
        <w:gridCol w:w="2040"/>
        <w:gridCol w:w="2040"/>
      </w:tblGrid>
      <w:tr w:rsidR="00620C44" w:rsidRPr="00620C44" w14:paraId="1B11FE61" w14:textId="77777777" w:rsidTr="0062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 w:val="restart"/>
            <w:hideMark/>
          </w:tcPr>
          <w:p w14:paraId="32FACDBE" w14:textId="77777777" w:rsidR="00B31BCD" w:rsidRPr="00620C44" w:rsidRDefault="00B31BCD" w:rsidP="00620C44">
            <w:r w:rsidRPr="00620C44">
              <w:t> </w:t>
            </w:r>
          </w:p>
        </w:tc>
        <w:tc>
          <w:tcPr>
            <w:tcW w:w="775" w:type="pct"/>
            <w:vMerge w:val="restart"/>
            <w:hideMark/>
          </w:tcPr>
          <w:p w14:paraId="5AB3CA4A" w14:textId="77777777" w:rsidR="00B31BCD" w:rsidRPr="00620C44" w:rsidRDefault="00B31BCD" w:rsidP="00620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Экономически активное население, тыс.человек</w:t>
            </w:r>
          </w:p>
        </w:tc>
        <w:tc>
          <w:tcPr>
            <w:tcW w:w="1395" w:type="pct"/>
            <w:gridSpan w:val="2"/>
            <w:hideMark/>
          </w:tcPr>
          <w:p w14:paraId="3E6451AC" w14:textId="77777777" w:rsidR="00B31BCD" w:rsidRPr="00620C44" w:rsidRDefault="00B31BCD" w:rsidP="00620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В том числе</w:t>
            </w:r>
          </w:p>
        </w:tc>
        <w:tc>
          <w:tcPr>
            <w:tcW w:w="825" w:type="pct"/>
            <w:vMerge w:val="restart"/>
            <w:hideMark/>
          </w:tcPr>
          <w:p w14:paraId="299E16B1" w14:textId="77777777" w:rsidR="00B31BCD" w:rsidRPr="00620C44" w:rsidRDefault="00C63AAE" w:rsidP="00620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Уровень заня</w:t>
            </w:r>
            <w:r w:rsidR="00BB75A3" w:rsidRPr="00620C44">
              <w:t>тости</w:t>
            </w:r>
            <w:r w:rsidR="00B31BCD" w:rsidRPr="00620C44">
              <w:t>, </w:t>
            </w:r>
            <w:r w:rsidR="00B31BCD" w:rsidRPr="00620C44">
              <w:br/>
              <w:t>%</w:t>
            </w:r>
          </w:p>
        </w:tc>
        <w:tc>
          <w:tcPr>
            <w:tcW w:w="532" w:type="pct"/>
            <w:vMerge w:val="restart"/>
            <w:hideMark/>
          </w:tcPr>
          <w:p w14:paraId="30D94AA9" w14:textId="77777777" w:rsidR="00B31BCD" w:rsidRPr="00620C44" w:rsidRDefault="00C63AAE" w:rsidP="00620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Уровень безра</w:t>
            </w:r>
            <w:r w:rsidR="00BB75A3" w:rsidRPr="00620C44">
              <w:t>ботицы</w:t>
            </w:r>
            <w:r w:rsidR="00B31BCD" w:rsidRPr="00620C44">
              <w:t>,</w:t>
            </w:r>
            <w:r w:rsidR="00B31BCD" w:rsidRPr="00620C44">
              <w:br/>
              <w:t>%</w:t>
            </w:r>
          </w:p>
        </w:tc>
      </w:tr>
      <w:tr w:rsidR="00620C44" w:rsidRPr="00620C44" w14:paraId="42E4C969" w14:textId="77777777" w:rsidTr="0062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/>
            <w:hideMark/>
          </w:tcPr>
          <w:p w14:paraId="1C587F92" w14:textId="77777777" w:rsidR="00B31BCD" w:rsidRPr="00620C44" w:rsidRDefault="00B31BCD" w:rsidP="00620C44"/>
        </w:tc>
        <w:tc>
          <w:tcPr>
            <w:tcW w:w="775" w:type="pct"/>
            <w:vMerge/>
            <w:hideMark/>
          </w:tcPr>
          <w:p w14:paraId="0A22BD96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  <w:hideMark/>
          </w:tcPr>
          <w:p w14:paraId="71CFEA26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занятые</w:t>
            </w:r>
          </w:p>
        </w:tc>
        <w:tc>
          <w:tcPr>
            <w:tcW w:w="777" w:type="pct"/>
            <w:hideMark/>
          </w:tcPr>
          <w:p w14:paraId="505698A8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безработные</w:t>
            </w:r>
          </w:p>
        </w:tc>
        <w:tc>
          <w:tcPr>
            <w:tcW w:w="825" w:type="pct"/>
            <w:vMerge/>
            <w:hideMark/>
          </w:tcPr>
          <w:p w14:paraId="252B51C1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2" w:type="pct"/>
            <w:vMerge/>
            <w:hideMark/>
          </w:tcPr>
          <w:p w14:paraId="09EC2219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0C44" w:rsidRPr="00620C44" w14:paraId="4FC2B75E" w14:textId="77777777" w:rsidTr="0062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E0FA10D" w14:textId="77777777" w:rsidR="00B31BCD" w:rsidRPr="00620C44" w:rsidRDefault="00B31BCD" w:rsidP="00620C44">
            <w:r w:rsidRPr="00620C44">
              <w:t>Всего</w:t>
            </w:r>
          </w:p>
        </w:tc>
        <w:tc>
          <w:tcPr>
            <w:tcW w:w="775" w:type="pct"/>
            <w:hideMark/>
          </w:tcPr>
          <w:p w14:paraId="18A25CBF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75752,0</w:t>
            </w:r>
          </w:p>
        </w:tc>
        <w:tc>
          <w:tcPr>
            <w:tcW w:w="618" w:type="pct"/>
            <w:hideMark/>
          </w:tcPr>
          <w:p w14:paraId="27CCC9E1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70731,8</w:t>
            </w:r>
          </w:p>
        </w:tc>
        <w:tc>
          <w:tcPr>
            <w:tcW w:w="777" w:type="pct"/>
            <w:hideMark/>
          </w:tcPr>
          <w:p w14:paraId="766982F1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5020,2</w:t>
            </w:r>
          </w:p>
        </w:tc>
        <w:tc>
          <w:tcPr>
            <w:tcW w:w="825" w:type="pct"/>
            <w:hideMark/>
          </w:tcPr>
          <w:p w14:paraId="48D15F52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63,8</w:t>
            </w:r>
          </w:p>
        </w:tc>
        <w:tc>
          <w:tcPr>
            <w:tcW w:w="532" w:type="pct"/>
            <w:hideMark/>
          </w:tcPr>
          <w:p w14:paraId="2342ABBA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6,6</w:t>
            </w:r>
          </w:p>
        </w:tc>
      </w:tr>
      <w:tr w:rsidR="00620C44" w:rsidRPr="00620C44" w14:paraId="3D3371EE" w14:textId="77777777" w:rsidTr="0062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C015ED9" w14:textId="77777777" w:rsidR="00B31BCD" w:rsidRPr="00620C44" w:rsidRDefault="00B31BCD" w:rsidP="00620C44">
            <w:r w:rsidRPr="00620C44">
              <w:t>   в том числе по уровню образования:</w:t>
            </w:r>
            <w:r w:rsidRPr="00620C44">
              <w:br/>
              <w:t>высшее и послевузовское </w:t>
            </w:r>
            <w:r w:rsidRPr="00620C44">
              <w:br/>
              <w:t>профессиональное</w:t>
            </w:r>
          </w:p>
        </w:tc>
        <w:tc>
          <w:tcPr>
            <w:tcW w:w="775" w:type="pct"/>
            <w:hideMark/>
          </w:tcPr>
          <w:p w14:paraId="5BA09288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21671,9</w:t>
            </w:r>
          </w:p>
        </w:tc>
        <w:tc>
          <w:tcPr>
            <w:tcW w:w="618" w:type="pct"/>
            <w:hideMark/>
          </w:tcPr>
          <w:p w14:paraId="3A22543B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20887,6</w:t>
            </w:r>
          </w:p>
        </w:tc>
        <w:tc>
          <w:tcPr>
            <w:tcW w:w="777" w:type="pct"/>
            <w:hideMark/>
          </w:tcPr>
          <w:p w14:paraId="520639B1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784,3</w:t>
            </w:r>
          </w:p>
        </w:tc>
        <w:tc>
          <w:tcPr>
            <w:tcW w:w="825" w:type="pct"/>
            <w:hideMark/>
          </w:tcPr>
          <w:p w14:paraId="53E02878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81,5</w:t>
            </w:r>
          </w:p>
        </w:tc>
        <w:tc>
          <w:tcPr>
            <w:tcW w:w="532" w:type="pct"/>
            <w:hideMark/>
          </w:tcPr>
          <w:p w14:paraId="597D7662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3,6</w:t>
            </w:r>
          </w:p>
        </w:tc>
      </w:tr>
      <w:tr w:rsidR="00620C44" w:rsidRPr="00620C44" w14:paraId="20C6F148" w14:textId="77777777" w:rsidTr="0062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9A6999D" w14:textId="77777777" w:rsidR="00B31BCD" w:rsidRPr="00620C44" w:rsidRDefault="00B31BCD" w:rsidP="00620C44">
            <w:r w:rsidRPr="00620C44">
              <w:t>      из них по группам специальностей:</w:t>
            </w:r>
          </w:p>
        </w:tc>
        <w:tc>
          <w:tcPr>
            <w:tcW w:w="775" w:type="pct"/>
            <w:hideMark/>
          </w:tcPr>
          <w:p w14:paraId="07601A4B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 </w:t>
            </w:r>
          </w:p>
        </w:tc>
        <w:tc>
          <w:tcPr>
            <w:tcW w:w="618" w:type="pct"/>
            <w:hideMark/>
          </w:tcPr>
          <w:p w14:paraId="0CDD6546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 </w:t>
            </w:r>
          </w:p>
        </w:tc>
        <w:tc>
          <w:tcPr>
            <w:tcW w:w="777" w:type="pct"/>
            <w:hideMark/>
          </w:tcPr>
          <w:p w14:paraId="2482E07C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 </w:t>
            </w:r>
          </w:p>
        </w:tc>
        <w:tc>
          <w:tcPr>
            <w:tcW w:w="825" w:type="pct"/>
            <w:hideMark/>
          </w:tcPr>
          <w:p w14:paraId="4BEAB569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 </w:t>
            </w:r>
          </w:p>
        </w:tc>
        <w:tc>
          <w:tcPr>
            <w:tcW w:w="532" w:type="pct"/>
            <w:hideMark/>
          </w:tcPr>
          <w:p w14:paraId="063E581D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 </w:t>
            </w:r>
          </w:p>
        </w:tc>
      </w:tr>
      <w:tr w:rsidR="00620C44" w:rsidRPr="00620C44" w14:paraId="23B18FE1" w14:textId="77777777" w:rsidTr="0062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B231919" w14:textId="77777777" w:rsidR="00B31BCD" w:rsidRPr="00620C44" w:rsidRDefault="00B31BCD" w:rsidP="00620C44">
            <w:r w:rsidRPr="00620C44">
              <w:t>экономика и управление</w:t>
            </w:r>
          </w:p>
        </w:tc>
        <w:tc>
          <w:tcPr>
            <w:tcW w:w="775" w:type="pct"/>
            <w:hideMark/>
          </w:tcPr>
          <w:p w14:paraId="5C868190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5513,6</w:t>
            </w:r>
          </w:p>
        </w:tc>
        <w:tc>
          <w:tcPr>
            <w:tcW w:w="618" w:type="pct"/>
            <w:hideMark/>
          </w:tcPr>
          <w:p w14:paraId="2F2554F8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5267,4</w:t>
            </w:r>
          </w:p>
        </w:tc>
        <w:tc>
          <w:tcPr>
            <w:tcW w:w="777" w:type="pct"/>
            <w:hideMark/>
          </w:tcPr>
          <w:p w14:paraId="463977E6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246,2</w:t>
            </w:r>
          </w:p>
        </w:tc>
        <w:tc>
          <w:tcPr>
            <w:tcW w:w="825" w:type="pct"/>
            <w:hideMark/>
          </w:tcPr>
          <w:p w14:paraId="25B9892C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82,9</w:t>
            </w:r>
          </w:p>
        </w:tc>
        <w:tc>
          <w:tcPr>
            <w:tcW w:w="532" w:type="pct"/>
            <w:hideMark/>
          </w:tcPr>
          <w:p w14:paraId="59D035EC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4,5</w:t>
            </w:r>
          </w:p>
        </w:tc>
      </w:tr>
      <w:tr w:rsidR="00620C44" w:rsidRPr="00620C44" w14:paraId="6CCC557A" w14:textId="77777777" w:rsidTr="0062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6DE968DA" w14:textId="77777777" w:rsidR="00B31BCD" w:rsidRPr="00620C44" w:rsidRDefault="00B31BCD" w:rsidP="00620C44">
            <w:r w:rsidRPr="00620C44">
              <w:lastRenderedPageBreak/>
              <w:t>образование и педогогика</w:t>
            </w:r>
          </w:p>
        </w:tc>
        <w:tc>
          <w:tcPr>
            <w:tcW w:w="775" w:type="pct"/>
            <w:hideMark/>
          </w:tcPr>
          <w:p w14:paraId="2E68634A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3769,0</w:t>
            </w:r>
          </w:p>
        </w:tc>
        <w:tc>
          <w:tcPr>
            <w:tcW w:w="618" w:type="pct"/>
            <w:hideMark/>
          </w:tcPr>
          <w:p w14:paraId="75B5DD87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3643,3</w:t>
            </w:r>
          </w:p>
        </w:tc>
        <w:tc>
          <w:tcPr>
            <w:tcW w:w="777" w:type="pct"/>
            <w:hideMark/>
          </w:tcPr>
          <w:p w14:paraId="5D008777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125,8</w:t>
            </w:r>
          </w:p>
        </w:tc>
        <w:tc>
          <w:tcPr>
            <w:tcW w:w="825" w:type="pct"/>
            <w:hideMark/>
          </w:tcPr>
          <w:p w14:paraId="7859D125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78,5</w:t>
            </w:r>
          </w:p>
        </w:tc>
        <w:tc>
          <w:tcPr>
            <w:tcW w:w="532" w:type="pct"/>
            <w:hideMark/>
          </w:tcPr>
          <w:p w14:paraId="28B96E61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3,3</w:t>
            </w:r>
          </w:p>
        </w:tc>
      </w:tr>
      <w:tr w:rsidR="00620C44" w:rsidRPr="00620C44" w14:paraId="18AD98EC" w14:textId="77777777" w:rsidTr="0062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5F82C24" w14:textId="77777777" w:rsidR="00B31BCD" w:rsidRPr="00620C44" w:rsidRDefault="00B31BCD" w:rsidP="00620C44">
            <w:r w:rsidRPr="00620C44">
              <w:t>гуманитарные науки</w:t>
            </w:r>
          </w:p>
        </w:tc>
        <w:tc>
          <w:tcPr>
            <w:tcW w:w="775" w:type="pct"/>
            <w:hideMark/>
          </w:tcPr>
          <w:p w14:paraId="4CC266F9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2514,1</w:t>
            </w:r>
          </w:p>
        </w:tc>
        <w:tc>
          <w:tcPr>
            <w:tcW w:w="618" w:type="pct"/>
            <w:hideMark/>
          </w:tcPr>
          <w:p w14:paraId="58F54F13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2401,8</w:t>
            </w:r>
          </w:p>
        </w:tc>
        <w:tc>
          <w:tcPr>
            <w:tcW w:w="777" w:type="pct"/>
            <w:hideMark/>
          </w:tcPr>
          <w:p w14:paraId="55E765F7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112,3</w:t>
            </w:r>
          </w:p>
        </w:tc>
        <w:tc>
          <w:tcPr>
            <w:tcW w:w="825" w:type="pct"/>
            <w:hideMark/>
          </w:tcPr>
          <w:p w14:paraId="293F9B4F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83,5</w:t>
            </w:r>
          </w:p>
        </w:tc>
        <w:tc>
          <w:tcPr>
            <w:tcW w:w="532" w:type="pct"/>
            <w:hideMark/>
          </w:tcPr>
          <w:p w14:paraId="0835F2BB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4,5</w:t>
            </w:r>
          </w:p>
        </w:tc>
      </w:tr>
      <w:tr w:rsidR="00620C44" w:rsidRPr="00620C44" w14:paraId="6E8F2A86" w14:textId="77777777" w:rsidTr="0062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6D056EC" w14:textId="77777777" w:rsidR="00B31BCD" w:rsidRPr="00620C44" w:rsidRDefault="00B31BCD" w:rsidP="00620C44">
            <w:r w:rsidRPr="00620C44">
              <w:t>здравоохранение</w:t>
            </w:r>
          </w:p>
        </w:tc>
        <w:tc>
          <w:tcPr>
            <w:tcW w:w="775" w:type="pct"/>
            <w:hideMark/>
          </w:tcPr>
          <w:p w14:paraId="11A376A0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1388,2</w:t>
            </w:r>
          </w:p>
        </w:tc>
        <w:tc>
          <w:tcPr>
            <w:tcW w:w="618" w:type="pct"/>
            <w:hideMark/>
          </w:tcPr>
          <w:p w14:paraId="470A9843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1371,7</w:t>
            </w:r>
          </w:p>
        </w:tc>
        <w:tc>
          <w:tcPr>
            <w:tcW w:w="777" w:type="pct"/>
            <w:hideMark/>
          </w:tcPr>
          <w:p w14:paraId="7C802EC2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16,5</w:t>
            </w:r>
          </w:p>
        </w:tc>
        <w:tc>
          <w:tcPr>
            <w:tcW w:w="825" w:type="pct"/>
            <w:hideMark/>
          </w:tcPr>
          <w:p w14:paraId="5C8EC24F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84,0</w:t>
            </w:r>
          </w:p>
        </w:tc>
        <w:tc>
          <w:tcPr>
            <w:tcW w:w="532" w:type="pct"/>
            <w:hideMark/>
          </w:tcPr>
          <w:p w14:paraId="6BC13806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1,2</w:t>
            </w:r>
          </w:p>
        </w:tc>
      </w:tr>
      <w:tr w:rsidR="00620C44" w:rsidRPr="00620C44" w14:paraId="0E464C0B" w14:textId="77777777" w:rsidTr="0062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55F49B3" w14:textId="77777777" w:rsidR="00B31BCD" w:rsidRPr="00620C44" w:rsidRDefault="00B31BCD" w:rsidP="00620C44">
            <w:r w:rsidRPr="00620C44">
              <w:t>строительство и архитектура</w:t>
            </w:r>
          </w:p>
        </w:tc>
        <w:tc>
          <w:tcPr>
            <w:tcW w:w="775" w:type="pct"/>
            <w:hideMark/>
          </w:tcPr>
          <w:p w14:paraId="339B049C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1148,2</w:t>
            </w:r>
          </w:p>
        </w:tc>
        <w:tc>
          <w:tcPr>
            <w:tcW w:w="618" w:type="pct"/>
            <w:hideMark/>
          </w:tcPr>
          <w:p w14:paraId="5D0CB16F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1112,3</w:t>
            </w:r>
          </w:p>
        </w:tc>
        <w:tc>
          <w:tcPr>
            <w:tcW w:w="777" w:type="pct"/>
            <w:hideMark/>
          </w:tcPr>
          <w:p w14:paraId="4AFFC438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36,0</w:t>
            </w:r>
          </w:p>
        </w:tc>
        <w:tc>
          <w:tcPr>
            <w:tcW w:w="825" w:type="pct"/>
            <w:hideMark/>
          </w:tcPr>
          <w:p w14:paraId="51176A77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81,5</w:t>
            </w:r>
          </w:p>
        </w:tc>
        <w:tc>
          <w:tcPr>
            <w:tcW w:w="532" w:type="pct"/>
            <w:hideMark/>
          </w:tcPr>
          <w:p w14:paraId="0A5C3412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3,1</w:t>
            </w:r>
          </w:p>
        </w:tc>
      </w:tr>
      <w:tr w:rsidR="00620C44" w:rsidRPr="00620C44" w14:paraId="4732B8A8" w14:textId="77777777" w:rsidTr="0062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9DFE9A2" w14:textId="77777777" w:rsidR="00B31BCD" w:rsidRPr="00620C44" w:rsidRDefault="00B31BCD" w:rsidP="00620C44">
            <w:r w:rsidRPr="00620C44">
              <w:t>энергетика, энергетическое </w:t>
            </w:r>
            <w:r w:rsidRPr="00620C44">
              <w:br/>
              <w:t>машиностроение и </w:t>
            </w:r>
            <w:r w:rsidRPr="00620C44">
              <w:br/>
              <w:t>электротехника</w:t>
            </w:r>
          </w:p>
        </w:tc>
        <w:tc>
          <w:tcPr>
            <w:tcW w:w="775" w:type="pct"/>
            <w:hideMark/>
          </w:tcPr>
          <w:p w14:paraId="5E12C910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865,3</w:t>
            </w:r>
          </w:p>
        </w:tc>
        <w:tc>
          <w:tcPr>
            <w:tcW w:w="618" w:type="pct"/>
            <w:hideMark/>
          </w:tcPr>
          <w:p w14:paraId="11B84328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842,7</w:t>
            </w:r>
          </w:p>
        </w:tc>
        <w:tc>
          <w:tcPr>
            <w:tcW w:w="777" w:type="pct"/>
            <w:hideMark/>
          </w:tcPr>
          <w:p w14:paraId="64F50EED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22,6</w:t>
            </w:r>
          </w:p>
        </w:tc>
        <w:tc>
          <w:tcPr>
            <w:tcW w:w="825" w:type="pct"/>
            <w:hideMark/>
          </w:tcPr>
          <w:p w14:paraId="284A792F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83,6</w:t>
            </w:r>
          </w:p>
        </w:tc>
        <w:tc>
          <w:tcPr>
            <w:tcW w:w="532" w:type="pct"/>
            <w:hideMark/>
          </w:tcPr>
          <w:p w14:paraId="4C17C6CE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2,6</w:t>
            </w:r>
          </w:p>
        </w:tc>
      </w:tr>
      <w:tr w:rsidR="00620C44" w:rsidRPr="00620C44" w14:paraId="435A31A9" w14:textId="77777777" w:rsidTr="0062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FE2ED7A" w14:textId="77777777" w:rsidR="00B31BCD" w:rsidRPr="00620C44" w:rsidRDefault="00B31BCD" w:rsidP="00620C44">
            <w:r w:rsidRPr="00620C44">
              <w:t>сельское и рыбное хозяйство</w:t>
            </w:r>
          </w:p>
        </w:tc>
        <w:tc>
          <w:tcPr>
            <w:tcW w:w="775" w:type="pct"/>
            <w:hideMark/>
          </w:tcPr>
          <w:p w14:paraId="3FBD6977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746,5</w:t>
            </w:r>
          </w:p>
        </w:tc>
        <w:tc>
          <w:tcPr>
            <w:tcW w:w="618" w:type="pct"/>
            <w:hideMark/>
          </w:tcPr>
          <w:p w14:paraId="6083D5B7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711,4</w:t>
            </w:r>
          </w:p>
        </w:tc>
        <w:tc>
          <w:tcPr>
            <w:tcW w:w="777" w:type="pct"/>
            <w:hideMark/>
          </w:tcPr>
          <w:p w14:paraId="3CAAC55E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35,0</w:t>
            </w:r>
          </w:p>
        </w:tc>
        <w:tc>
          <w:tcPr>
            <w:tcW w:w="825" w:type="pct"/>
            <w:hideMark/>
          </w:tcPr>
          <w:p w14:paraId="7E627299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77,0</w:t>
            </w:r>
          </w:p>
        </w:tc>
        <w:tc>
          <w:tcPr>
            <w:tcW w:w="532" w:type="pct"/>
            <w:hideMark/>
          </w:tcPr>
          <w:p w14:paraId="21D3546A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4,7</w:t>
            </w:r>
          </w:p>
        </w:tc>
      </w:tr>
      <w:tr w:rsidR="00620C44" w:rsidRPr="00620C44" w14:paraId="36535E26" w14:textId="77777777" w:rsidTr="0062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6300159" w14:textId="77777777" w:rsidR="00B31BCD" w:rsidRPr="00620C44" w:rsidRDefault="00B31BCD" w:rsidP="00620C44">
            <w:r w:rsidRPr="00620C44">
              <w:t>металлургия, машиностроение и</w:t>
            </w:r>
            <w:r w:rsidRPr="00620C44">
              <w:br/>
              <w:t>материалообработка</w:t>
            </w:r>
          </w:p>
        </w:tc>
        <w:tc>
          <w:tcPr>
            <w:tcW w:w="775" w:type="pct"/>
            <w:hideMark/>
          </w:tcPr>
          <w:p w14:paraId="2AB0B52F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705,7</w:t>
            </w:r>
          </w:p>
        </w:tc>
        <w:tc>
          <w:tcPr>
            <w:tcW w:w="618" w:type="pct"/>
            <w:hideMark/>
          </w:tcPr>
          <w:p w14:paraId="58239DAC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684,8</w:t>
            </w:r>
          </w:p>
        </w:tc>
        <w:tc>
          <w:tcPr>
            <w:tcW w:w="777" w:type="pct"/>
            <w:hideMark/>
          </w:tcPr>
          <w:p w14:paraId="6964A1E7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20,9</w:t>
            </w:r>
          </w:p>
        </w:tc>
        <w:tc>
          <w:tcPr>
            <w:tcW w:w="825" w:type="pct"/>
            <w:hideMark/>
          </w:tcPr>
          <w:p w14:paraId="54A413A0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79,2</w:t>
            </w:r>
          </w:p>
        </w:tc>
        <w:tc>
          <w:tcPr>
            <w:tcW w:w="532" w:type="pct"/>
            <w:hideMark/>
          </w:tcPr>
          <w:p w14:paraId="3591D2DE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3,0</w:t>
            </w:r>
          </w:p>
        </w:tc>
      </w:tr>
      <w:tr w:rsidR="00620C44" w:rsidRPr="00620C44" w14:paraId="59131B45" w14:textId="77777777" w:rsidTr="0062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74FA6EE" w14:textId="77777777" w:rsidR="00B31BCD" w:rsidRPr="00620C44" w:rsidRDefault="00B31BCD" w:rsidP="00620C44">
            <w:r w:rsidRPr="00620C44">
              <w:lastRenderedPageBreak/>
              <w:t>информатика и вычислительная</w:t>
            </w:r>
            <w:r w:rsidRPr="00620C44">
              <w:br/>
              <w:t>техника</w:t>
            </w:r>
          </w:p>
        </w:tc>
        <w:tc>
          <w:tcPr>
            <w:tcW w:w="775" w:type="pct"/>
            <w:hideMark/>
          </w:tcPr>
          <w:p w14:paraId="05C3CB1C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588,3</w:t>
            </w:r>
          </w:p>
        </w:tc>
        <w:tc>
          <w:tcPr>
            <w:tcW w:w="618" w:type="pct"/>
            <w:hideMark/>
          </w:tcPr>
          <w:p w14:paraId="4353B20F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575,1</w:t>
            </w:r>
          </w:p>
        </w:tc>
        <w:tc>
          <w:tcPr>
            <w:tcW w:w="777" w:type="pct"/>
            <w:hideMark/>
          </w:tcPr>
          <w:p w14:paraId="7CE2CED3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13,2</w:t>
            </w:r>
          </w:p>
        </w:tc>
        <w:tc>
          <w:tcPr>
            <w:tcW w:w="825" w:type="pct"/>
            <w:hideMark/>
          </w:tcPr>
          <w:p w14:paraId="24256BA4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92,2</w:t>
            </w:r>
          </w:p>
        </w:tc>
        <w:tc>
          <w:tcPr>
            <w:tcW w:w="532" w:type="pct"/>
            <w:hideMark/>
          </w:tcPr>
          <w:p w14:paraId="4A9F3723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2,2</w:t>
            </w:r>
          </w:p>
        </w:tc>
      </w:tr>
      <w:tr w:rsidR="00620C44" w:rsidRPr="00620C44" w14:paraId="43D82D22" w14:textId="77777777" w:rsidTr="0062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D0A12F0" w14:textId="77777777" w:rsidR="00B31BCD" w:rsidRPr="00620C44" w:rsidRDefault="00B31BCD" w:rsidP="00620C44">
            <w:r w:rsidRPr="00620C44">
              <w:t>транспортные средства</w:t>
            </w:r>
          </w:p>
        </w:tc>
        <w:tc>
          <w:tcPr>
            <w:tcW w:w="775" w:type="pct"/>
            <w:hideMark/>
          </w:tcPr>
          <w:p w14:paraId="1685581B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578,8</w:t>
            </w:r>
          </w:p>
        </w:tc>
        <w:tc>
          <w:tcPr>
            <w:tcW w:w="618" w:type="pct"/>
            <w:hideMark/>
          </w:tcPr>
          <w:p w14:paraId="1491D243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560,8</w:t>
            </w:r>
          </w:p>
        </w:tc>
        <w:tc>
          <w:tcPr>
            <w:tcW w:w="777" w:type="pct"/>
            <w:hideMark/>
          </w:tcPr>
          <w:p w14:paraId="393C0EA3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18,0</w:t>
            </w:r>
          </w:p>
        </w:tc>
        <w:tc>
          <w:tcPr>
            <w:tcW w:w="825" w:type="pct"/>
            <w:hideMark/>
          </w:tcPr>
          <w:p w14:paraId="500A42D4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84,4</w:t>
            </w:r>
          </w:p>
        </w:tc>
        <w:tc>
          <w:tcPr>
            <w:tcW w:w="532" w:type="pct"/>
            <w:hideMark/>
          </w:tcPr>
          <w:p w14:paraId="34B2A106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3,1</w:t>
            </w:r>
          </w:p>
        </w:tc>
      </w:tr>
      <w:tr w:rsidR="00620C44" w:rsidRPr="00620C44" w14:paraId="4C06861E" w14:textId="77777777" w:rsidTr="0062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74855E7" w14:textId="77777777" w:rsidR="00B31BCD" w:rsidRPr="00620C44" w:rsidRDefault="00B31BCD" w:rsidP="00620C44">
            <w:r w:rsidRPr="00620C44">
              <w:t>физико-математические </w:t>
            </w:r>
            <w:r w:rsidRPr="00620C44">
              <w:br/>
              <w:t>специальности</w:t>
            </w:r>
          </w:p>
        </w:tc>
        <w:tc>
          <w:tcPr>
            <w:tcW w:w="775" w:type="pct"/>
            <w:hideMark/>
          </w:tcPr>
          <w:p w14:paraId="0D1475FC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447,6</w:t>
            </w:r>
          </w:p>
        </w:tc>
        <w:tc>
          <w:tcPr>
            <w:tcW w:w="618" w:type="pct"/>
            <w:hideMark/>
          </w:tcPr>
          <w:p w14:paraId="64FEE9B6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437,6</w:t>
            </w:r>
          </w:p>
        </w:tc>
        <w:tc>
          <w:tcPr>
            <w:tcW w:w="777" w:type="pct"/>
            <w:hideMark/>
          </w:tcPr>
          <w:p w14:paraId="2258C88E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10,0</w:t>
            </w:r>
          </w:p>
        </w:tc>
        <w:tc>
          <w:tcPr>
            <w:tcW w:w="825" w:type="pct"/>
            <w:hideMark/>
          </w:tcPr>
          <w:p w14:paraId="4312B678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84,5</w:t>
            </w:r>
          </w:p>
        </w:tc>
        <w:tc>
          <w:tcPr>
            <w:tcW w:w="532" w:type="pct"/>
            <w:hideMark/>
          </w:tcPr>
          <w:p w14:paraId="3FEEECFD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2,2</w:t>
            </w:r>
          </w:p>
        </w:tc>
      </w:tr>
      <w:tr w:rsidR="00620C44" w:rsidRPr="00620C44" w14:paraId="0C2E9BE5" w14:textId="77777777" w:rsidTr="0062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1540F6E" w14:textId="77777777" w:rsidR="00B31BCD" w:rsidRPr="00620C44" w:rsidRDefault="00B31BCD" w:rsidP="00620C44">
            <w:r w:rsidRPr="00620C44">
              <w:t>электронная техника, </w:t>
            </w:r>
            <w:r w:rsidRPr="00620C44">
              <w:br/>
              <w:t>радиотехника и связь</w:t>
            </w:r>
          </w:p>
        </w:tc>
        <w:tc>
          <w:tcPr>
            <w:tcW w:w="775" w:type="pct"/>
            <w:hideMark/>
          </w:tcPr>
          <w:p w14:paraId="00E0C356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464,3</w:t>
            </w:r>
          </w:p>
        </w:tc>
        <w:tc>
          <w:tcPr>
            <w:tcW w:w="618" w:type="pct"/>
            <w:hideMark/>
          </w:tcPr>
          <w:p w14:paraId="49B25B96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450,1</w:t>
            </w:r>
          </w:p>
        </w:tc>
        <w:tc>
          <w:tcPr>
            <w:tcW w:w="777" w:type="pct"/>
            <w:hideMark/>
          </w:tcPr>
          <w:p w14:paraId="5A705CD0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14,2</w:t>
            </w:r>
          </w:p>
        </w:tc>
        <w:tc>
          <w:tcPr>
            <w:tcW w:w="825" w:type="pct"/>
            <w:hideMark/>
          </w:tcPr>
          <w:p w14:paraId="23A57C45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80,9</w:t>
            </w:r>
          </w:p>
        </w:tc>
        <w:tc>
          <w:tcPr>
            <w:tcW w:w="532" w:type="pct"/>
            <w:hideMark/>
          </w:tcPr>
          <w:p w14:paraId="1E9D1B57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3,1</w:t>
            </w:r>
          </w:p>
        </w:tc>
      </w:tr>
      <w:tr w:rsidR="00620C44" w:rsidRPr="00620C44" w14:paraId="7C67ACE6" w14:textId="77777777" w:rsidTr="0062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31F5803" w14:textId="77777777" w:rsidR="00B31BCD" w:rsidRPr="00620C44" w:rsidRDefault="00B31BCD" w:rsidP="00620C44">
            <w:r w:rsidRPr="00620C44">
              <w:t>культура и искусство</w:t>
            </w:r>
          </w:p>
        </w:tc>
        <w:tc>
          <w:tcPr>
            <w:tcW w:w="775" w:type="pct"/>
            <w:hideMark/>
          </w:tcPr>
          <w:p w14:paraId="1480514C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423,1</w:t>
            </w:r>
          </w:p>
        </w:tc>
        <w:tc>
          <w:tcPr>
            <w:tcW w:w="618" w:type="pct"/>
            <w:hideMark/>
          </w:tcPr>
          <w:p w14:paraId="19BB7ACC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410,3</w:t>
            </w:r>
          </w:p>
        </w:tc>
        <w:tc>
          <w:tcPr>
            <w:tcW w:w="777" w:type="pct"/>
            <w:hideMark/>
          </w:tcPr>
          <w:p w14:paraId="4862A1B3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12,7</w:t>
            </w:r>
          </w:p>
        </w:tc>
        <w:tc>
          <w:tcPr>
            <w:tcW w:w="825" w:type="pct"/>
            <w:hideMark/>
          </w:tcPr>
          <w:p w14:paraId="0AE235B5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80,3</w:t>
            </w:r>
          </w:p>
        </w:tc>
        <w:tc>
          <w:tcPr>
            <w:tcW w:w="532" w:type="pct"/>
            <w:hideMark/>
          </w:tcPr>
          <w:p w14:paraId="233326E4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3,0</w:t>
            </w:r>
          </w:p>
        </w:tc>
      </w:tr>
    </w:tbl>
    <w:p w14:paraId="3060FCF9" w14:textId="77777777" w:rsidR="00BB75A3" w:rsidRPr="00B31BCD" w:rsidRDefault="00BB75A3" w:rsidP="00620C44">
      <w:pPr>
        <w:jc w:val="both"/>
      </w:pPr>
    </w:p>
    <w:sectPr w:rsidR="00BB75A3" w:rsidRPr="00B31BCD" w:rsidSect="00894075">
      <w:footnotePr>
        <w:numRestart w:val="eachSect"/>
      </w:footnotePr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D93D59" w14:textId="77777777" w:rsidR="00885CF9" w:rsidRDefault="00885CF9" w:rsidP="00954211">
      <w:pPr>
        <w:spacing w:line="240" w:lineRule="auto"/>
      </w:pPr>
      <w:r>
        <w:separator/>
      </w:r>
    </w:p>
  </w:endnote>
  <w:endnote w:type="continuationSeparator" w:id="0">
    <w:p w14:paraId="0319CA19" w14:textId="77777777" w:rsidR="00885CF9" w:rsidRDefault="00885CF9" w:rsidP="00954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10077857"/>
      <w:docPartObj>
        <w:docPartGallery w:val="Page Numbers (Bottom of Page)"/>
        <w:docPartUnique/>
      </w:docPartObj>
    </w:sdtPr>
    <w:sdtContent>
      <w:p w14:paraId="26B415D1" w14:textId="06BA5834" w:rsidR="00954211" w:rsidRDefault="0095421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7F3BB3" w14:textId="77777777" w:rsidR="00954211" w:rsidRDefault="0095421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8E3B9E" w14:textId="77777777" w:rsidR="00885CF9" w:rsidRDefault="00885CF9" w:rsidP="00954211">
      <w:pPr>
        <w:spacing w:line="240" w:lineRule="auto"/>
      </w:pPr>
      <w:r>
        <w:separator/>
      </w:r>
    </w:p>
  </w:footnote>
  <w:footnote w:type="continuationSeparator" w:id="0">
    <w:p w14:paraId="71F89658" w14:textId="77777777" w:rsidR="00885CF9" w:rsidRDefault="00885CF9" w:rsidP="00954211">
      <w:pPr>
        <w:spacing w:line="240" w:lineRule="auto"/>
      </w:pPr>
      <w:r>
        <w:continuationSeparator/>
      </w:r>
    </w:p>
  </w:footnote>
  <w:footnote w:id="1">
    <w:p w14:paraId="37F1288F" w14:textId="0B2E3C81" w:rsidR="00954211" w:rsidRDefault="00954211" w:rsidP="00954211">
      <w:pPr>
        <w:pStyle w:val="af0"/>
        <w:jc w:val="both"/>
      </w:pPr>
      <w:r>
        <w:rPr>
          <w:rStyle w:val="af2"/>
        </w:rPr>
        <w:footnoteRef/>
      </w:r>
      <w:r>
        <w:t xml:space="preserve"> </w:t>
      </w:r>
      <w:r w:rsidRPr="00EA65C7">
        <w:rPr>
          <w:sz w:val="28"/>
          <w:szCs w:val="28"/>
        </w:rPr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0552F34E" w14:textId="0A08C829" w:rsidR="00954211" w:rsidRDefault="00954211" w:rsidP="00954211">
      <w:pPr>
        <w:pStyle w:val="af0"/>
        <w:jc w:val="both"/>
      </w:pPr>
      <w:r>
        <w:rPr>
          <w:rStyle w:val="af2"/>
        </w:rPr>
        <w:footnoteRef/>
      </w:r>
      <w:r>
        <w:t xml:space="preserve"> </w:t>
      </w:r>
      <w:r w:rsidRPr="00EA65C7">
        <w:rPr>
          <w:sz w:val="28"/>
          <w:szCs w:val="28"/>
        </w:rPr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  <w:r w:rsidRPr="00EA65C7">
        <w:rPr>
          <w:sz w:val="28"/>
          <w:szCs w:val="28"/>
        </w:rPr>
        <w:br/>
      </w:r>
    </w:p>
  </w:footnote>
  <w:footnote w:id="3">
    <w:p w14:paraId="2C51C497" w14:textId="6D3F7FC1" w:rsidR="00954211" w:rsidRDefault="00954211" w:rsidP="00954211">
      <w:pPr>
        <w:pStyle w:val="af0"/>
        <w:jc w:val="both"/>
      </w:pPr>
      <w:r>
        <w:rPr>
          <w:rStyle w:val="af2"/>
        </w:rPr>
        <w:footnoteRef/>
      </w:r>
      <w:r>
        <w:t xml:space="preserve"> </w:t>
      </w:r>
      <w:r w:rsidRPr="00EA65C7">
        <w:rPr>
          <w:sz w:val="28"/>
          <w:szCs w:val="28"/>
        </w:rPr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drawingGridHorizontalSpacing w:val="110"/>
  <w:displayHorizontalDrawingGridEvery w:val="2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22926"/>
    <w:rsid w:val="00061BEF"/>
    <w:rsid w:val="000D4F78"/>
    <w:rsid w:val="00127D8D"/>
    <w:rsid w:val="002954EE"/>
    <w:rsid w:val="0044781C"/>
    <w:rsid w:val="005C216B"/>
    <w:rsid w:val="005C7F01"/>
    <w:rsid w:val="00620C44"/>
    <w:rsid w:val="007911C0"/>
    <w:rsid w:val="00885CF9"/>
    <w:rsid w:val="00894075"/>
    <w:rsid w:val="00954211"/>
    <w:rsid w:val="009F133D"/>
    <w:rsid w:val="00B31BCD"/>
    <w:rsid w:val="00BB75A3"/>
    <w:rsid w:val="00C63AAE"/>
    <w:rsid w:val="00E15CB2"/>
    <w:rsid w:val="00E40BB0"/>
    <w:rsid w:val="00EA65C7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C44"/>
    <w:pPr>
      <w:spacing w:line="360" w:lineRule="auto"/>
      <w:ind w:firstLine="737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D4F78"/>
    <w:pPr>
      <w:keepNext/>
      <w:keepLines/>
      <w:spacing w:before="240"/>
      <w:outlineLvl w:val="0"/>
    </w:pPr>
    <w:rPr>
      <w:rFonts w:ascii="Arial Black" w:eastAsiaTheme="majorEastAsia" w:hAnsi="Arial Black" w:cstheme="majorBidi"/>
      <w:i/>
      <w:color w:val="70AD47" w:themeColor="accent6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4F78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i/>
      <w:color w:val="4472C4" w:themeColor="accen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D4F78"/>
    <w:rPr>
      <w:rFonts w:ascii="Arial Black" w:eastAsiaTheme="majorEastAsia" w:hAnsi="Arial Black" w:cstheme="majorBidi"/>
      <w:i/>
      <w:color w:val="70AD47" w:themeColor="accent6"/>
      <w:sz w:val="40"/>
      <w:szCs w:val="32"/>
      <w:lang w:eastAsia="en-US"/>
    </w:rPr>
  </w:style>
  <w:style w:type="paragraph" w:styleId="a8">
    <w:name w:val="Title"/>
    <w:basedOn w:val="a"/>
    <w:next w:val="a"/>
    <w:link w:val="a9"/>
    <w:uiPriority w:val="10"/>
    <w:qFormat/>
    <w:rsid w:val="00EA65C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EA65C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0D4F78"/>
    <w:rPr>
      <w:rFonts w:asciiTheme="minorHAnsi" w:eastAsiaTheme="majorEastAsia" w:hAnsiTheme="minorHAnsi" w:cstheme="majorBidi"/>
      <w:b/>
      <w:i/>
      <w:color w:val="4472C4" w:themeColor="accent1"/>
      <w:sz w:val="32"/>
      <w:szCs w:val="26"/>
      <w:lang w:eastAsia="en-US"/>
    </w:rPr>
  </w:style>
  <w:style w:type="table" w:customStyle="1" w:styleId="11">
    <w:name w:val="Стиль1"/>
    <w:basedOn w:val="-3"/>
    <w:uiPriority w:val="99"/>
    <w:rsid w:val="00620C44"/>
    <w:rPr>
      <w:sz w:val="22"/>
    </w:rPr>
    <w:tblPr/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5">
    <w:name w:val="Colorful Grid Accent 5"/>
    <w:basedOn w:val="a1"/>
    <w:uiPriority w:val="73"/>
    <w:semiHidden/>
    <w:unhideWhenUsed/>
    <w:rsid w:val="000D4F7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aa">
    <w:name w:val="Grid Table Light"/>
    <w:basedOn w:val="a1"/>
    <w:uiPriority w:val="40"/>
    <w:rsid w:val="00620C4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620C4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620C4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954211"/>
    <w:pPr>
      <w:tabs>
        <w:tab w:val="center" w:pos="4677"/>
        <w:tab w:val="right" w:pos="9355"/>
      </w:tabs>
      <w:spacing w:line="240" w:lineRule="auto"/>
    </w:pPr>
  </w:style>
  <w:style w:type="table" w:styleId="-3">
    <w:name w:val="Colorful Grid Accent 3"/>
    <w:basedOn w:val="a1"/>
    <w:uiPriority w:val="73"/>
    <w:semiHidden/>
    <w:unhideWhenUsed/>
    <w:rsid w:val="00620C4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character" w:customStyle="1" w:styleId="ac">
    <w:name w:val="Верхний колонтитул Знак"/>
    <w:basedOn w:val="a0"/>
    <w:link w:val="ab"/>
    <w:uiPriority w:val="99"/>
    <w:rsid w:val="00954211"/>
    <w:rPr>
      <w:rFonts w:ascii="Times New Roman" w:hAnsi="Times New Roman"/>
      <w:sz w:val="28"/>
      <w:szCs w:val="22"/>
      <w:lang w:eastAsia="en-US"/>
    </w:rPr>
  </w:style>
  <w:style w:type="paragraph" w:styleId="ad">
    <w:name w:val="footer"/>
    <w:basedOn w:val="a"/>
    <w:link w:val="ae"/>
    <w:uiPriority w:val="99"/>
    <w:unhideWhenUsed/>
    <w:rsid w:val="00954211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54211"/>
    <w:rPr>
      <w:rFonts w:ascii="Times New Roman" w:hAnsi="Times New Roman"/>
      <w:sz w:val="28"/>
      <w:szCs w:val="22"/>
      <w:lang w:eastAsia="en-US"/>
    </w:rPr>
  </w:style>
  <w:style w:type="paragraph" w:styleId="af">
    <w:name w:val="TOC Heading"/>
    <w:basedOn w:val="1"/>
    <w:next w:val="a"/>
    <w:uiPriority w:val="39"/>
    <w:unhideWhenUsed/>
    <w:qFormat/>
    <w:rsid w:val="00954211"/>
    <w:pPr>
      <w:spacing w:line="259" w:lineRule="auto"/>
      <w:ind w:firstLine="0"/>
      <w:outlineLvl w:val="9"/>
    </w:pPr>
    <w:rPr>
      <w:rFonts w:asciiTheme="majorHAnsi" w:hAnsiTheme="majorHAnsi"/>
      <w:i w:val="0"/>
      <w:color w:val="2F5496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95421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4211"/>
    <w:pPr>
      <w:spacing w:after="100"/>
      <w:ind w:left="280"/>
    </w:pPr>
  </w:style>
  <w:style w:type="paragraph" w:styleId="af0">
    <w:name w:val="footnote text"/>
    <w:basedOn w:val="a"/>
    <w:link w:val="af1"/>
    <w:uiPriority w:val="99"/>
    <w:semiHidden/>
    <w:unhideWhenUsed/>
    <w:rsid w:val="00954211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954211"/>
    <w:rPr>
      <w:rFonts w:ascii="Times New Roman" w:hAnsi="Times New Roman"/>
      <w:lang w:eastAsia="en-US"/>
    </w:rPr>
  </w:style>
  <w:style w:type="character" w:styleId="af2">
    <w:name w:val="footnote reference"/>
    <w:basedOn w:val="a0"/>
    <w:uiPriority w:val="99"/>
    <w:semiHidden/>
    <w:unhideWhenUsed/>
    <w:rsid w:val="009542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1EB56-8D82-400D-9021-A5A4032F2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995</Words>
  <Characters>5677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Саша Королёв</cp:lastModifiedBy>
  <cp:revision>4</cp:revision>
  <dcterms:created xsi:type="dcterms:W3CDTF">2019-01-30T05:07:00Z</dcterms:created>
  <dcterms:modified xsi:type="dcterms:W3CDTF">2025-02-26T12:55:00Z</dcterms:modified>
</cp:coreProperties>
</file>