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B3E4" w14:textId="5A8176C4" w:rsidR="00F405DA" w:rsidRDefault="00AD0272"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7B7E76C2" w:rsidR="00A734A3" w:rsidRPr="00BC4C7A" w:rsidRDefault="00355984" w:rsidP="00BC4C7A">
      <w:pPr>
        <w:jc w:val="center"/>
        <w:rPr>
          <w:sz w:val="36"/>
          <w:szCs w:val="36"/>
        </w:rPr>
      </w:pPr>
      <w:hyperlink r:id="rId5" w:history="1">
        <w:r w:rsidRPr="002305B2">
          <w:rPr>
            <w:rStyle w:val="Hyperlink"/>
            <w:sz w:val="36"/>
            <w:szCs w:val="36"/>
          </w:rPr>
          <w:t>RobertHill@GoodSecurity.com</w:t>
        </w:r>
      </w:hyperlink>
    </w:p>
    <w:p w14:paraId="41AD3B53" w14:textId="77777777" w:rsidR="00BC4C7A" w:rsidRPr="00BC4C7A" w:rsidRDefault="00BC4C7A" w:rsidP="00BC4C7A">
      <w:pPr>
        <w:jc w:val="center"/>
        <w:rPr>
          <w:sz w:val="36"/>
          <w:szCs w:val="36"/>
        </w:rPr>
      </w:pPr>
    </w:p>
    <w:p w14:paraId="12F12E20" w14:textId="3685267F" w:rsidR="00A734A3" w:rsidRPr="00BC4C7A" w:rsidRDefault="00355984" w:rsidP="00A734A3">
      <w:pPr>
        <w:jc w:val="center"/>
        <w:rPr>
          <w:sz w:val="36"/>
          <w:szCs w:val="36"/>
        </w:rPr>
      </w:pPr>
      <w:r>
        <w:rPr>
          <w:sz w:val="36"/>
          <w:szCs w:val="36"/>
        </w:rPr>
        <w:t>05/28/2020</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w:t>
      </w:r>
      <w:proofErr w:type="gramStart"/>
      <w:r>
        <w:t>similar to</w:t>
      </w:r>
      <w:proofErr w:type="gramEnd"/>
      <w:r>
        <w:t xml:space="preserve">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08EC8BDB" w14:textId="6EC39998" w:rsidR="00484430" w:rsidRDefault="00355984" w:rsidP="00A734A3">
      <w:r>
        <w:t>192.168</w:t>
      </w:r>
      <w:r w:rsidR="00B477FF">
        <w:t>.0.20</w:t>
      </w:r>
    </w:p>
    <w:p w14:paraId="4760934F" w14:textId="29C55D75" w:rsidR="00484430" w:rsidRDefault="00484430" w:rsidP="00A734A3">
      <w:r>
        <w:t>Hostname:</w:t>
      </w:r>
    </w:p>
    <w:p w14:paraId="3FCBC1B0" w14:textId="77777777" w:rsidR="00355984" w:rsidRDefault="00355984" w:rsidP="00A734A3">
      <w:pPr>
        <w:rPr>
          <w:rFonts w:ascii="Segoe UI" w:hAnsi="Segoe UI" w:cs="Segoe UI"/>
          <w:color w:val="24292E"/>
          <w:shd w:val="clear" w:color="auto" w:fill="FFFFFF"/>
        </w:rPr>
      </w:pPr>
      <w:r>
        <w:rPr>
          <w:rFonts w:ascii="Segoe UI" w:hAnsi="Segoe UI" w:cs="Segoe UI"/>
          <w:color w:val="24292E"/>
          <w:shd w:val="clear" w:color="auto" w:fill="FFFFFF"/>
        </w:rPr>
        <w:t>DVW10</w:t>
      </w:r>
    </w:p>
    <w:p w14:paraId="0B80E0AE" w14:textId="3141AE62" w:rsidR="00484430" w:rsidRDefault="00484430" w:rsidP="00A734A3">
      <w:r>
        <w:t>Vulnerability Exploited:</w:t>
      </w:r>
    </w:p>
    <w:p w14:paraId="04A42FAB" w14:textId="5AD095C0" w:rsidR="00484430" w:rsidRDefault="001352BD" w:rsidP="00A734A3">
      <w:proofErr w:type="spellStart"/>
      <w:r>
        <w:t>Icecast_header</w:t>
      </w:r>
      <w:proofErr w:type="spellEnd"/>
    </w:p>
    <w:p w14:paraId="46FD1EC4" w14:textId="39D26657" w:rsidR="00484430" w:rsidRDefault="00484430" w:rsidP="00A734A3">
      <w:r>
        <w:t>Vulnerability Explanation:</w:t>
      </w:r>
    </w:p>
    <w:p w14:paraId="57ACDF50" w14:textId="5033B747" w:rsidR="00484430" w:rsidRDefault="001352BD" w:rsidP="00A734A3">
      <w:proofErr w:type="spellStart"/>
      <w:r>
        <w:t>Icecast</w:t>
      </w:r>
      <w:proofErr w:type="spellEnd"/>
      <w:r>
        <w:t xml:space="preserve"> Header Overwrite is a buffer overflow in the header parsing of </w:t>
      </w:r>
      <w:proofErr w:type="spellStart"/>
      <w:r>
        <w:t>icecast</w:t>
      </w:r>
      <w:proofErr w:type="spellEnd"/>
      <w:r>
        <w:t xml:space="preserve"> versions 2.0.1 and earlier. Sending 32 HTTP headers will cause a write one past the end of a pointer array, which overwrites the saved instruction pointer.</w:t>
      </w:r>
    </w:p>
    <w:p w14:paraId="7DDD7CC5" w14:textId="71A00629" w:rsidR="00484430" w:rsidRDefault="00484430" w:rsidP="00A734A3">
      <w:r>
        <w:t>Severity:</w:t>
      </w:r>
    </w:p>
    <w:p w14:paraId="2319502D" w14:textId="74F75E2E" w:rsidR="00484430" w:rsidRDefault="001352BD" w:rsidP="00A734A3">
      <w:r>
        <w:t>In my expert opinion this is extremely sever and needs to be taken care of prompt as anyone with a knowledge of Metasploit can take advantage of this and gain access.</w:t>
      </w:r>
    </w:p>
    <w:p w14:paraId="21E8A68A" w14:textId="7E1991BE" w:rsidR="00484430" w:rsidRDefault="00484430" w:rsidP="00A734A3">
      <w:r>
        <w:t>Proof of Concept:</w:t>
      </w:r>
      <w:r w:rsidR="001352BD" w:rsidRPr="001352BD">
        <w:rPr>
          <w:noProof/>
          <w:highlight w:val="yellow"/>
        </w:rPr>
        <w:t xml:space="preserve"> </w:t>
      </w:r>
    </w:p>
    <w:p w14:paraId="3422E61F" w14:textId="77777777" w:rsidR="001352BD" w:rsidRDefault="001352BD" w:rsidP="00A734A3">
      <w:r>
        <w:rPr>
          <w:noProof/>
          <w:highlight w:val="yellow"/>
        </w:rPr>
        <w:lastRenderedPageBreak/>
        <w:drawing>
          <wp:inline distT="0" distB="0" distL="0" distR="0" wp14:anchorId="51081D3A" wp14:editId="52AEEE01">
            <wp:extent cx="5608320" cy="621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5856" cy="6237191"/>
                    </a:xfrm>
                    <a:prstGeom prst="rect">
                      <a:avLst/>
                    </a:prstGeom>
                    <a:noFill/>
                    <a:ln>
                      <a:noFill/>
                    </a:ln>
                  </pic:spPr>
                </pic:pic>
              </a:graphicData>
            </a:graphic>
          </wp:inline>
        </w:drawing>
      </w:r>
      <w:r>
        <w:rPr>
          <w:noProof/>
          <w:highlight w:val="yellow"/>
        </w:rPr>
        <w:lastRenderedPageBreak/>
        <w:drawing>
          <wp:inline distT="0" distB="0" distL="0" distR="0" wp14:anchorId="07974591" wp14:editId="51548B5D">
            <wp:extent cx="5608320" cy="23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2385060"/>
                    </a:xfrm>
                    <a:prstGeom prst="rect">
                      <a:avLst/>
                    </a:prstGeom>
                    <a:noFill/>
                    <a:ln>
                      <a:noFill/>
                    </a:ln>
                  </pic:spPr>
                </pic:pic>
              </a:graphicData>
            </a:graphic>
          </wp:inline>
        </w:drawing>
      </w:r>
    </w:p>
    <w:p w14:paraId="14B66A11" w14:textId="2297C9BC" w:rsidR="00484430" w:rsidRDefault="001352BD" w:rsidP="00A734A3">
      <w:r>
        <w:rPr>
          <w:noProof/>
          <w:highlight w:val="yellow"/>
        </w:rPr>
        <w:drawing>
          <wp:inline distT="0" distB="0" distL="0" distR="0" wp14:anchorId="1AE1FF71" wp14:editId="20A94062">
            <wp:extent cx="5615940" cy="4046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4046220"/>
                    </a:xfrm>
                    <a:prstGeom prst="rect">
                      <a:avLst/>
                    </a:prstGeom>
                    <a:noFill/>
                    <a:ln>
                      <a:noFill/>
                    </a:ln>
                  </pic:spPr>
                </pic:pic>
              </a:graphicData>
            </a:graphic>
          </wp:inline>
        </w:drawing>
      </w:r>
    </w:p>
    <w:p w14:paraId="6AFA99AC" w14:textId="7F475428" w:rsidR="001352BD" w:rsidRDefault="001352BD" w:rsidP="00A734A3">
      <w:r>
        <w:rPr>
          <w:noProof/>
        </w:rPr>
        <w:drawing>
          <wp:inline distT="0" distB="0" distL="0" distR="0" wp14:anchorId="3DEBE2FD" wp14:editId="6261DD4F">
            <wp:extent cx="5608320" cy="120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1203960"/>
                    </a:xfrm>
                    <a:prstGeom prst="rect">
                      <a:avLst/>
                    </a:prstGeom>
                    <a:noFill/>
                    <a:ln>
                      <a:noFill/>
                    </a:ln>
                  </pic:spPr>
                </pic:pic>
              </a:graphicData>
            </a:graphic>
          </wp:inline>
        </w:drawing>
      </w:r>
    </w:p>
    <w:p w14:paraId="6E746DAD" w14:textId="64ABE386" w:rsidR="001352BD" w:rsidRDefault="001352BD" w:rsidP="00A734A3">
      <w:r>
        <w:rPr>
          <w:noProof/>
        </w:rPr>
        <w:lastRenderedPageBreak/>
        <w:drawing>
          <wp:inline distT="0" distB="0" distL="0" distR="0" wp14:anchorId="3231DEA7" wp14:editId="259FE8EF">
            <wp:extent cx="5684520" cy="1927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1927860"/>
                    </a:xfrm>
                    <a:prstGeom prst="rect">
                      <a:avLst/>
                    </a:prstGeom>
                    <a:noFill/>
                    <a:ln>
                      <a:noFill/>
                    </a:ln>
                  </pic:spPr>
                </pic:pic>
              </a:graphicData>
            </a:graphic>
          </wp:inline>
        </w:drawing>
      </w:r>
    </w:p>
    <w:p w14:paraId="63BD4CAD" w14:textId="52CF4033" w:rsidR="00484430" w:rsidRDefault="001352BD" w:rsidP="00484430">
      <w:r>
        <w:rPr>
          <w:noProof/>
        </w:rPr>
        <w:drawing>
          <wp:inline distT="0" distB="0" distL="0" distR="0" wp14:anchorId="44686B0B" wp14:editId="471274C9">
            <wp:extent cx="5593080" cy="2286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2286000"/>
                    </a:xfrm>
                    <a:prstGeom prst="rect">
                      <a:avLst/>
                    </a:prstGeom>
                    <a:noFill/>
                    <a:ln>
                      <a:noFill/>
                    </a:ln>
                  </pic:spPr>
                </pic:pic>
              </a:graphicData>
            </a:graphic>
          </wp:inline>
        </w:drawing>
      </w:r>
    </w:p>
    <w:p w14:paraId="527C35F1" w14:textId="18004F04" w:rsidR="00484430" w:rsidRDefault="00484430" w:rsidP="00484430">
      <w:pPr>
        <w:pStyle w:val="Heading1"/>
        <w:numPr>
          <w:ilvl w:val="0"/>
          <w:numId w:val="1"/>
        </w:numPr>
      </w:pPr>
      <w:r>
        <w:t>Recommendations</w:t>
      </w:r>
    </w:p>
    <w:p w14:paraId="754005E0" w14:textId="40CE1630" w:rsidR="00484430" w:rsidRDefault="00484430" w:rsidP="00484430"/>
    <w:p w14:paraId="3D35FC2A" w14:textId="10D9B3F1" w:rsidR="00484430" w:rsidRPr="00484430" w:rsidRDefault="001352BD" w:rsidP="00484430">
      <w:r>
        <w:t>I would highly recommend regularly updating your software</w:t>
      </w:r>
      <w:r w:rsidR="00AD0272">
        <w:t xml:space="preserve">, </w:t>
      </w:r>
      <w:proofErr w:type="spellStart"/>
      <w:r>
        <w:t>Icecast</w:t>
      </w:r>
      <w:proofErr w:type="spellEnd"/>
      <w:r>
        <w:t xml:space="preserve"> </w:t>
      </w:r>
      <w:r w:rsidR="00AD0272">
        <w:t xml:space="preserve">immediately, </w:t>
      </w:r>
      <w:r>
        <w:t>as this vulnerability is only applicable to older versions</w:t>
      </w:r>
      <w:r w:rsidR="00AD0272">
        <w:t xml:space="preserve">. I would also recommend either closing some ports or preventing  port scanning in your fire wall. </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1352BD"/>
    <w:rsid w:val="003363AA"/>
    <w:rsid w:val="00355984"/>
    <w:rsid w:val="00484430"/>
    <w:rsid w:val="006D748D"/>
    <w:rsid w:val="00A734A3"/>
    <w:rsid w:val="00AD0272"/>
    <w:rsid w:val="00B3293C"/>
    <w:rsid w:val="00B477FF"/>
    <w:rsid w:val="00BC4C7A"/>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obertHill@GoodSecurity.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Robert Hill</cp:lastModifiedBy>
  <cp:revision>2</cp:revision>
  <dcterms:created xsi:type="dcterms:W3CDTF">2020-05-29T01:34:00Z</dcterms:created>
  <dcterms:modified xsi:type="dcterms:W3CDTF">2020-05-29T01:34:00Z</dcterms:modified>
</cp:coreProperties>
</file>