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51137" w14:textId="012C9CF9" w:rsidR="00D1013F" w:rsidRDefault="00D1013F" w:rsidP="00D1013F">
      <w:pPr>
        <w:jc w:val="right"/>
      </w:pPr>
      <w:r>
        <w:t>Jonathan Barton</w:t>
      </w:r>
    </w:p>
    <w:p w14:paraId="3A4EEED1" w14:textId="28EECAC4" w:rsidR="00D1013F" w:rsidRDefault="00D1013F" w:rsidP="00D1013F">
      <w:pPr>
        <w:jc w:val="right"/>
      </w:pPr>
      <w:r>
        <w:t>Mitchell Orsucci</w:t>
      </w:r>
    </w:p>
    <w:p w14:paraId="278EB627" w14:textId="5EDDA03F" w:rsidR="00D1013F" w:rsidRDefault="00D1013F" w:rsidP="00D1013F">
      <w:pPr>
        <w:jc w:val="right"/>
      </w:pPr>
      <w:r>
        <w:t>CSE 373 Project 1</w:t>
      </w:r>
    </w:p>
    <w:p w14:paraId="6BE582F3" w14:textId="3C88716F" w:rsidR="00D1013F" w:rsidRDefault="00D1013F" w:rsidP="00D1013F">
      <w:pPr>
        <w:jc w:val="right"/>
      </w:pPr>
      <w:r>
        <w:t>Winter 2018</w:t>
      </w:r>
    </w:p>
    <w:p w14:paraId="63C80412" w14:textId="00BDABF4" w:rsidR="00D1013F" w:rsidRPr="00EE03C6" w:rsidRDefault="00D1013F" w:rsidP="00D1013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E03C6">
        <w:rPr>
          <w:b/>
          <w:sz w:val="40"/>
          <w:szCs w:val="40"/>
        </w:rPr>
        <w:t>Handling Null and non-Null entries</w:t>
      </w:r>
    </w:p>
    <w:p w14:paraId="619A8A6F" w14:textId="77777777" w:rsidR="00D1013F" w:rsidRDefault="00D1013F" w:rsidP="00D1013F"/>
    <w:p w14:paraId="5AFB02D6" w14:textId="54363987" w:rsidR="00D1013F" w:rsidRDefault="000A42D3" w:rsidP="00D1013F">
      <w:r>
        <w:t>In DoubleLinkedList.java, for the ‘</w:t>
      </w:r>
      <w:proofErr w:type="gramStart"/>
      <w:r>
        <w:t>get(</w:t>
      </w:r>
      <w:proofErr w:type="gramEnd"/>
      <w:r>
        <w:t>)’ and ‘indexOf()’ methods, we may receive an input that is null or not. Because we are comparing against objects in the DoubleLinkedList, we first started by using the ‘</w:t>
      </w:r>
      <w:proofErr w:type="gramStart"/>
      <w:r>
        <w:t>equals(</w:t>
      </w:r>
      <w:proofErr w:type="gramEnd"/>
      <w:r>
        <w:t>)’ method contained in the Object class. However, when using this method on a null object, Java throws a Null Pointer Exception. Thus, to adequately check against any null items in the double linked list, we can use the equals operator: ‘==’. So, to fully implement this in Double Linked List, we first check whether the item we’re looking for in the DoubleLinkedList is null or not. If it is null, we use ‘==’ to compare it against items already in the list. However, if the item is not null, we use the ‘</w:t>
      </w:r>
      <w:proofErr w:type="gramStart"/>
      <w:r>
        <w:t>equals(</w:t>
      </w:r>
      <w:proofErr w:type="gramEnd"/>
      <w:r>
        <w:t>)’ method to chec</w:t>
      </w:r>
      <w:r w:rsidR="004C0C90">
        <w:t>k against other items in the lis</w:t>
      </w:r>
      <w:r>
        <w:t>t.</w:t>
      </w:r>
    </w:p>
    <w:p w14:paraId="10F8B09B" w14:textId="77777777" w:rsidR="000A42D3" w:rsidRDefault="000A42D3" w:rsidP="00D1013F"/>
    <w:p w14:paraId="08B2440B" w14:textId="3A4F884E" w:rsidR="000A42D3" w:rsidRDefault="000A42D3" w:rsidP="00D1013F">
      <w:r w:rsidRPr="009726D4">
        <w:rPr>
          <w:highlight w:val="yellow"/>
        </w:rPr>
        <w:t>// Jon, write about handling NULL in ArrayDictionary here.</w:t>
      </w:r>
    </w:p>
    <w:p w14:paraId="39E8FD70" w14:textId="77777777" w:rsidR="000A42D3" w:rsidRDefault="000A42D3" w:rsidP="00D1013F"/>
    <w:p w14:paraId="182CF147" w14:textId="18F3CDBD" w:rsidR="000A42D3" w:rsidRPr="00EE03C6" w:rsidRDefault="00EF1684" w:rsidP="00EE03C6">
      <w:pPr>
        <w:pStyle w:val="ListParagraph"/>
        <w:numPr>
          <w:ilvl w:val="0"/>
          <w:numId w:val="1"/>
        </w:numPr>
        <w:ind w:left="0" w:firstLine="0"/>
        <w:rPr>
          <w:b/>
          <w:sz w:val="40"/>
          <w:szCs w:val="40"/>
        </w:rPr>
      </w:pPr>
      <w:r w:rsidRPr="00EE03C6">
        <w:rPr>
          <w:b/>
          <w:sz w:val="40"/>
          <w:szCs w:val="40"/>
        </w:rPr>
        <w:t>Experiment</w:t>
      </w:r>
      <w:r w:rsidR="000A42D3" w:rsidRPr="00EE03C6">
        <w:rPr>
          <w:b/>
          <w:sz w:val="40"/>
          <w:szCs w:val="40"/>
        </w:rPr>
        <w:t xml:space="preserve"> Data</w:t>
      </w:r>
    </w:p>
    <w:p w14:paraId="123B956F" w14:textId="062BD962" w:rsidR="000A42D3" w:rsidRPr="00EE03C6" w:rsidRDefault="000A42D3" w:rsidP="00EE03C6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EE03C6">
        <w:rPr>
          <w:b/>
          <w:sz w:val="32"/>
          <w:szCs w:val="32"/>
        </w:rPr>
        <w:t>Experiment 1</w:t>
      </w:r>
    </w:p>
    <w:p w14:paraId="2469AB9C" w14:textId="43847D08" w:rsidR="0006761A" w:rsidRDefault="0006761A" w:rsidP="00EE03C6">
      <w:pPr>
        <w:pStyle w:val="ListParagraph"/>
        <w:numPr>
          <w:ilvl w:val="1"/>
          <w:numId w:val="2"/>
        </w:numPr>
        <w:ind w:left="0" w:firstLine="0"/>
      </w:pPr>
      <w:r>
        <w:t xml:space="preserve">Test 1 tests the efficiency of the </w:t>
      </w:r>
      <w:proofErr w:type="gramStart"/>
      <w:r>
        <w:t>remove(</w:t>
      </w:r>
      <w:proofErr w:type="gramEnd"/>
      <w:r>
        <w:t xml:space="preserve">) method when removing from the front of the list. Test 2 tests the efficiency of the </w:t>
      </w:r>
      <w:proofErr w:type="gramStart"/>
      <w:r>
        <w:t>remove(</w:t>
      </w:r>
      <w:proofErr w:type="gramEnd"/>
      <w:r>
        <w:t>) method when removing from the back of the list.</w:t>
      </w:r>
      <w:r w:rsidR="005F51D8">
        <w:t xml:space="preserve"> </w:t>
      </w:r>
      <w:r w:rsidR="00294E23">
        <w:t>Both of these tests begin w</w:t>
      </w:r>
      <w:r w:rsidR="00EF1684">
        <w:t>ith a test on an ArrayDictionary</w:t>
      </w:r>
      <w:r w:rsidR="00294E23">
        <w:t xml:space="preserve"> of size 0 and increase </w:t>
      </w:r>
      <w:r w:rsidR="00EF1684">
        <w:t>the size of the ArrayDictionary</w:t>
      </w:r>
      <w:r w:rsidR="00294E23">
        <w:t xml:space="preserve"> by 100 each test </w:t>
      </w:r>
      <w:r w:rsidR="00EF1684">
        <w:t>until the maximum ArrayDictionary size</w:t>
      </w:r>
      <w:r w:rsidR="00294E23">
        <w:t xml:space="preserve"> is reached.</w:t>
      </w:r>
    </w:p>
    <w:p w14:paraId="7871237D" w14:textId="454D7D1E" w:rsidR="0006761A" w:rsidRDefault="0006761A" w:rsidP="00EE03C6">
      <w:pPr>
        <w:pStyle w:val="ListParagraph"/>
        <w:numPr>
          <w:ilvl w:val="1"/>
          <w:numId w:val="2"/>
        </w:numPr>
        <w:ind w:left="0" w:firstLine="0"/>
        <w:rPr>
          <w:highlight w:val="yellow"/>
        </w:rPr>
      </w:pPr>
      <w:r>
        <w:t xml:space="preserve"> </w:t>
      </w:r>
      <w:r w:rsidR="009726D4" w:rsidRPr="009726D4">
        <w:rPr>
          <w:highlight w:val="yellow"/>
        </w:rPr>
        <w:t xml:space="preserve">// JON can you look at </w:t>
      </w:r>
      <w:proofErr w:type="gramStart"/>
      <w:r w:rsidR="009726D4" w:rsidRPr="009726D4">
        <w:rPr>
          <w:highlight w:val="yellow"/>
        </w:rPr>
        <w:t>these test</w:t>
      </w:r>
      <w:proofErr w:type="gramEnd"/>
      <w:r w:rsidR="009726D4" w:rsidRPr="009726D4">
        <w:rPr>
          <w:highlight w:val="yellow"/>
        </w:rPr>
        <w:t xml:space="preserve"> and try to forecast something about removing from an array based on its size?</w:t>
      </w:r>
      <w:bookmarkStart w:id="0" w:name="_GoBack"/>
      <w:bookmarkEnd w:id="0"/>
    </w:p>
    <w:p w14:paraId="48C5CC9A" w14:textId="3B3A8DD2" w:rsidR="009726D4" w:rsidRDefault="00EE03C6" w:rsidP="00EE03C6">
      <w:pPr>
        <w:pStyle w:val="ListParagraph"/>
        <w:numPr>
          <w:ilvl w:val="1"/>
          <w:numId w:val="2"/>
        </w:numPr>
        <w:ind w:left="0" w:firstLine="0"/>
      </w:pPr>
      <w:r>
        <w:rPr>
          <w:noProof/>
        </w:rPr>
        <w:lastRenderedPageBreak/>
        <w:drawing>
          <wp:inline distT="0" distB="0" distL="0" distR="0" wp14:anchorId="505F837C" wp14:editId="76F49FEF">
            <wp:extent cx="5943600" cy="3953510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68BA5D" w14:textId="35C26E5B" w:rsidR="00EE03C6" w:rsidRPr="00EE03C6" w:rsidRDefault="00EE03C6" w:rsidP="00EE03C6">
      <w:pPr>
        <w:pStyle w:val="ListParagraph"/>
        <w:numPr>
          <w:ilvl w:val="1"/>
          <w:numId w:val="2"/>
        </w:numPr>
        <w:ind w:left="0" w:firstLine="0"/>
        <w:rPr>
          <w:highlight w:val="yellow"/>
        </w:rPr>
      </w:pPr>
      <w:r w:rsidRPr="00EE03C6">
        <w:rPr>
          <w:highlight w:val="yellow"/>
        </w:rPr>
        <w:t>JON CAN YOU ANALYZE THESE RESULTS?</w:t>
      </w:r>
    </w:p>
    <w:sectPr w:rsidR="00EE03C6" w:rsidRPr="00EE03C6" w:rsidSect="0059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4669F"/>
    <w:multiLevelType w:val="multilevel"/>
    <w:tmpl w:val="3A1CAE8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EF7A17"/>
    <w:multiLevelType w:val="hybridMultilevel"/>
    <w:tmpl w:val="418045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110DA8"/>
    <w:multiLevelType w:val="hybridMultilevel"/>
    <w:tmpl w:val="71D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ED"/>
    <w:rsid w:val="0006761A"/>
    <w:rsid w:val="000A42D3"/>
    <w:rsid w:val="00294E23"/>
    <w:rsid w:val="003B61A6"/>
    <w:rsid w:val="004C0C90"/>
    <w:rsid w:val="005940B2"/>
    <w:rsid w:val="005F51D8"/>
    <w:rsid w:val="009726D4"/>
    <w:rsid w:val="009F240F"/>
    <w:rsid w:val="00B631ED"/>
    <w:rsid w:val="00D1013F"/>
    <w:rsid w:val="00EE03C6"/>
    <w:rsid w:val="00E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E4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mitchellorsucci/CSE373/project1/experimentdata/experiment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Remove Items from ArrayDictionary from Front(1) and Back(2) Vs. Size of ArrayDictionary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experiment1!$B$1</c:f>
              <c:strCache>
                <c:ptCount val="1"/>
                <c:pt idx="0">
                  <c:v>Remove() from Front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experiment1!$A$2:$A$201</c:f>
              <c:numCache>
                <c:formatCode>General</c:formatCode>
                <c:ptCount val="200"/>
                <c:pt idx="0">
                  <c:v>0.0</c:v>
                </c:pt>
                <c:pt idx="1">
                  <c:v>100.0</c:v>
                </c:pt>
                <c:pt idx="2">
                  <c:v>200.0</c:v>
                </c:pt>
                <c:pt idx="3">
                  <c:v>300.0</c:v>
                </c:pt>
                <c:pt idx="4">
                  <c:v>400.0</c:v>
                </c:pt>
                <c:pt idx="5">
                  <c:v>500.0</c:v>
                </c:pt>
                <c:pt idx="6">
                  <c:v>600.0</c:v>
                </c:pt>
                <c:pt idx="7">
                  <c:v>700.0</c:v>
                </c:pt>
                <c:pt idx="8">
                  <c:v>800.0</c:v>
                </c:pt>
                <c:pt idx="9">
                  <c:v>900.0</c:v>
                </c:pt>
                <c:pt idx="10">
                  <c:v>1000.0</c:v>
                </c:pt>
                <c:pt idx="11">
                  <c:v>1100.0</c:v>
                </c:pt>
                <c:pt idx="12">
                  <c:v>1200.0</c:v>
                </c:pt>
                <c:pt idx="13">
                  <c:v>1300.0</c:v>
                </c:pt>
                <c:pt idx="14">
                  <c:v>1400.0</c:v>
                </c:pt>
                <c:pt idx="15">
                  <c:v>1500.0</c:v>
                </c:pt>
                <c:pt idx="16">
                  <c:v>1600.0</c:v>
                </c:pt>
                <c:pt idx="17">
                  <c:v>1700.0</c:v>
                </c:pt>
                <c:pt idx="18">
                  <c:v>1800.0</c:v>
                </c:pt>
                <c:pt idx="19">
                  <c:v>1900.0</c:v>
                </c:pt>
                <c:pt idx="20">
                  <c:v>2000.0</c:v>
                </c:pt>
                <c:pt idx="21">
                  <c:v>2100.0</c:v>
                </c:pt>
                <c:pt idx="22">
                  <c:v>2200.0</c:v>
                </c:pt>
                <c:pt idx="23">
                  <c:v>2300.0</c:v>
                </c:pt>
                <c:pt idx="24">
                  <c:v>2400.0</c:v>
                </c:pt>
                <c:pt idx="25">
                  <c:v>2500.0</c:v>
                </c:pt>
                <c:pt idx="26">
                  <c:v>2600.0</c:v>
                </c:pt>
                <c:pt idx="27">
                  <c:v>2700.0</c:v>
                </c:pt>
                <c:pt idx="28">
                  <c:v>2800.0</c:v>
                </c:pt>
                <c:pt idx="29">
                  <c:v>2900.0</c:v>
                </c:pt>
                <c:pt idx="30">
                  <c:v>3000.0</c:v>
                </c:pt>
                <c:pt idx="31">
                  <c:v>3100.0</c:v>
                </c:pt>
                <c:pt idx="32">
                  <c:v>3200.0</c:v>
                </c:pt>
                <c:pt idx="33">
                  <c:v>3300.0</c:v>
                </c:pt>
                <c:pt idx="34">
                  <c:v>3400.0</c:v>
                </c:pt>
                <c:pt idx="35">
                  <c:v>3500.0</c:v>
                </c:pt>
                <c:pt idx="36">
                  <c:v>3600.0</c:v>
                </c:pt>
                <c:pt idx="37">
                  <c:v>3700.0</c:v>
                </c:pt>
                <c:pt idx="38">
                  <c:v>3800.0</c:v>
                </c:pt>
                <c:pt idx="39">
                  <c:v>3900.0</c:v>
                </c:pt>
                <c:pt idx="40">
                  <c:v>4000.0</c:v>
                </c:pt>
                <c:pt idx="41">
                  <c:v>4100.0</c:v>
                </c:pt>
                <c:pt idx="42">
                  <c:v>4200.0</c:v>
                </c:pt>
                <c:pt idx="43">
                  <c:v>4300.0</c:v>
                </c:pt>
                <c:pt idx="44">
                  <c:v>4400.0</c:v>
                </c:pt>
                <c:pt idx="45">
                  <c:v>4500.0</c:v>
                </c:pt>
                <c:pt idx="46">
                  <c:v>4600.0</c:v>
                </c:pt>
                <c:pt idx="47">
                  <c:v>4700.0</c:v>
                </c:pt>
                <c:pt idx="48">
                  <c:v>4800.0</c:v>
                </c:pt>
                <c:pt idx="49">
                  <c:v>4900.0</c:v>
                </c:pt>
                <c:pt idx="50">
                  <c:v>5000.0</c:v>
                </c:pt>
                <c:pt idx="51">
                  <c:v>5100.0</c:v>
                </c:pt>
                <c:pt idx="52">
                  <c:v>5200.0</c:v>
                </c:pt>
                <c:pt idx="53">
                  <c:v>5300.0</c:v>
                </c:pt>
                <c:pt idx="54">
                  <c:v>5400.0</c:v>
                </c:pt>
                <c:pt idx="55">
                  <c:v>5500.0</c:v>
                </c:pt>
                <c:pt idx="56">
                  <c:v>5600.0</c:v>
                </c:pt>
                <c:pt idx="57">
                  <c:v>5700.0</c:v>
                </c:pt>
                <c:pt idx="58">
                  <c:v>5800.0</c:v>
                </c:pt>
                <c:pt idx="59">
                  <c:v>5900.0</c:v>
                </c:pt>
                <c:pt idx="60">
                  <c:v>6000.0</c:v>
                </c:pt>
                <c:pt idx="61">
                  <c:v>6100.0</c:v>
                </c:pt>
                <c:pt idx="62">
                  <c:v>6200.0</c:v>
                </c:pt>
                <c:pt idx="63">
                  <c:v>6300.0</c:v>
                </c:pt>
                <c:pt idx="64">
                  <c:v>6400.0</c:v>
                </c:pt>
                <c:pt idx="65">
                  <c:v>6500.0</c:v>
                </c:pt>
                <c:pt idx="66">
                  <c:v>6600.0</c:v>
                </c:pt>
                <c:pt idx="67">
                  <c:v>6700.0</c:v>
                </c:pt>
                <c:pt idx="68">
                  <c:v>6800.0</c:v>
                </c:pt>
                <c:pt idx="69">
                  <c:v>6900.0</c:v>
                </c:pt>
                <c:pt idx="70">
                  <c:v>7000.0</c:v>
                </c:pt>
                <c:pt idx="71">
                  <c:v>7100.0</c:v>
                </c:pt>
                <c:pt idx="72">
                  <c:v>7200.0</c:v>
                </c:pt>
                <c:pt idx="73">
                  <c:v>7300.0</c:v>
                </c:pt>
                <c:pt idx="74">
                  <c:v>7400.0</c:v>
                </c:pt>
                <c:pt idx="75">
                  <c:v>7500.0</c:v>
                </c:pt>
                <c:pt idx="76">
                  <c:v>7600.0</c:v>
                </c:pt>
                <c:pt idx="77">
                  <c:v>7700.0</c:v>
                </c:pt>
                <c:pt idx="78">
                  <c:v>7800.0</c:v>
                </c:pt>
                <c:pt idx="79">
                  <c:v>7900.0</c:v>
                </c:pt>
                <c:pt idx="80">
                  <c:v>8000.0</c:v>
                </c:pt>
                <c:pt idx="81">
                  <c:v>8100.0</c:v>
                </c:pt>
                <c:pt idx="82">
                  <c:v>8200.0</c:v>
                </c:pt>
                <c:pt idx="83">
                  <c:v>8300.0</c:v>
                </c:pt>
                <c:pt idx="84">
                  <c:v>8400.0</c:v>
                </c:pt>
                <c:pt idx="85">
                  <c:v>8500.0</c:v>
                </c:pt>
                <c:pt idx="86">
                  <c:v>8600.0</c:v>
                </c:pt>
                <c:pt idx="87">
                  <c:v>8700.0</c:v>
                </c:pt>
                <c:pt idx="88">
                  <c:v>8800.0</c:v>
                </c:pt>
                <c:pt idx="89">
                  <c:v>8900.0</c:v>
                </c:pt>
                <c:pt idx="90">
                  <c:v>9000.0</c:v>
                </c:pt>
                <c:pt idx="91">
                  <c:v>9100.0</c:v>
                </c:pt>
                <c:pt idx="92">
                  <c:v>9200.0</c:v>
                </c:pt>
                <c:pt idx="93">
                  <c:v>9300.0</c:v>
                </c:pt>
                <c:pt idx="94">
                  <c:v>9400.0</c:v>
                </c:pt>
                <c:pt idx="95">
                  <c:v>9500.0</c:v>
                </c:pt>
                <c:pt idx="96">
                  <c:v>9600.0</c:v>
                </c:pt>
                <c:pt idx="97">
                  <c:v>9700.0</c:v>
                </c:pt>
                <c:pt idx="98">
                  <c:v>9800.0</c:v>
                </c:pt>
                <c:pt idx="99">
                  <c:v>9900.0</c:v>
                </c:pt>
                <c:pt idx="100">
                  <c:v>10000.0</c:v>
                </c:pt>
                <c:pt idx="101">
                  <c:v>10100.0</c:v>
                </c:pt>
                <c:pt idx="102">
                  <c:v>10200.0</c:v>
                </c:pt>
                <c:pt idx="103">
                  <c:v>10300.0</c:v>
                </c:pt>
                <c:pt idx="104">
                  <c:v>10400.0</c:v>
                </c:pt>
                <c:pt idx="105">
                  <c:v>10500.0</c:v>
                </c:pt>
                <c:pt idx="106">
                  <c:v>10600.0</c:v>
                </c:pt>
                <c:pt idx="107">
                  <c:v>10700.0</c:v>
                </c:pt>
                <c:pt idx="108">
                  <c:v>10800.0</c:v>
                </c:pt>
                <c:pt idx="109">
                  <c:v>10900.0</c:v>
                </c:pt>
                <c:pt idx="110">
                  <c:v>11000.0</c:v>
                </c:pt>
                <c:pt idx="111">
                  <c:v>11100.0</c:v>
                </c:pt>
                <c:pt idx="112">
                  <c:v>11200.0</c:v>
                </c:pt>
                <c:pt idx="113">
                  <c:v>11300.0</c:v>
                </c:pt>
                <c:pt idx="114">
                  <c:v>11400.0</c:v>
                </c:pt>
                <c:pt idx="115">
                  <c:v>11500.0</c:v>
                </c:pt>
                <c:pt idx="116">
                  <c:v>11600.0</c:v>
                </c:pt>
                <c:pt idx="117">
                  <c:v>11700.0</c:v>
                </c:pt>
                <c:pt idx="118">
                  <c:v>11800.0</c:v>
                </c:pt>
                <c:pt idx="119">
                  <c:v>11900.0</c:v>
                </c:pt>
                <c:pt idx="120">
                  <c:v>12000.0</c:v>
                </c:pt>
                <c:pt idx="121">
                  <c:v>12100.0</c:v>
                </c:pt>
                <c:pt idx="122">
                  <c:v>12200.0</c:v>
                </c:pt>
                <c:pt idx="123">
                  <c:v>12300.0</c:v>
                </c:pt>
                <c:pt idx="124">
                  <c:v>12400.0</c:v>
                </c:pt>
                <c:pt idx="125">
                  <c:v>12500.0</c:v>
                </c:pt>
                <c:pt idx="126">
                  <c:v>12600.0</c:v>
                </c:pt>
                <c:pt idx="127">
                  <c:v>12700.0</c:v>
                </c:pt>
                <c:pt idx="128">
                  <c:v>12800.0</c:v>
                </c:pt>
                <c:pt idx="129">
                  <c:v>12900.0</c:v>
                </c:pt>
                <c:pt idx="130">
                  <c:v>13000.0</c:v>
                </c:pt>
                <c:pt idx="131">
                  <c:v>13100.0</c:v>
                </c:pt>
                <c:pt idx="132">
                  <c:v>13200.0</c:v>
                </c:pt>
                <c:pt idx="133">
                  <c:v>13300.0</c:v>
                </c:pt>
                <c:pt idx="134">
                  <c:v>13400.0</c:v>
                </c:pt>
                <c:pt idx="135">
                  <c:v>13500.0</c:v>
                </c:pt>
                <c:pt idx="136">
                  <c:v>13600.0</c:v>
                </c:pt>
                <c:pt idx="137">
                  <c:v>13700.0</c:v>
                </c:pt>
                <c:pt idx="138">
                  <c:v>13800.0</c:v>
                </c:pt>
                <c:pt idx="139">
                  <c:v>13900.0</c:v>
                </c:pt>
                <c:pt idx="140">
                  <c:v>14000.0</c:v>
                </c:pt>
                <c:pt idx="141">
                  <c:v>14100.0</c:v>
                </c:pt>
                <c:pt idx="142">
                  <c:v>14200.0</c:v>
                </c:pt>
                <c:pt idx="143">
                  <c:v>14300.0</c:v>
                </c:pt>
                <c:pt idx="144">
                  <c:v>14400.0</c:v>
                </c:pt>
                <c:pt idx="145">
                  <c:v>14500.0</c:v>
                </c:pt>
                <c:pt idx="146">
                  <c:v>14600.0</c:v>
                </c:pt>
                <c:pt idx="147">
                  <c:v>14700.0</c:v>
                </c:pt>
                <c:pt idx="148">
                  <c:v>14800.0</c:v>
                </c:pt>
                <c:pt idx="149">
                  <c:v>14900.0</c:v>
                </c:pt>
                <c:pt idx="150">
                  <c:v>15000.0</c:v>
                </c:pt>
                <c:pt idx="151">
                  <c:v>15100.0</c:v>
                </c:pt>
                <c:pt idx="152">
                  <c:v>15200.0</c:v>
                </c:pt>
                <c:pt idx="153">
                  <c:v>15300.0</c:v>
                </c:pt>
                <c:pt idx="154">
                  <c:v>15400.0</c:v>
                </c:pt>
                <c:pt idx="155">
                  <c:v>15500.0</c:v>
                </c:pt>
                <c:pt idx="156">
                  <c:v>15600.0</c:v>
                </c:pt>
                <c:pt idx="157">
                  <c:v>15700.0</c:v>
                </c:pt>
                <c:pt idx="158">
                  <c:v>15800.0</c:v>
                </c:pt>
                <c:pt idx="159">
                  <c:v>15900.0</c:v>
                </c:pt>
                <c:pt idx="160">
                  <c:v>16000.0</c:v>
                </c:pt>
                <c:pt idx="161">
                  <c:v>16100.0</c:v>
                </c:pt>
                <c:pt idx="162">
                  <c:v>16200.0</c:v>
                </c:pt>
                <c:pt idx="163">
                  <c:v>16300.0</c:v>
                </c:pt>
                <c:pt idx="164">
                  <c:v>16400.0</c:v>
                </c:pt>
                <c:pt idx="165">
                  <c:v>16500.0</c:v>
                </c:pt>
                <c:pt idx="166">
                  <c:v>16600.0</c:v>
                </c:pt>
                <c:pt idx="167">
                  <c:v>16700.0</c:v>
                </c:pt>
                <c:pt idx="168">
                  <c:v>16800.0</c:v>
                </c:pt>
                <c:pt idx="169">
                  <c:v>16900.0</c:v>
                </c:pt>
                <c:pt idx="170">
                  <c:v>17000.0</c:v>
                </c:pt>
                <c:pt idx="171">
                  <c:v>17100.0</c:v>
                </c:pt>
                <c:pt idx="172">
                  <c:v>17200.0</c:v>
                </c:pt>
                <c:pt idx="173">
                  <c:v>17300.0</c:v>
                </c:pt>
                <c:pt idx="174">
                  <c:v>17400.0</c:v>
                </c:pt>
                <c:pt idx="175">
                  <c:v>17500.0</c:v>
                </c:pt>
                <c:pt idx="176">
                  <c:v>17600.0</c:v>
                </c:pt>
                <c:pt idx="177">
                  <c:v>17700.0</c:v>
                </c:pt>
                <c:pt idx="178">
                  <c:v>17800.0</c:v>
                </c:pt>
                <c:pt idx="179">
                  <c:v>17900.0</c:v>
                </c:pt>
                <c:pt idx="180">
                  <c:v>18000.0</c:v>
                </c:pt>
                <c:pt idx="181">
                  <c:v>18100.0</c:v>
                </c:pt>
                <c:pt idx="182">
                  <c:v>18200.0</c:v>
                </c:pt>
                <c:pt idx="183">
                  <c:v>18300.0</c:v>
                </c:pt>
                <c:pt idx="184">
                  <c:v>18400.0</c:v>
                </c:pt>
                <c:pt idx="185">
                  <c:v>18500.0</c:v>
                </c:pt>
                <c:pt idx="186">
                  <c:v>18600.0</c:v>
                </c:pt>
                <c:pt idx="187">
                  <c:v>18700.0</c:v>
                </c:pt>
                <c:pt idx="188">
                  <c:v>18800.0</c:v>
                </c:pt>
                <c:pt idx="189">
                  <c:v>18900.0</c:v>
                </c:pt>
                <c:pt idx="190">
                  <c:v>19000.0</c:v>
                </c:pt>
                <c:pt idx="191">
                  <c:v>19100.0</c:v>
                </c:pt>
                <c:pt idx="192">
                  <c:v>19200.0</c:v>
                </c:pt>
                <c:pt idx="193">
                  <c:v>19300.0</c:v>
                </c:pt>
                <c:pt idx="194">
                  <c:v>19400.0</c:v>
                </c:pt>
                <c:pt idx="195">
                  <c:v>19500.0</c:v>
                </c:pt>
                <c:pt idx="196">
                  <c:v>19600.0</c:v>
                </c:pt>
                <c:pt idx="197">
                  <c:v>19700.0</c:v>
                </c:pt>
                <c:pt idx="198">
                  <c:v>19800.0</c:v>
                </c:pt>
                <c:pt idx="199">
                  <c:v>19900.0</c:v>
                </c:pt>
              </c:numCache>
            </c:numRef>
          </c:cat>
          <c:val>
            <c:numRef>
              <c:f>experiment1!$B$2:$B$201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1.0</c:v>
                </c:pt>
                <c:pt idx="9">
                  <c:v>1.0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2.0</c:v>
                </c:pt>
                <c:pt idx="18">
                  <c:v>2.0</c:v>
                </c:pt>
                <c:pt idx="19">
                  <c:v>2.0</c:v>
                </c:pt>
                <c:pt idx="20">
                  <c:v>2.0</c:v>
                </c:pt>
                <c:pt idx="21">
                  <c:v>2.0</c:v>
                </c:pt>
                <c:pt idx="22">
                  <c:v>2.0</c:v>
                </c:pt>
                <c:pt idx="23">
                  <c:v>2.0</c:v>
                </c:pt>
                <c:pt idx="24">
                  <c:v>2.0</c:v>
                </c:pt>
                <c:pt idx="25">
                  <c:v>4.0</c:v>
                </c:pt>
                <c:pt idx="26">
                  <c:v>3.0</c:v>
                </c:pt>
                <c:pt idx="27">
                  <c:v>4.0</c:v>
                </c:pt>
                <c:pt idx="28">
                  <c:v>3.0</c:v>
                </c:pt>
                <c:pt idx="29">
                  <c:v>4.0</c:v>
                </c:pt>
                <c:pt idx="30">
                  <c:v>4.0</c:v>
                </c:pt>
                <c:pt idx="31">
                  <c:v>4.0</c:v>
                </c:pt>
                <c:pt idx="32">
                  <c:v>4.0</c:v>
                </c:pt>
                <c:pt idx="33">
                  <c:v>4.0</c:v>
                </c:pt>
                <c:pt idx="34">
                  <c:v>5.0</c:v>
                </c:pt>
                <c:pt idx="35">
                  <c:v>5.0</c:v>
                </c:pt>
                <c:pt idx="36">
                  <c:v>7.0</c:v>
                </c:pt>
                <c:pt idx="37">
                  <c:v>7.0</c:v>
                </c:pt>
                <c:pt idx="38">
                  <c:v>6.0</c:v>
                </c:pt>
                <c:pt idx="39">
                  <c:v>7.0</c:v>
                </c:pt>
                <c:pt idx="40">
                  <c:v>7.0</c:v>
                </c:pt>
                <c:pt idx="41">
                  <c:v>7.0</c:v>
                </c:pt>
                <c:pt idx="42">
                  <c:v>8.0</c:v>
                </c:pt>
                <c:pt idx="43">
                  <c:v>8.0</c:v>
                </c:pt>
                <c:pt idx="44">
                  <c:v>9.0</c:v>
                </c:pt>
                <c:pt idx="45">
                  <c:v>9.0</c:v>
                </c:pt>
                <c:pt idx="46">
                  <c:v>9.0</c:v>
                </c:pt>
                <c:pt idx="47">
                  <c:v>9.0</c:v>
                </c:pt>
                <c:pt idx="48">
                  <c:v>10.0</c:v>
                </c:pt>
                <c:pt idx="49">
                  <c:v>10.0</c:v>
                </c:pt>
                <c:pt idx="50">
                  <c:v>12.0</c:v>
                </c:pt>
                <c:pt idx="51">
                  <c:v>13.0</c:v>
                </c:pt>
                <c:pt idx="52">
                  <c:v>14.0</c:v>
                </c:pt>
                <c:pt idx="53">
                  <c:v>13.0</c:v>
                </c:pt>
                <c:pt idx="54">
                  <c:v>12.0</c:v>
                </c:pt>
                <c:pt idx="55">
                  <c:v>13.0</c:v>
                </c:pt>
                <c:pt idx="56">
                  <c:v>17.0</c:v>
                </c:pt>
                <c:pt idx="57">
                  <c:v>17.0</c:v>
                </c:pt>
                <c:pt idx="58">
                  <c:v>16.0</c:v>
                </c:pt>
                <c:pt idx="59">
                  <c:v>16.0</c:v>
                </c:pt>
                <c:pt idx="60">
                  <c:v>17.0</c:v>
                </c:pt>
                <c:pt idx="61">
                  <c:v>17.0</c:v>
                </c:pt>
                <c:pt idx="62">
                  <c:v>19.0</c:v>
                </c:pt>
                <c:pt idx="63">
                  <c:v>20.0</c:v>
                </c:pt>
                <c:pt idx="64">
                  <c:v>19.0</c:v>
                </c:pt>
                <c:pt idx="65">
                  <c:v>22.0</c:v>
                </c:pt>
                <c:pt idx="66">
                  <c:v>21.0</c:v>
                </c:pt>
                <c:pt idx="67">
                  <c:v>23.0</c:v>
                </c:pt>
                <c:pt idx="68">
                  <c:v>21.0</c:v>
                </c:pt>
                <c:pt idx="69">
                  <c:v>22.0</c:v>
                </c:pt>
                <c:pt idx="70">
                  <c:v>26.0</c:v>
                </c:pt>
                <c:pt idx="71">
                  <c:v>23.0</c:v>
                </c:pt>
                <c:pt idx="72">
                  <c:v>24.0</c:v>
                </c:pt>
                <c:pt idx="73">
                  <c:v>27.0</c:v>
                </c:pt>
                <c:pt idx="74">
                  <c:v>24.0</c:v>
                </c:pt>
                <c:pt idx="75">
                  <c:v>25.0</c:v>
                </c:pt>
                <c:pt idx="76">
                  <c:v>25.0</c:v>
                </c:pt>
                <c:pt idx="77">
                  <c:v>32.0</c:v>
                </c:pt>
                <c:pt idx="78">
                  <c:v>26.0</c:v>
                </c:pt>
                <c:pt idx="79">
                  <c:v>30.0</c:v>
                </c:pt>
                <c:pt idx="80">
                  <c:v>29.0</c:v>
                </c:pt>
                <c:pt idx="81">
                  <c:v>30.0</c:v>
                </c:pt>
                <c:pt idx="82">
                  <c:v>32.0</c:v>
                </c:pt>
                <c:pt idx="83">
                  <c:v>32.0</c:v>
                </c:pt>
                <c:pt idx="84">
                  <c:v>33.0</c:v>
                </c:pt>
                <c:pt idx="85">
                  <c:v>34.0</c:v>
                </c:pt>
                <c:pt idx="86">
                  <c:v>35.0</c:v>
                </c:pt>
                <c:pt idx="87">
                  <c:v>39.0</c:v>
                </c:pt>
                <c:pt idx="88">
                  <c:v>36.0</c:v>
                </c:pt>
                <c:pt idx="89">
                  <c:v>36.0</c:v>
                </c:pt>
                <c:pt idx="90">
                  <c:v>35.0</c:v>
                </c:pt>
                <c:pt idx="91">
                  <c:v>37.0</c:v>
                </c:pt>
                <c:pt idx="92">
                  <c:v>42.0</c:v>
                </c:pt>
                <c:pt idx="93">
                  <c:v>37.0</c:v>
                </c:pt>
                <c:pt idx="94">
                  <c:v>38.0</c:v>
                </c:pt>
                <c:pt idx="95">
                  <c:v>43.0</c:v>
                </c:pt>
                <c:pt idx="96">
                  <c:v>44.0</c:v>
                </c:pt>
                <c:pt idx="97">
                  <c:v>43.0</c:v>
                </c:pt>
                <c:pt idx="98">
                  <c:v>43.0</c:v>
                </c:pt>
                <c:pt idx="99">
                  <c:v>44.0</c:v>
                </c:pt>
                <c:pt idx="100">
                  <c:v>45.0</c:v>
                </c:pt>
                <c:pt idx="101">
                  <c:v>46.0</c:v>
                </c:pt>
                <c:pt idx="102">
                  <c:v>50.0</c:v>
                </c:pt>
                <c:pt idx="103">
                  <c:v>48.0</c:v>
                </c:pt>
                <c:pt idx="104">
                  <c:v>50.0</c:v>
                </c:pt>
                <c:pt idx="105">
                  <c:v>47.0</c:v>
                </c:pt>
                <c:pt idx="106">
                  <c:v>49.0</c:v>
                </c:pt>
                <c:pt idx="107">
                  <c:v>54.0</c:v>
                </c:pt>
                <c:pt idx="108">
                  <c:v>53.0</c:v>
                </c:pt>
                <c:pt idx="109">
                  <c:v>53.0</c:v>
                </c:pt>
                <c:pt idx="110">
                  <c:v>53.0</c:v>
                </c:pt>
                <c:pt idx="111">
                  <c:v>54.0</c:v>
                </c:pt>
                <c:pt idx="112">
                  <c:v>56.0</c:v>
                </c:pt>
                <c:pt idx="113">
                  <c:v>63.0</c:v>
                </c:pt>
                <c:pt idx="114">
                  <c:v>61.0</c:v>
                </c:pt>
                <c:pt idx="115">
                  <c:v>59.0</c:v>
                </c:pt>
                <c:pt idx="116">
                  <c:v>61.0</c:v>
                </c:pt>
                <c:pt idx="117">
                  <c:v>60.0</c:v>
                </c:pt>
                <c:pt idx="118">
                  <c:v>62.0</c:v>
                </c:pt>
                <c:pt idx="119">
                  <c:v>66.0</c:v>
                </c:pt>
                <c:pt idx="120">
                  <c:v>69.0</c:v>
                </c:pt>
                <c:pt idx="121">
                  <c:v>69.0</c:v>
                </c:pt>
                <c:pt idx="122">
                  <c:v>64.0</c:v>
                </c:pt>
                <c:pt idx="123">
                  <c:v>71.0</c:v>
                </c:pt>
                <c:pt idx="124">
                  <c:v>70.0</c:v>
                </c:pt>
                <c:pt idx="125">
                  <c:v>74.0</c:v>
                </c:pt>
                <c:pt idx="126">
                  <c:v>75.0</c:v>
                </c:pt>
                <c:pt idx="127">
                  <c:v>82.0</c:v>
                </c:pt>
                <c:pt idx="128">
                  <c:v>74.0</c:v>
                </c:pt>
                <c:pt idx="129">
                  <c:v>77.0</c:v>
                </c:pt>
                <c:pt idx="130">
                  <c:v>78.0</c:v>
                </c:pt>
                <c:pt idx="131">
                  <c:v>77.0</c:v>
                </c:pt>
                <c:pt idx="132">
                  <c:v>76.0</c:v>
                </c:pt>
                <c:pt idx="133">
                  <c:v>77.0</c:v>
                </c:pt>
                <c:pt idx="134">
                  <c:v>78.0</c:v>
                </c:pt>
                <c:pt idx="135">
                  <c:v>83.0</c:v>
                </c:pt>
                <c:pt idx="136">
                  <c:v>83.0</c:v>
                </c:pt>
                <c:pt idx="137">
                  <c:v>84.0</c:v>
                </c:pt>
                <c:pt idx="138">
                  <c:v>86.0</c:v>
                </c:pt>
                <c:pt idx="139">
                  <c:v>88.0</c:v>
                </c:pt>
                <c:pt idx="140">
                  <c:v>84.0</c:v>
                </c:pt>
                <c:pt idx="141">
                  <c:v>94.0</c:v>
                </c:pt>
                <c:pt idx="142">
                  <c:v>93.0</c:v>
                </c:pt>
                <c:pt idx="143">
                  <c:v>90.0</c:v>
                </c:pt>
                <c:pt idx="144">
                  <c:v>93.0</c:v>
                </c:pt>
                <c:pt idx="145">
                  <c:v>97.0</c:v>
                </c:pt>
                <c:pt idx="146">
                  <c:v>95.0</c:v>
                </c:pt>
                <c:pt idx="147">
                  <c:v>100.0</c:v>
                </c:pt>
                <c:pt idx="148">
                  <c:v>100.0</c:v>
                </c:pt>
                <c:pt idx="149">
                  <c:v>97.0</c:v>
                </c:pt>
                <c:pt idx="150">
                  <c:v>98.0</c:v>
                </c:pt>
                <c:pt idx="151">
                  <c:v>106.0</c:v>
                </c:pt>
                <c:pt idx="152">
                  <c:v>103.0</c:v>
                </c:pt>
                <c:pt idx="153">
                  <c:v>109.0</c:v>
                </c:pt>
                <c:pt idx="154">
                  <c:v>108.0</c:v>
                </c:pt>
                <c:pt idx="155">
                  <c:v>108.0</c:v>
                </c:pt>
                <c:pt idx="156">
                  <c:v>108.0</c:v>
                </c:pt>
                <c:pt idx="157">
                  <c:v>112.0</c:v>
                </c:pt>
                <c:pt idx="158">
                  <c:v>108.0</c:v>
                </c:pt>
                <c:pt idx="159">
                  <c:v>119.0</c:v>
                </c:pt>
                <c:pt idx="160">
                  <c:v>114.0</c:v>
                </c:pt>
                <c:pt idx="161">
                  <c:v>116.0</c:v>
                </c:pt>
                <c:pt idx="162">
                  <c:v>114.0</c:v>
                </c:pt>
                <c:pt idx="163">
                  <c:v>130.0</c:v>
                </c:pt>
                <c:pt idx="164">
                  <c:v>121.0</c:v>
                </c:pt>
                <c:pt idx="165">
                  <c:v>129.0</c:v>
                </c:pt>
                <c:pt idx="166">
                  <c:v>125.0</c:v>
                </c:pt>
                <c:pt idx="167">
                  <c:v>124.0</c:v>
                </c:pt>
                <c:pt idx="168">
                  <c:v>122.0</c:v>
                </c:pt>
                <c:pt idx="169">
                  <c:v>129.0</c:v>
                </c:pt>
                <c:pt idx="170">
                  <c:v>135.0</c:v>
                </c:pt>
                <c:pt idx="171">
                  <c:v>130.0</c:v>
                </c:pt>
                <c:pt idx="172">
                  <c:v>132.0</c:v>
                </c:pt>
                <c:pt idx="173">
                  <c:v>136.0</c:v>
                </c:pt>
                <c:pt idx="174">
                  <c:v>134.0</c:v>
                </c:pt>
                <c:pt idx="175">
                  <c:v>135.0</c:v>
                </c:pt>
                <c:pt idx="176">
                  <c:v>137.0</c:v>
                </c:pt>
                <c:pt idx="177">
                  <c:v>138.0</c:v>
                </c:pt>
                <c:pt idx="178">
                  <c:v>138.0</c:v>
                </c:pt>
                <c:pt idx="179">
                  <c:v>145.0</c:v>
                </c:pt>
                <c:pt idx="180">
                  <c:v>145.0</c:v>
                </c:pt>
                <c:pt idx="181">
                  <c:v>154.0</c:v>
                </c:pt>
                <c:pt idx="182">
                  <c:v>152.0</c:v>
                </c:pt>
                <c:pt idx="183">
                  <c:v>151.0</c:v>
                </c:pt>
                <c:pt idx="184">
                  <c:v>157.0</c:v>
                </c:pt>
                <c:pt idx="185">
                  <c:v>157.0</c:v>
                </c:pt>
                <c:pt idx="186">
                  <c:v>153.0</c:v>
                </c:pt>
                <c:pt idx="187">
                  <c:v>156.0</c:v>
                </c:pt>
                <c:pt idx="188">
                  <c:v>162.0</c:v>
                </c:pt>
                <c:pt idx="189">
                  <c:v>158.0</c:v>
                </c:pt>
                <c:pt idx="190">
                  <c:v>168.0</c:v>
                </c:pt>
                <c:pt idx="191">
                  <c:v>166.0</c:v>
                </c:pt>
                <c:pt idx="192">
                  <c:v>169.0</c:v>
                </c:pt>
                <c:pt idx="193">
                  <c:v>165.0</c:v>
                </c:pt>
                <c:pt idx="194">
                  <c:v>170.0</c:v>
                </c:pt>
                <c:pt idx="195">
                  <c:v>171.0</c:v>
                </c:pt>
                <c:pt idx="196">
                  <c:v>175.0</c:v>
                </c:pt>
                <c:pt idx="197">
                  <c:v>176.0</c:v>
                </c:pt>
                <c:pt idx="198">
                  <c:v>172.0</c:v>
                </c:pt>
                <c:pt idx="199">
                  <c:v>177.0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experiment1!$C$1</c:f>
              <c:strCache>
                <c:ptCount val="1"/>
                <c:pt idx="0">
                  <c:v>Remove() from Back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experiment1!$A$2:$A$201</c:f>
              <c:numCache>
                <c:formatCode>General</c:formatCode>
                <c:ptCount val="200"/>
                <c:pt idx="0">
                  <c:v>0.0</c:v>
                </c:pt>
                <c:pt idx="1">
                  <c:v>100.0</c:v>
                </c:pt>
                <c:pt idx="2">
                  <c:v>200.0</c:v>
                </c:pt>
                <c:pt idx="3">
                  <c:v>300.0</c:v>
                </c:pt>
                <c:pt idx="4">
                  <c:v>400.0</c:v>
                </c:pt>
                <c:pt idx="5">
                  <c:v>500.0</c:v>
                </c:pt>
                <c:pt idx="6">
                  <c:v>600.0</c:v>
                </c:pt>
                <c:pt idx="7">
                  <c:v>700.0</c:v>
                </c:pt>
                <c:pt idx="8">
                  <c:v>800.0</c:v>
                </c:pt>
                <c:pt idx="9">
                  <c:v>900.0</c:v>
                </c:pt>
                <c:pt idx="10">
                  <c:v>1000.0</c:v>
                </c:pt>
                <c:pt idx="11">
                  <c:v>1100.0</c:v>
                </c:pt>
                <c:pt idx="12">
                  <c:v>1200.0</c:v>
                </c:pt>
                <c:pt idx="13">
                  <c:v>1300.0</c:v>
                </c:pt>
                <c:pt idx="14">
                  <c:v>1400.0</c:v>
                </c:pt>
                <c:pt idx="15">
                  <c:v>1500.0</c:v>
                </c:pt>
                <c:pt idx="16">
                  <c:v>1600.0</c:v>
                </c:pt>
                <c:pt idx="17">
                  <c:v>1700.0</c:v>
                </c:pt>
                <c:pt idx="18">
                  <c:v>1800.0</c:v>
                </c:pt>
                <c:pt idx="19">
                  <c:v>1900.0</c:v>
                </c:pt>
                <c:pt idx="20">
                  <c:v>2000.0</c:v>
                </c:pt>
                <c:pt idx="21">
                  <c:v>2100.0</c:v>
                </c:pt>
                <c:pt idx="22">
                  <c:v>2200.0</c:v>
                </c:pt>
                <c:pt idx="23">
                  <c:v>2300.0</c:v>
                </c:pt>
                <c:pt idx="24">
                  <c:v>2400.0</c:v>
                </c:pt>
                <c:pt idx="25">
                  <c:v>2500.0</c:v>
                </c:pt>
                <c:pt idx="26">
                  <c:v>2600.0</c:v>
                </c:pt>
                <c:pt idx="27">
                  <c:v>2700.0</c:v>
                </c:pt>
                <c:pt idx="28">
                  <c:v>2800.0</c:v>
                </c:pt>
                <c:pt idx="29">
                  <c:v>2900.0</c:v>
                </c:pt>
                <c:pt idx="30">
                  <c:v>3000.0</c:v>
                </c:pt>
                <c:pt idx="31">
                  <c:v>3100.0</c:v>
                </c:pt>
                <c:pt idx="32">
                  <c:v>3200.0</c:v>
                </c:pt>
                <c:pt idx="33">
                  <c:v>3300.0</c:v>
                </c:pt>
                <c:pt idx="34">
                  <c:v>3400.0</c:v>
                </c:pt>
                <c:pt idx="35">
                  <c:v>3500.0</c:v>
                </c:pt>
                <c:pt idx="36">
                  <c:v>3600.0</c:v>
                </c:pt>
                <c:pt idx="37">
                  <c:v>3700.0</c:v>
                </c:pt>
                <c:pt idx="38">
                  <c:v>3800.0</c:v>
                </c:pt>
                <c:pt idx="39">
                  <c:v>3900.0</c:v>
                </c:pt>
                <c:pt idx="40">
                  <c:v>4000.0</c:v>
                </c:pt>
                <c:pt idx="41">
                  <c:v>4100.0</c:v>
                </c:pt>
                <c:pt idx="42">
                  <c:v>4200.0</c:v>
                </c:pt>
                <c:pt idx="43">
                  <c:v>4300.0</c:v>
                </c:pt>
                <c:pt idx="44">
                  <c:v>4400.0</c:v>
                </c:pt>
                <c:pt idx="45">
                  <c:v>4500.0</c:v>
                </c:pt>
                <c:pt idx="46">
                  <c:v>4600.0</c:v>
                </c:pt>
                <c:pt idx="47">
                  <c:v>4700.0</c:v>
                </c:pt>
                <c:pt idx="48">
                  <c:v>4800.0</c:v>
                </c:pt>
                <c:pt idx="49">
                  <c:v>4900.0</c:v>
                </c:pt>
                <c:pt idx="50">
                  <c:v>5000.0</c:v>
                </c:pt>
                <c:pt idx="51">
                  <c:v>5100.0</c:v>
                </c:pt>
                <c:pt idx="52">
                  <c:v>5200.0</c:v>
                </c:pt>
                <c:pt idx="53">
                  <c:v>5300.0</c:v>
                </c:pt>
                <c:pt idx="54">
                  <c:v>5400.0</c:v>
                </c:pt>
                <c:pt idx="55">
                  <c:v>5500.0</c:v>
                </c:pt>
                <c:pt idx="56">
                  <c:v>5600.0</c:v>
                </c:pt>
                <c:pt idx="57">
                  <c:v>5700.0</c:v>
                </c:pt>
                <c:pt idx="58">
                  <c:v>5800.0</c:v>
                </c:pt>
                <c:pt idx="59">
                  <c:v>5900.0</c:v>
                </c:pt>
                <c:pt idx="60">
                  <c:v>6000.0</c:v>
                </c:pt>
                <c:pt idx="61">
                  <c:v>6100.0</c:v>
                </c:pt>
                <c:pt idx="62">
                  <c:v>6200.0</c:v>
                </c:pt>
                <c:pt idx="63">
                  <c:v>6300.0</c:v>
                </c:pt>
                <c:pt idx="64">
                  <c:v>6400.0</c:v>
                </c:pt>
                <c:pt idx="65">
                  <c:v>6500.0</c:v>
                </c:pt>
                <c:pt idx="66">
                  <c:v>6600.0</c:v>
                </c:pt>
                <c:pt idx="67">
                  <c:v>6700.0</c:v>
                </c:pt>
                <c:pt idx="68">
                  <c:v>6800.0</c:v>
                </c:pt>
                <c:pt idx="69">
                  <c:v>6900.0</c:v>
                </c:pt>
                <c:pt idx="70">
                  <c:v>7000.0</c:v>
                </c:pt>
                <c:pt idx="71">
                  <c:v>7100.0</c:v>
                </c:pt>
                <c:pt idx="72">
                  <c:v>7200.0</c:v>
                </c:pt>
                <c:pt idx="73">
                  <c:v>7300.0</c:v>
                </c:pt>
                <c:pt idx="74">
                  <c:v>7400.0</c:v>
                </c:pt>
                <c:pt idx="75">
                  <c:v>7500.0</c:v>
                </c:pt>
                <c:pt idx="76">
                  <c:v>7600.0</c:v>
                </c:pt>
                <c:pt idx="77">
                  <c:v>7700.0</c:v>
                </c:pt>
                <c:pt idx="78">
                  <c:v>7800.0</c:v>
                </c:pt>
                <c:pt idx="79">
                  <c:v>7900.0</c:v>
                </c:pt>
                <c:pt idx="80">
                  <c:v>8000.0</c:v>
                </c:pt>
                <c:pt idx="81">
                  <c:v>8100.0</c:v>
                </c:pt>
                <c:pt idx="82">
                  <c:v>8200.0</c:v>
                </c:pt>
                <c:pt idx="83">
                  <c:v>8300.0</c:v>
                </c:pt>
                <c:pt idx="84">
                  <c:v>8400.0</c:v>
                </c:pt>
                <c:pt idx="85">
                  <c:v>8500.0</c:v>
                </c:pt>
                <c:pt idx="86">
                  <c:v>8600.0</c:v>
                </c:pt>
                <c:pt idx="87">
                  <c:v>8700.0</c:v>
                </c:pt>
                <c:pt idx="88">
                  <c:v>8800.0</c:v>
                </c:pt>
                <c:pt idx="89">
                  <c:v>8900.0</c:v>
                </c:pt>
                <c:pt idx="90">
                  <c:v>9000.0</c:v>
                </c:pt>
                <c:pt idx="91">
                  <c:v>9100.0</c:v>
                </c:pt>
                <c:pt idx="92">
                  <c:v>9200.0</c:v>
                </c:pt>
                <c:pt idx="93">
                  <c:v>9300.0</c:v>
                </c:pt>
                <c:pt idx="94">
                  <c:v>9400.0</c:v>
                </c:pt>
                <c:pt idx="95">
                  <c:v>9500.0</c:v>
                </c:pt>
                <c:pt idx="96">
                  <c:v>9600.0</c:v>
                </c:pt>
                <c:pt idx="97">
                  <c:v>9700.0</c:v>
                </c:pt>
                <c:pt idx="98">
                  <c:v>9800.0</c:v>
                </c:pt>
                <c:pt idx="99">
                  <c:v>9900.0</c:v>
                </c:pt>
                <c:pt idx="100">
                  <c:v>10000.0</c:v>
                </c:pt>
                <c:pt idx="101">
                  <c:v>10100.0</c:v>
                </c:pt>
                <c:pt idx="102">
                  <c:v>10200.0</c:v>
                </c:pt>
                <c:pt idx="103">
                  <c:v>10300.0</c:v>
                </c:pt>
                <c:pt idx="104">
                  <c:v>10400.0</c:v>
                </c:pt>
                <c:pt idx="105">
                  <c:v>10500.0</c:v>
                </c:pt>
                <c:pt idx="106">
                  <c:v>10600.0</c:v>
                </c:pt>
                <c:pt idx="107">
                  <c:v>10700.0</c:v>
                </c:pt>
                <c:pt idx="108">
                  <c:v>10800.0</c:v>
                </c:pt>
                <c:pt idx="109">
                  <c:v>10900.0</c:v>
                </c:pt>
                <c:pt idx="110">
                  <c:v>11000.0</c:v>
                </c:pt>
                <c:pt idx="111">
                  <c:v>11100.0</c:v>
                </c:pt>
                <c:pt idx="112">
                  <c:v>11200.0</c:v>
                </c:pt>
                <c:pt idx="113">
                  <c:v>11300.0</c:v>
                </c:pt>
                <c:pt idx="114">
                  <c:v>11400.0</c:v>
                </c:pt>
                <c:pt idx="115">
                  <c:v>11500.0</c:v>
                </c:pt>
                <c:pt idx="116">
                  <c:v>11600.0</c:v>
                </c:pt>
                <c:pt idx="117">
                  <c:v>11700.0</c:v>
                </c:pt>
                <c:pt idx="118">
                  <c:v>11800.0</c:v>
                </c:pt>
                <c:pt idx="119">
                  <c:v>11900.0</c:v>
                </c:pt>
                <c:pt idx="120">
                  <c:v>12000.0</c:v>
                </c:pt>
                <c:pt idx="121">
                  <c:v>12100.0</c:v>
                </c:pt>
                <c:pt idx="122">
                  <c:v>12200.0</c:v>
                </c:pt>
                <c:pt idx="123">
                  <c:v>12300.0</c:v>
                </c:pt>
                <c:pt idx="124">
                  <c:v>12400.0</c:v>
                </c:pt>
                <c:pt idx="125">
                  <c:v>12500.0</c:v>
                </c:pt>
                <c:pt idx="126">
                  <c:v>12600.0</c:v>
                </c:pt>
                <c:pt idx="127">
                  <c:v>12700.0</c:v>
                </c:pt>
                <c:pt idx="128">
                  <c:v>12800.0</c:v>
                </c:pt>
                <c:pt idx="129">
                  <c:v>12900.0</c:v>
                </c:pt>
                <c:pt idx="130">
                  <c:v>13000.0</c:v>
                </c:pt>
                <c:pt idx="131">
                  <c:v>13100.0</c:v>
                </c:pt>
                <c:pt idx="132">
                  <c:v>13200.0</c:v>
                </c:pt>
                <c:pt idx="133">
                  <c:v>13300.0</c:v>
                </c:pt>
                <c:pt idx="134">
                  <c:v>13400.0</c:v>
                </c:pt>
                <c:pt idx="135">
                  <c:v>13500.0</c:v>
                </c:pt>
                <c:pt idx="136">
                  <c:v>13600.0</c:v>
                </c:pt>
                <c:pt idx="137">
                  <c:v>13700.0</c:v>
                </c:pt>
                <c:pt idx="138">
                  <c:v>13800.0</c:v>
                </c:pt>
                <c:pt idx="139">
                  <c:v>13900.0</c:v>
                </c:pt>
                <c:pt idx="140">
                  <c:v>14000.0</c:v>
                </c:pt>
                <c:pt idx="141">
                  <c:v>14100.0</c:v>
                </c:pt>
                <c:pt idx="142">
                  <c:v>14200.0</c:v>
                </c:pt>
                <c:pt idx="143">
                  <c:v>14300.0</c:v>
                </c:pt>
                <c:pt idx="144">
                  <c:v>14400.0</c:v>
                </c:pt>
                <c:pt idx="145">
                  <c:v>14500.0</c:v>
                </c:pt>
                <c:pt idx="146">
                  <c:v>14600.0</c:v>
                </c:pt>
                <c:pt idx="147">
                  <c:v>14700.0</c:v>
                </c:pt>
                <c:pt idx="148">
                  <c:v>14800.0</c:v>
                </c:pt>
                <c:pt idx="149">
                  <c:v>14900.0</c:v>
                </c:pt>
                <c:pt idx="150">
                  <c:v>15000.0</c:v>
                </c:pt>
                <c:pt idx="151">
                  <c:v>15100.0</c:v>
                </c:pt>
                <c:pt idx="152">
                  <c:v>15200.0</c:v>
                </c:pt>
                <c:pt idx="153">
                  <c:v>15300.0</c:v>
                </c:pt>
                <c:pt idx="154">
                  <c:v>15400.0</c:v>
                </c:pt>
                <c:pt idx="155">
                  <c:v>15500.0</c:v>
                </c:pt>
                <c:pt idx="156">
                  <c:v>15600.0</c:v>
                </c:pt>
                <c:pt idx="157">
                  <c:v>15700.0</c:v>
                </c:pt>
                <c:pt idx="158">
                  <c:v>15800.0</c:v>
                </c:pt>
                <c:pt idx="159">
                  <c:v>15900.0</c:v>
                </c:pt>
                <c:pt idx="160">
                  <c:v>16000.0</c:v>
                </c:pt>
                <c:pt idx="161">
                  <c:v>16100.0</c:v>
                </c:pt>
                <c:pt idx="162">
                  <c:v>16200.0</c:v>
                </c:pt>
                <c:pt idx="163">
                  <c:v>16300.0</c:v>
                </c:pt>
                <c:pt idx="164">
                  <c:v>16400.0</c:v>
                </c:pt>
                <c:pt idx="165">
                  <c:v>16500.0</c:v>
                </c:pt>
                <c:pt idx="166">
                  <c:v>16600.0</c:v>
                </c:pt>
                <c:pt idx="167">
                  <c:v>16700.0</c:v>
                </c:pt>
                <c:pt idx="168">
                  <c:v>16800.0</c:v>
                </c:pt>
                <c:pt idx="169">
                  <c:v>16900.0</c:v>
                </c:pt>
                <c:pt idx="170">
                  <c:v>17000.0</c:v>
                </c:pt>
                <c:pt idx="171">
                  <c:v>17100.0</c:v>
                </c:pt>
                <c:pt idx="172">
                  <c:v>17200.0</c:v>
                </c:pt>
                <c:pt idx="173">
                  <c:v>17300.0</c:v>
                </c:pt>
                <c:pt idx="174">
                  <c:v>17400.0</c:v>
                </c:pt>
                <c:pt idx="175">
                  <c:v>17500.0</c:v>
                </c:pt>
                <c:pt idx="176">
                  <c:v>17600.0</c:v>
                </c:pt>
                <c:pt idx="177">
                  <c:v>17700.0</c:v>
                </c:pt>
                <c:pt idx="178">
                  <c:v>17800.0</c:v>
                </c:pt>
                <c:pt idx="179">
                  <c:v>17900.0</c:v>
                </c:pt>
                <c:pt idx="180">
                  <c:v>18000.0</c:v>
                </c:pt>
                <c:pt idx="181">
                  <c:v>18100.0</c:v>
                </c:pt>
                <c:pt idx="182">
                  <c:v>18200.0</c:v>
                </c:pt>
                <c:pt idx="183">
                  <c:v>18300.0</c:v>
                </c:pt>
                <c:pt idx="184">
                  <c:v>18400.0</c:v>
                </c:pt>
                <c:pt idx="185">
                  <c:v>18500.0</c:v>
                </c:pt>
                <c:pt idx="186">
                  <c:v>18600.0</c:v>
                </c:pt>
                <c:pt idx="187">
                  <c:v>18700.0</c:v>
                </c:pt>
                <c:pt idx="188">
                  <c:v>18800.0</c:v>
                </c:pt>
                <c:pt idx="189">
                  <c:v>18900.0</c:v>
                </c:pt>
                <c:pt idx="190">
                  <c:v>19000.0</c:v>
                </c:pt>
                <c:pt idx="191">
                  <c:v>19100.0</c:v>
                </c:pt>
                <c:pt idx="192">
                  <c:v>19200.0</c:v>
                </c:pt>
                <c:pt idx="193">
                  <c:v>19300.0</c:v>
                </c:pt>
                <c:pt idx="194">
                  <c:v>19400.0</c:v>
                </c:pt>
                <c:pt idx="195">
                  <c:v>19500.0</c:v>
                </c:pt>
                <c:pt idx="196">
                  <c:v>19600.0</c:v>
                </c:pt>
                <c:pt idx="197">
                  <c:v>19700.0</c:v>
                </c:pt>
                <c:pt idx="198">
                  <c:v>19800.0</c:v>
                </c:pt>
                <c:pt idx="199">
                  <c:v>19900.0</c:v>
                </c:pt>
              </c:numCache>
            </c:numRef>
          </c:cat>
          <c:val>
            <c:numRef>
              <c:f>experiment1!$C$2:$C$201</c:f>
              <c:numCache>
                <c:formatCode>General</c:formatCode>
                <c:ptCount val="20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2.0</c:v>
                </c:pt>
                <c:pt idx="16">
                  <c:v>2.0</c:v>
                </c:pt>
                <c:pt idx="17">
                  <c:v>2.0</c:v>
                </c:pt>
                <c:pt idx="18">
                  <c:v>3.0</c:v>
                </c:pt>
                <c:pt idx="19">
                  <c:v>3.0</c:v>
                </c:pt>
                <c:pt idx="20">
                  <c:v>3.0</c:v>
                </c:pt>
                <c:pt idx="21">
                  <c:v>4.0</c:v>
                </c:pt>
                <c:pt idx="22">
                  <c:v>4.0</c:v>
                </c:pt>
                <c:pt idx="23">
                  <c:v>5.0</c:v>
                </c:pt>
                <c:pt idx="24">
                  <c:v>5.0</c:v>
                </c:pt>
                <c:pt idx="25">
                  <c:v>5.0</c:v>
                </c:pt>
                <c:pt idx="26">
                  <c:v>6.0</c:v>
                </c:pt>
                <c:pt idx="27">
                  <c:v>6.0</c:v>
                </c:pt>
                <c:pt idx="28">
                  <c:v>7.0</c:v>
                </c:pt>
                <c:pt idx="29">
                  <c:v>7.0</c:v>
                </c:pt>
                <c:pt idx="30">
                  <c:v>7.0</c:v>
                </c:pt>
                <c:pt idx="31">
                  <c:v>8.0</c:v>
                </c:pt>
                <c:pt idx="32">
                  <c:v>8.0</c:v>
                </c:pt>
                <c:pt idx="33">
                  <c:v>11.0</c:v>
                </c:pt>
                <c:pt idx="34">
                  <c:v>10.0</c:v>
                </c:pt>
                <c:pt idx="35">
                  <c:v>11.0</c:v>
                </c:pt>
                <c:pt idx="36">
                  <c:v>10.0</c:v>
                </c:pt>
                <c:pt idx="37">
                  <c:v>12.0</c:v>
                </c:pt>
                <c:pt idx="38">
                  <c:v>12.0</c:v>
                </c:pt>
                <c:pt idx="39">
                  <c:v>12.0</c:v>
                </c:pt>
                <c:pt idx="40">
                  <c:v>13.0</c:v>
                </c:pt>
                <c:pt idx="41">
                  <c:v>14.0</c:v>
                </c:pt>
                <c:pt idx="42">
                  <c:v>15.0</c:v>
                </c:pt>
                <c:pt idx="43">
                  <c:v>15.0</c:v>
                </c:pt>
                <c:pt idx="44">
                  <c:v>19.0</c:v>
                </c:pt>
                <c:pt idx="45">
                  <c:v>17.0</c:v>
                </c:pt>
                <c:pt idx="46">
                  <c:v>19.0</c:v>
                </c:pt>
                <c:pt idx="47">
                  <c:v>18.0</c:v>
                </c:pt>
                <c:pt idx="48">
                  <c:v>20.0</c:v>
                </c:pt>
                <c:pt idx="49">
                  <c:v>20.0</c:v>
                </c:pt>
                <c:pt idx="50">
                  <c:v>21.0</c:v>
                </c:pt>
                <c:pt idx="51">
                  <c:v>23.0</c:v>
                </c:pt>
                <c:pt idx="52">
                  <c:v>23.0</c:v>
                </c:pt>
                <c:pt idx="53">
                  <c:v>24.0</c:v>
                </c:pt>
                <c:pt idx="54">
                  <c:v>25.0</c:v>
                </c:pt>
                <c:pt idx="55">
                  <c:v>29.0</c:v>
                </c:pt>
                <c:pt idx="56">
                  <c:v>29.0</c:v>
                </c:pt>
                <c:pt idx="57">
                  <c:v>32.0</c:v>
                </c:pt>
                <c:pt idx="58">
                  <c:v>30.0</c:v>
                </c:pt>
                <c:pt idx="59">
                  <c:v>31.0</c:v>
                </c:pt>
                <c:pt idx="60">
                  <c:v>34.0</c:v>
                </c:pt>
                <c:pt idx="61">
                  <c:v>33.0</c:v>
                </c:pt>
                <c:pt idx="62">
                  <c:v>35.0</c:v>
                </c:pt>
                <c:pt idx="63">
                  <c:v>36.0</c:v>
                </c:pt>
                <c:pt idx="64">
                  <c:v>38.0</c:v>
                </c:pt>
                <c:pt idx="65">
                  <c:v>40.0</c:v>
                </c:pt>
                <c:pt idx="66">
                  <c:v>41.0</c:v>
                </c:pt>
                <c:pt idx="67">
                  <c:v>45.0</c:v>
                </c:pt>
                <c:pt idx="68">
                  <c:v>45.0</c:v>
                </c:pt>
                <c:pt idx="69">
                  <c:v>48.0</c:v>
                </c:pt>
                <c:pt idx="70">
                  <c:v>46.0</c:v>
                </c:pt>
                <c:pt idx="71">
                  <c:v>55.0</c:v>
                </c:pt>
                <c:pt idx="72">
                  <c:v>53.0</c:v>
                </c:pt>
                <c:pt idx="73">
                  <c:v>53.0</c:v>
                </c:pt>
                <c:pt idx="74">
                  <c:v>54.0</c:v>
                </c:pt>
                <c:pt idx="75">
                  <c:v>55.0</c:v>
                </c:pt>
                <c:pt idx="76">
                  <c:v>57.0</c:v>
                </c:pt>
                <c:pt idx="77">
                  <c:v>61.0</c:v>
                </c:pt>
                <c:pt idx="78">
                  <c:v>60.0</c:v>
                </c:pt>
                <c:pt idx="79">
                  <c:v>62.0</c:v>
                </c:pt>
                <c:pt idx="80">
                  <c:v>65.0</c:v>
                </c:pt>
                <c:pt idx="81">
                  <c:v>65.0</c:v>
                </c:pt>
                <c:pt idx="82">
                  <c:v>71.0</c:v>
                </c:pt>
                <c:pt idx="83">
                  <c:v>72.0</c:v>
                </c:pt>
                <c:pt idx="84">
                  <c:v>77.0</c:v>
                </c:pt>
                <c:pt idx="85">
                  <c:v>75.0</c:v>
                </c:pt>
                <c:pt idx="86">
                  <c:v>74.0</c:v>
                </c:pt>
                <c:pt idx="87">
                  <c:v>77.0</c:v>
                </c:pt>
                <c:pt idx="88">
                  <c:v>81.0</c:v>
                </c:pt>
                <c:pt idx="89">
                  <c:v>80.0</c:v>
                </c:pt>
                <c:pt idx="90">
                  <c:v>84.0</c:v>
                </c:pt>
                <c:pt idx="91">
                  <c:v>85.0</c:v>
                </c:pt>
                <c:pt idx="92">
                  <c:v>86.0</c:v>
                </c:pt>
                <c:pt idx="93">
                  <c:v>89.0</c:v>
                </c:pt>
                <c:pt idx="94">
                  <c:v>95.0</c:v>
                </c:pt>
                <c:pt idx="95">
                  <c:v>93.0</c:v>
                </c:pt>
                <c:pt idx="96">
                  <c:v>99.0</c:v>
                </c:pt>
                <c:pt idx="97">
                  <c:v>100.0</c:v>
                </c:pt>
                <c:pt idx="98">
                  <c:v>98.0</c:v>
                </c:pt>
                <c:pt idx="99">
                  <c:v>105.0</c:v>
                </c:pt>
                <c:pt idx="100">
                  <c:v>107.0</c:v>
                </c:pt>
                <c:pt idx="101">
                  <c:v>111.0</c:v>
                </c:pt>
                <c:pt idx="102">
                  <c:v>113.0</c:v>
                </c:pt>
                <c:pt idx="103">
                  <c:v>111.0</c:v>
                </c:pt>
                <c:pt idx="104">
                  <c:v>115.0</c:v>
                </c:pt>
                <c:pt idx="105">
                  <c:v>122.0</c:v>
                </c:pt>
                <c:pt idx="106">
                  <c:v>122.0</c:v>
                </c:pt>
                <c:pt idx="107">
                  <c:v>121.0</c:v>
                </c:pt>
                <c:pt idx="108">
                  <c:v>124.0</c:v>
                </c:pt>
                <c:pt idx="109">
                  <c:v>131.0</c:v>
                </c:pt>
                <c:pt idx="110">
                  <c:v>130.0</c:v>
                </c:pt>
                <c:pt idx="111">
                  <c:v>129.0</c:v>
                </c:pt>
                <c:pt idx="112">
                  <c:v>136.0</c:v>
                </c:pt>
                <c:pt idx="113">
                  <c:v>138.0</c:v>
                </c:pt>
                <c:pt idx="114">
                  <c:v>140.0</c:v>
                </c:pt>
                <c:pt idx="115">
                  <c:v>143.0</c:v>
                </c:pt>
                <c:pt idx="116">
                  <c:v>142.0</c:v>
                </c:pt>
                <c:pt idx="117">
                  <c:v>149.0</c:v>
                </c:pt>
                <c:pt idx="118">
                  <c:v>151.0</c:v>
                </c:pt>
                <c:pt idx="119">
                  <c:v>150.0</c:v>
                </c:pt>
                <c:pt idx="120">
                  <c:v>156.0</c:v>
                </c:pt>
                <c:pt idx="121">
                  <c:v>159.0</c:v>
                </c:pt>
                <c:pt idx="122">
                  <c:v>162.0</c:v>
                </c:pt>
                <c:pt idx="123">
                  <c:v>166.0</c:v>
                </c:pt>
                <c:pt idx="124">
                  <c:v>168.0</c:v>
                </c:pt>
                <c:pt idx="125">
                  <c:v>171.0</c:v>
                </c:pt>
                <c:pt idx="126">
                  <c:v>172.0</c:v>
                </c:pt>
                <c:pt idx="127">
                  <c:v>175.0</c:v>
                </c:pt>
                <c:pt idx="128">
                  <c:v>177.0</c:v>
                </c:pt>
                <c:pt idx="129">
                  <c:v>183.0</c:v>
                </c:pt>
                <c:pt idx="130">
                  <c:v>187.0</c:v>
                </c:pt>
                <c:pt idx="131">
                  <c:v>190.0</c:v>
                </c:pt>
                <c:pt idx="132">
                  <c:v>195.0</c:v>
                </c:pt>
                <c:pt idx="133">
                  <c:v>199.0</c:v>
                </c:pt>
                <c:pt idx="134">
                  <c:v>199.0</c:v>
                </c:pt>
                <c:pt idx="135">
                  <c:v>205.0</c:v>
                </c:pt>
                <c:pt idx="136">
                  <c:v>202.0</c:v>
                </c:pt>
                <c:pt idx="137">
                  <c:v>203.0</c:v>
                </c:pt>
                <c:pt idx="138">
                  <c:v>206.0</c:v>
                </c:pt>
                <c:pt idx="139">
                  <c:v>213.0</c:v>
                </c:pt>
                <c:pt idx="140">
                  <c:v>219.0</c:v>
                </c:pt>
                <c:pt idx="141">
                  <c:v>218.0</c:v>
                </c:pt>
                <c:pt idx="142">
                  <c:v>224.0</c:v>
                </c:pt>
                <c:pt idx="143">
                  <c:v>227.0</c:v>
                </c:pt>
                <c:pt idx="144">
                  <c:v>230.0</c:v>
                </c:pt>
                <c:pt idx="145">
                  <c:v>238.0</c:v>
                </c:pt>
                <c:pt idx="146">
                  <c:v>238.0</c:v>
                </c:pt>
                <c:pt idx="147">
                  <c:v>241.0</c:v>
                </c:pt>
                <c:pt idx="148">
                  <c:v>245.0</c:v>
                </c:pt>
                <c:pt idx="149">
                  <c:v>244.0</c:v>
                </c:pt>
                <c:pt idx="150">
                  <c:v>247.0</c:v>
                </c:pt>
                <c:pt idx="151">
                  <c:v>258.0</c:v>
                </c:pt>
                <c:pt idx="152">
                  <c:v>259.0</c:v>
                </c:pt>
                <c:pt idx="153">
                  <c:v>269.0</c:v>
                </c:pt>
                <c:pt idx="154">
                  <c:v>270.0</c:v>
                </c:pt>
                <c:pt idx="155">
                  <c:v>284.0</c:v>
                </c:pt>
                <c:pt idx="156">
                  <c:v>279.0</c:v>
                </c:pt>
                <c:pt idx="157">
                  <c:v>276.0</c:v>
                </c:pt>
                <c:pt idx="158">
                  <c:v>277.0</c:v>
                </c:pt>
                <c:pt idx="159">
                  <c:v>277.0</c:v>
                </c:pt>
                <c:pt idx="160">
                  <c:v>287.0</c:v>
                </c:pt>
                <c:pt idx="161">
                  <c:v>296.0</c:v>
                </c:pt>
                <c:pt idx="162">
                  <c:v>294.0</c:v>
                </c:pt>
                <c:pt idx="163">
                  <c:v>302.0</c:v>
                </c:pt>
                <c:pt idx="164">
                  <c:v>311.0</c:v>
                </c:pt>
                <c:pt idx="165">
                  <c:v>306.0</c:v>
                </c:pt>
                <c:pt idx="166">
                  <c:v>307.0</c:v>
                </c:pt>
                <c:pt idx="167">
                  <c:v>319.0</c:v>
                </c:pt>
                <c:pt idx="168">
                  <c:v>317.0</c:v>
                </c:pt>
                <c:pt idx="169">
                  <c:v>319.0</c:v>
                </c:pt>
                <c:pt idx="170">
                  <c:v>321.0</c:v>
                </c:pt>
                <c:pt idx="171">
                  <c:v>323.0</c:v>
                </c:pt>
                <c:pt idx="172">
                  <c:v>326.0</c:v>
                </c:pt>
                <c:pt idx="173">
                  <c:v>331.0</c:v>
                </c:pt>
                <c:pt idx="174">
                  <c:v>335.0</c:v>
                </c:pt>
                <c:pt idx="175">
                  <c:v>348.0</c:v>
                </c:pt>
                <c:pt idx="176">
                  <c:v>345.0</c:v>
                </c:pt>
                <c:pt idx="177">
                  <c:v>349.0</c:v>
                </c:pt>
                <c:pt idx="178">
                  <c:v>356.0</c:v>
                </c:pt>
                <c:pt idx="179">
                  <c:v>365.0</c:v>
                </c:pt>
                <c:pt idx="180">
                  <c:v>366.0</c:v>
                </c:pt>
                <c:pt idx="181">
                  <c:v>371.0</c:v>
                </c:pt>
                <c:pt idx="182">
                  <c:v>371.0</c:v>
                </c:pt>
                <c:pt idx="183">
                  <c:v>384.0</c:v>
                </c:pt>
                <c:pt idx="184">
                  <c:v>378.0</c:v>
                </c:pt>
                <c:pt idx="185">
                  <c:v>385.0</c:v>
                </c:pt>
                <c:pt idx="186">
                  <c:v>394.0</c:v>
                </c:pt>
                <c:pt idx="187">
                  <c:v>400.0</c:v>
                </c:pt>
                <c:pt idx="188">
                  <c:v>398.0</c:v>
                </c:pt>
                <c:pt idx="189">
                  <c:v>398.0</c:v>
                </c:pt>
                <c:pt idx="190">
                  <c:v>402.0</c:v>
                </c:pt>
                <c:pt idx="191">
                  <c:v>405.0</c:v>
                </c:pt>
                <c:pt idx="192">
                  <c:v>414.0</c:v>
                </c:pt>
                <c:pt idx="193">
                  <c:v>434.0</c:v>
                </c:pt>
                <c:pt idx="194">
                  <c:v>435.0</c:v>
                </c:pt>
                <c:pt idx="195">
                  <c:v>435.0</c:v>
                </c:pt>
                <c:pt idx="196">
                  <c:v>448.0</c:v>
                </c:pt>
                <c:pt idx="197">
                  <c:v>428.0</c:v>
                </c:pt>
                <c:pt idx="198">
                  <c:v>443.0</c:v>
                </c:pt>
                <c:pt idx="199">
                  <c:v>461.0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22829920"/>
        <c:axId val="-927811392"/>
      </c:lineChart>
      <c:catAx>
        <c:axId val="-92282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Dictionary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7811392"/>
        <c:crosses val="autoZero"/>
        <c:auto val="1"/>
        <c:lblAlgn val="ctr"/>
        <c:lblOffset val="100"/>
        <c:noMultiLvlLbl val="0"/>
      </c:catAx>
      <c:valAx>
        <c:axId val="-92781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to remove all items</a:t>
                </a:r>
                <a:r>
                  <a:rPr lang="en-US" baseline="0"/>
                  <a:t> (mSec)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282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Orsucci (Student)</dc:creator>
  <cp:keywords/>
  <dc:description/>
  <cp:lastModifiedBy>Mitchell Orsucci (Student)</cp:lastModifiedBy>
  <cp:revision>5</cp:revision>
  <dcterms:created xsi:type="dcterms:W3CDTF">2018-01-16T20:50:00Z</dcterms:created>
  <dcterms:modified xsi:type="dcterms:W3CDTF">2018-01-16T21:18:00Z</dcterms:modified>
</cp:coreProperties>
</file>