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FEE2" w14:textId="3AFE2BBF" w:rsidR="00000000" w:rsidRPr="00F859F2" w:rsidRDefault="001425F1" w:rsidP="00F859F2">
      <w:pPr>
        <w:jc w:val="center"/>
        <w:rPr>
          <w:b/>
          <w:bCs/>
          <w:u w:val="single"/>
          <w:lang w:val="en-US"/>
        </w:rPr>
      </w:pPr>
      <w:r w:rsidRPr="00F859F2">
        <w:rPr>
          <w:b/>
          <w:bCs/>
          <w:u w:val="single"/>
          <w:lang w:val="en-US"/>
        </w:rPr>
        <w:t>REST Assured Testing</w:t>
      </w:r>
    </w:p>
    <w:p w14:paraId="24B2C42D" w14:textId="05DD25FC" w:rsidR="003F7625" w:rsidRPr="003F7625" w:rsidRDefault="001425F1">
      <w:pPr>
        <w:rPr>
          <w:lang w:val="en-US"/>
        </w:rPr>
      </w:pPr>
      <w:r>
        <w:rPr>
          <w:lang w:val="en-US"/>
        </w:rPr>
        <w:t xml:space="preserve">This repo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an example of REST assured testing. </w:t>
      </w:r>
      <w:r w:rsidR="003F7625">
        <w:rPr>
          <w:lang w:val="en-US"/>
        </w:rPr>
        <w:t xml:space="preserve">The far end service that this is calling is running here. </w:t>
      </w:r>
      <w:r w:rsidR="003F7625">
        <w:rPr>
          <w:lang w:val="en-US"/>
        </w:rPr>
        <w:t xml:space="preserve">The sample web resource that has been used is as here - </w:t>
      </w:r>
      <w:hyperlink r:id="rId5" w:history="1">
        <w:r w:rsidR="003F7625" w:rsidRPr="008E18EE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https://restful-booker.herokuapp.com</w:t>
        </w:r>
      </w:hyperlink>
    </w:p>
    <w:p w14:paraId="5E9EA8AB" w14:textId="25BD27A5" w:rsidR="001425F1" w:rsidRDefault="001425F1">
      <w:pPr>
        <w:rPr>
          <w:lang w:val="en-US"/>
        </w:rPr>
      </w:pPr>
      <w:r>
        <w:rPr>
          <w:lang w:val="en-US"/>
        </w:rPr>
        <w:t xml:space="preserve">Some </w:t>
      </w:r>
      <w:r w:rsidR="00F859F2">
        <w:rPr>
          <w:lang w:val="en-US"/>
        </w:rPr>
        <w:t xml:space="preserve">of </w:t>
      </w:r>
      <w:r>
        <w:rPr>
          <w:lang w:val="en-US"/>
        </w:rPr>
        <w:t>the top</w:t>
      </w:r>
      <w:r w:rsidR="00F859F2">
        <w:rPr>
          <w:lang w:val="en-US"/>
        </w:rPr>
        <w:t>ic</w:t>
      </w:r>
      <w:r>
        <w:rPr>
          <w:lang w:val="en-US"/>
        </w:rPr>
        <w:t>s that are include</w:t>
      </w:r>
      <w:r w:rsidR="003F7625">
        <w:rPr>
          <w:lang w:val="en-US"/>
        </w:rPr>
        <w:t xml:space="preserve">d in this demo </w:t>
      </w:r>
      <w:proofErr w:type="gramStart"/>
      <w:r w:rsidR="003F7625">
        <w:rPr>
          <w:lang w:val="en-US"/>
        </w:rPr>
        <w:t>are</w:t>
      </w:r>
      <w:proofErr w:type="gramEnd"/>
    </w:p>
    <w:p w14:paraId="0E5FB166" w14:textId="47369A57" w:rsidR="001425F1" w:rsidRPr="003F7625" w:rsidRDefault="00F859F2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>Us</w:t>
      </w:r>
      <w:r w:rsidR="001425F1" w:rsidRPr="003F7625">
        <w:rPr>
          <w:lang w:val="en-US"/>
        </w:rPr>
        <w:t>e of full set of methods</w:t>
      </w:r>
    </w:p>
    <w:p w14:paraId="6E2121F1" w14:textId="6B25D71A" w:rsidR="001425F1" w:rsidRPr="003F7625" w:rsidRDefault="001425F1" w:rsidP="003F7625">
      <w:pPr>
        <w:pStyle w:val="ListParagraph"/>
        <w:numPr>
          <w:ilvl w:val="1"/>
          <w:numId w:val="1"/>
        </w:numPr>
        <w:rPr>
          <w:lang w:val="en-US"/>
        </w:rPr>
      </w:pPr>
      <w:r w:rsidRPr="003F7625">
        <w:rPr>
          <w:lang w:val="en-US"/>
        </w:rPr>
        <w:t>GET</w:t>
      </w:r>
    </w:p>
    <w:p w14:paraId="6848199F" w14:textId="3F97B20E" w:rsidR="001425F1" w:rsidRPr="003F7625" w:rsidRDefault="001425F1" w:rsidP="003F7625">
      <w:pPr>
        <w:pStyle w:val="ListParagraph"/>
        <w:numPr>
          <w:ilvl w:val="1"/>
          <w:numId w:val="1"/>
        </w:numPr>
        <w:rPr>
          <w:lang w:val="en-US"/>
        </w:rPr>
      </w:pPr>
      <w:r w:rsidRPr="003F7625">
        <w:rPr>
          <w:lang w:val="en-US"/>
        </w:rPr>
        <w:t>POST</w:t>
      </w:r>
    </w:p>
    <w:p w14:paraId="5F268343" w14:textId="54D3E29E" w:rsidR="001425F1" w:rsidRPr="003F7625" w:rsidRDefault="001425F1" w:rsidP="003F7625">
      <w:pPr>
        <w:pStyle w:val="ListParagraph"/>
        <w:numPr>
          <w:ilvl w:val="1"/>
          <w:numId w:val="1"/>
        </w:numPr>
        <w:rPr>
          <w:lang w:val="en-US"/>
        </w:rPr>
      </w:pPr>
      <w:r w:rsidRPr="003F7625">
        <w:rPr>
          <w:lang w:val="en-US"/>
        </w:rPr>
        <w:t>PUT</w:t>
      </w:r>
    </w:p>
    <w:p w14:paraId="082B8364" w14:textId="5ACED338" w:rsidR="001425F1" w:rsidRPr="003F7625" w:rsidRDefault="001425F1" w:rsidP="003F7625">
      <w:pPr>
        <w:pStyle w:val="ListParagraph"/>
        <w:numPr>
          <w:ilvl w:val="1"/>
          <w:numId w:val="1"/>
        </w:numPr>
        <w:rPr>
          <w:lang w:val="en-US"/>
        </w:rPr>
      </w:pPr>
      <w:r w:rsidRPr="003F7625">
        <w:rPr>
          <w:lang w:val="en-US"/>
        </w:rPr>
        <w:t>PATCH</w:t>
      </w:r>
    </w:p>
    <w:p w14:paraId="327CFF57" w14:textId="556A2444" w:rsidR="001425F1" w:rsidRPr="003F7625" w:rsidRDefault="001425F1" w:rsidP="003F7625">
      <w:pPr>
        <w:pStyle w:val="ListParagraph"/>
        <w:numPr>
          <w:ilvl w:val="1"/>
          <w:numId w:val="1"/>
        </w:numPr>
        <w:rPr>
          <w:lang w:val="en-US"/>
        </w:rPr>
      </w:pPr>
      <w:r w:rsidRPr="003F7625">
        <w:rPr>
          <w:lang w:val="en-US"/>
        </w:rPr>
        <w:t>Delete</w:t>
      </w:r>
    </w:p>
    <w:p w14:paraId="7A86BDAA" w14:textId="0348D83D" w:rsidR="001425F1" w:rsidRPr="003F7625" w:rsidRDefault="001425F1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>Basic authentication</w:t>
      </w:r>
    </w:p>
    <w:p w14:paraId="4CC27AEE" w14:textId="2424F339" w:rsidR="001425F1" w:rsidRPr="003F7625" w:rsidRDefault="001425F1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>JSON and XML message bodies</w:t>
      </w:r>
    </w:p>
    <w:p w14:paraId="26E0CC6E" w14:textId="64E095D7" w:rsidR="001425F1" w:rsidRPr="003F7625" w:rsidRDefault="001425F1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 xml:space="preserve">Use of </w:t>
      </w:r>
      <w:r w:rsidR="003F7625">
        <w:rPr>
          <w:lang w:val="en-US"/>
        </w:rPr>
        <w:t>R</w:t>
      </w:r>
      <w:r w:rsidRPr="003F7625">
        <w:rPr>
          <w:lang w:val="en-US"/>
        </w:rPr>
        <w:t>equest Specification</w:t>
      </w:r>
    </w:p>
    <w:p w14:paraId="0EC8097B" w14:textId="524D834B" w:rsidR="001425F1" w:rsidRPr="003F7625" w:rsidRDefault="001425F1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>Path Parameters</w:t>
      </w:r>
    </w:p>
    <w:p w14:paraId="022B2A0E" w14:textId="77777777" w:rsidR="003F7625" w:rsidRDefault="001425F1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>Query parameter</w:t>
      </w:r>
      <w:r w:rsidR="003F7625">
        <w:rPr>
          <w:lang w:val="en-US"/>
        </w:rPr>
        <w:t>s</w:t>
      </w:r>
    </w:p>
    <w:p w14:paraId="1F092E6C" w14:textId="4ECBF963" w:rsidR="001425F1" w:rsidRPr="003F7625" w:rsidRDefault="001425F1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>Headers and Cookies</w:t>
      </w:r>
    </w:p>
    <w:p w14:paraId="3E1C2B37" w14:textId="2FF6E5A5" w:rsidR="001425F1" w:rsidRPr="003F7625" w:rsidRDefault="001425F1" w:rsidP="003F7625">
      <w:pPr>
        <w:pStyle w:val="ListParagraph"/>
        <w:numPr>
          <w:ilvl w:val="0"/>
          <w:numId w:val="1"/>
        </w:numPr>
        <w:rPr>
          <w:lang w:val="en-US"/>
        </w:rPr>
      </w:pPr>
      <w:r w:rsidRPr="003F7625">
        <w:rPr>
          <w:lang w:val="en-US"/>
        </w:rPr>
        <w:t>Seriali</w:t>
      </w:r>
      <w:r w:rsidR="003F7625">
        <w:rPr>
          <w:lang w:val="en-US"/>
        </w:rPr>
        <w:t>z</w:t>
      </w:r>
      <w:r w:rsidRPr="003F7625">
        <w:rPr>
          <w:lang w:val="en-US"/>
        </w:rPr>
        <w:t xml:space="preserve">e a basic POJO object as a body - </w:t>
      </w:r>
      <w:proofErr w:type="spellStart"/>
      <w:r w:rsidRPr="003F7625">
        <w:rPr>
          <w:lang w:val="en-US"/>
        </w:rPr>
        <w:t>jac</w:t>
      </w:r>
      <w:r w:rsidR="001607EE" w:rsidRPr="003F7625">
        <w:rPr>
          <w:lang w:val="en-US"/>
        </w:rPr>
        <w:t>k</w:t>
      </w:r>
      <w:r w:rsidRPr="003F7625">
        <w:rPr>
          <w:lang w:val="en-US"/>
        </w:rPr>
        <w:t>son</w:t>
      </w:r>
      <w:proofErr w:type="spellEnd"/>
      <w:r w:rsidRPr="003F7625">
        <w:rPr>
          <w:lang w:val="en-US"/>
        </w:rPr>
        <w:t xml:space="preserve"> </w:t>
      </w:r>
      <w:proofErr w:type="spellStart"/>
      <w:proofErr w:type="gramStart"/>
      <w:r w:rsidRPr="003F7625">
        <w:rPr>
          <w:lang w:val="en-US"/>
        </w:rPr>
        <w:t>databind</w:t>
      </w:r>
      <w:proofErr w:type="spellEnd"/>
      <w:proofErr w:type="gramEnd"/>
    </w:p>
    <w:p w14:paraId="6A2A488F" w14:textId="3A4C7630" w:rsidR="00F859F2" w:rsidRPr="003F7625" w:rsidRDefault="003F7625" w:rsidP="003F7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</w:t>
      </w:r>
      <w:r w:rsidRPr="003F7625">
        <w:rPr>
          <w:lang w:val="en-US"/>
        </w:rPr>
        <w:t>erialize</w:t>
      </w:r>
      <w:r w:rsidR="00F859F2" w:rsidRPr="003F7625">
        <w:rPr>
          <w:lang w:val="en-US"/>
        </w:rPr>
        <w:t xml:space="preserve"> into a POJO Object</w:t>
      </w:r>
    </w:p>
    <w:p w14:paraId="31CE7360" w14:textId="77777777" w:rsidR="001607EE" w:rsidRDefault="001607EE" w:rsidP="0016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94FCEF" w14:textId="717CB348" w:rsidR="00F859F2" w:rsidRPr="00F859F2" w:rsidRDefault="00F859F2" w:rsidP="0016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F859F2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Serialisation - code snippet</w:t>
      </w:r>
    </w:p>
    <w:p w14:paraId="5731338C" w14:textId="5D30BCF9" w:rsidR="001607EE" w:rsidRDefault="001607EE" w:rsidP="0016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BookingDates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bookingdates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BookingDates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"2024-01-02"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"2024-01-15"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9378D9" w14:textId="77777777" w:rsidR="001607EE" w:rsidRDefault="001607EE" w:rsidP="001607EE">
      <w:pPr>
        <w:rPr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Booking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booking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Booking(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"Roberto"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"Allano"</w:t>
      </w:r>
      <w:r>
        <w:rPr>
          <w:rFonts w:ascii="Consolas" w:hAnsi="Consolas" w:cs="Consolas"/>
          <w:color w:val="000000"/>
          <w:sz w:val="24"/>
          <w:szCs w:val="24"/>
        </w:rPr>
        <w:t xml:space="preserve">,150,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"Happy Times Please"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bookingdates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lang w:val="en-US"/>
        </w:rPr>
        <w:t xml:space="preserve"> </w:t>
      </w:r>
    </w:p>
    <w:p w14:paraId="3B38BDDE" w14:textId="77777777" w:rsidR="00F859F2" w:rsidRDefault="00F859F2" w:rsidP="00F8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Response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reqSpec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AD8C7B7" w14:textId="77777777" w:rsidR="00F859F2" w:rsidRDefault="00F859F2" w:rsidP="00F8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97277B2" w14:textId="77777777" w:rsidR="00F859F2" w:rsidRDefault="00F859F2" w:rsidP="00F8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.body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booking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E6CC1C" w14:textId="77777777" w:rsidR="001607EE" w:rsidRDefault="001607EE">
      <w:pPr>
        <w:rPr>
          <w:lang w:val="en-US"/>
        </w:rPr>
      </w:pPr>
    </w:p>
    <w:p w14:paraId="42882069" w14:textId="5F9CC603" w:rsidR="00F859F2" w:rsidRPr="00F859F2" w:rsidRDefault="00F859F2" w:rsidP="00F8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F859F2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Des</w:t>
      </w:r>
      <w:r w:rsidRPr="00F859F2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erialisation</w:t>
      </w:r>
      <w:proofErr w:type="spellEnd"/>
      <w:r w:rsidRPr="00F859F2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- code snippet</w:t>
      </w:r>
    </w:p>
    <w:p w14:paraId="12677FB0" w14:textId="08EDCCE1" w:rsidR="003F7625" w:rsidRDefault="003F7625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BookingId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bookingid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.as(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BookingId.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4625871" w14:textId="77777777" w:rsidR="003F7625" w:rsidRDefault="003F7625">
      <w:pPr>
        <w:rPr>
          <w:lang w:val="en-US"/>
        </w:rPr>
      </w:pPr>
    </w:p>
    <w:p w14:paraId="78637405" w14:textId="01C6B82B" w:rsidR="003F7625" w:rsidRPr="003F7625" w:rsidRDefault="003F7625">
      <w:pPr>
        <w:rPr>
          <w:b/>
          <w:bCs/>
          <w:u w:val="single"/>
          <w:lang w:val="en-US"/>
        </w:rPr>
      </w:pPr>
      <w:r w:rsidRPr="003F7625">
        <w:rPr>
          <w:b/>
          <w:bCs/>
          <w:u w:val="single"/>
          <w:lang w:val="en-US"/>
        </w:rPr>
        <w:t xml:space="preserve">To execute the tests </w:t>
      </w:r>
    </w:p>
    <w:p w14:paraId="6B117BD5" w14:textId="3F93F54E" w:rsidR="001425F1" w:rsidRDefault="001607EE">
      <w:pPr>
        <w:rPr>
          <w:lang w:val="en-US"/>
        </w:rPr>
      </w:pPr>
      <w:r>
        <w:rPr>
          <w:lang w:val="en-US"/>
        </w:rPr>
        <w:t>To run each test simply run as testing test</w:t>
      </w:r>
      <w:r w:rsidR="00F859F2">
        <w:rPr>
          <w:lang w:val="en-US"/>
        </w:rPr>
        <w:t xml:space="preserve"> - run a </w:t>
      </w:r>
      <w:proofErr w:type="spellStart"/>
      <w:r w:rsidR="00F859F2">
        <w:rPr>
          <w:lang w:val="en-US"/>
        </w:rPr>
        <w:t>testng</w:t>
      </w:r>
      <w:proofErr w:type="spellEnd"/>
      <w:r w:rsidR="00F859F2">
        <w:rPr>
          <w:lang w:val="en-US"/>
        </w:rPr>
        <w:t xml:space="preserve"> test – or create a testing.xml with the detailed filters within it.</w:t>
      </w:r>
    </w:p>
    <w:p w14:paraId="6AC5D169" w14:textId="02A0833B" w:rsidR="00F859F2" w:rsidRDefault="00F859F2" w:rsidP="00F8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FCF085" w14:textId="26AC9AE7" w:rsidR="00F859F2" w:rsidRDefault="00F859F2" w:rsidP="00F8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suiteXmlFiles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suiteXmlFile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/test/resources/testng.xml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suiteXmlFile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A3C294" w14:textId="543DCE78" w:rsidR="00F859F2" w:rsidRDefault="00F859F2" w:rsidP="00F8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suiteXmlFiles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C1F413" w14:textId="135CAC0F" w:rsidR="00F859F2" w:rsidRDefault="00F859F2">
      <w:pPr>
        <w:rPr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2C360C" w14:textId="7FB42F35" w:rsidR="00F859F2" w:rsidRPr="00F859F2" w:rsidRDefault="001425F1">
      <w:pPr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>
        <w:rPr>
          <w:lang w:val="en-US"/>
        </w:rPr>
        <w:lastRenderedPageBreak/>
        <w:t xml:space="preserve">The sample web resource that has been used </w:t>
      </w:r>
      <w:r w:rsidR="00F859F2">
        <w:rPr>
          <w:lang w:val="en-US"/>
        </w:rPr>
        <w:t xml:space="preserve">is as here - </w:t>
      </w:r>
      <w:hyperlink r:id="rId6" w:history="1">
        <w:r w:rsidR="00F859F2" w:rsidRPr="008E18EE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https://restful-booker.herokuapp.com</w:t>
        </w:r>
      </w:hyperlink>
    </w:p>
    <w:sectPr w:rsidR="00F859F2" w:rsidRPr="00F8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7B5B"/>
    <w:multiLevelType w:val="hybridMultilevel"/>
    <w:tmpl w:val="9434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8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1"/>
    <w:rsid w:val="001425F1"/>
    <w:rsid w:val="001607EE"/>
    <w:rsid w:val="00384DA1"/>
    <w:rsid w:val="003F7625"/>
    <w:rsid w:val="005B6A6E"/>
    <w:rsid w:val="00660EB5"/>
    <w:rsid w:val="00F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8E8A"/>
  <w15:chartTrackingRefBased/>
  <w15:docId w15:val="{D1B87912-E700-4B01-960E-87171E0C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" TargetMode="External"/><Relationship Id="rId5" Type="http://schemas.openxmlformats.org/officeDocument/2006/relationships/hyperlink" Target="https://restful-booker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Allan</dc:creator>
  <cp:keywords/>
  <dc:description/>
  <cp:lastModifiedBy>Rob Allan</cp:lastModifiedBy>
  <cp:revision>1</cp:revision>
  <dcterms:created xsi:type="dcterms:W3CDTF">2023-09-14T03:50:00Z</dcterms:created>
  <dcterms:modified xsi:type="dcterms:W3CDTF">2023-09-14T05:15:00Z</dcterms:modified>
</cp:coreProperties>
</file>