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3D85A" w14:textId="77777777" w:rsidR="00571378" w:rsidRDefault="00571378" w:rsidP="00027AA0">
      <w:pPr>
        <w:pStyle w:val="APAHeadingCenter"/>
      </w:pPr>
    </w:p>
    <w:p w14:paraId="49DFC40B" w14:textId="77777777" w:rsidR="00027AA0" w:rsidRDefault="00027AA0" w:rsidP="00027AA0">
      <w:pPr>
        <w:pStyle w:val="APAHeadingCenter"/>
      </w:pPr>
    </w:p>
    <w:p w14:paraId="2870C18C" w14:textId="77777777" w:rsidR="00027AA0" w:rsidRDefault="00027AA0" w:rsidP="00027AA0">
      <w:pPr>
        <w:pStyle w:val="APAHeadingCenter"/>
      </w:pPr>
    </w:p>
    <w:p w14:paraId="08BDF2C0" w14:textId="77777777" w:rsidR="00027AA0" w:rsidRDefault="00412A1B" w:rsidP="00027AA0">
      <w:pPr>
        <w:pStyle w:val="APATitle"/>
      </w:pPr>
      <w:r>
        <w:t>Building Pet's n' Paws Database Schema Using Structured Query Language</w:t>
      </w:r>
    </w:p>
    <w:p w14:paraId="7A166FE3" w14:textId="77777777" w:rsidR="00027AA0" w:rsidRDefault="00027AA0" w:rsidP="00027AA0">
      <w:pPr>
        <w:pStyle w:val="APAHeadingCenter"/>
      </w:pPr>
    </w:p>
    <w:p w14:paraId="49CF43E3" w14:textId="77777777" w:rsidR="00027AA0" w:rsidRDefault="00412A1B" w:rsidP="00027AA0">
      <w:pPr>
        <w:pStyle w:val="APAHeadingCenter"/>
      </w:pPr>
      <w:r>
        <w:t>Robert Brown</w:t>
      </w:r>
    </w:p>
    <w:p w14:paraId="2F6C2F03" w14:textId="77777777" w:rsidR="00027AA0" w:rsidRDefault="00412A1B" w:rsidP="00027AA0">
      <w:pPr>
        <w:pStyle w:val="APAHeadingCenter"/>
      </w:pPr>
      <w:r>
        <w:t>Northcentral University</w:t>
      </w:r>
    </w:p>
    <w:p w14:paraId="64544DDF" w14:textId="77777777" w:rsidR="00027AA0" w:rsidRDefault="00412A1B" w:rsidP="00027AA0">
      <w:pPr>
        <w:pStyle w:val="APAHeadingCenter"/>
      </w:pPr>
      <w:r>
        <w:t>TIM-5020 Database Design and Business Intelligence</w:t>
      </w:r>
    </w:p>
    <w:p w14:paraId="113C3E4E" w14:textId="77777777" w:rsidR="00027AA0" w:rsidRDefault="00412A1B" w:rsidP="00027AA0">
      <w:pPr>
        <w:pStyle w:val="APAHeadingCenter"/>
      </w:pPr>
      <w:r>
        <w:t>Dr. Martin Crossland</w:t>
      </w:r>
    </w:p>
    <w:p w14:paraId="4F2EE517" w14:textId="77777777" w:rsidR="00027AA0" w:rsidRDefault="00412A1B" w:rsidP="00027AA0">
      <w:pPr>
        <w:pStyle w:val="APAHeadingCenter"/>
      </w:pPr>
      <w:r>
        <w:t>March 12, 2023</w:t>
      </w:r>
    </w:p>
    <w:p w14:paraId="55178A62" w14:textId="77777777" w:rsidR="00A77B3E" w:rsidRPr="00571378" w:rsidRDefault="00A77B3E" w:rsidP="00027AA0">
      <w:pPr>
        <w:pStyle w:val="APAHeadingCenter"/>
        <w:sectPr w:rsidR="00A77B3E" w:rsidRPr="00571378" w:rsidSect="00971F7F">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08" w:footer="708" w:gutter="0"/>
          <w:cols w:space="708"/>
          <w:docGrid w:linePitch="360"/>
        </w:sectPr>
      </w:pPr>
    </w:p>
    <w:p w14:paraId="0324A214" w14:textId="77777777" w:rsidR="005508A1" w:rsidRPr="00541E43" w:rsidRDefault="00412A1B" w:rsidP="00E20FAF">
      <w:pPr>
        <w:pStyle w:val="APAFirstPageTitle"/>
      </w:pPr>
      <w:r>
        <w:lastRenderedPageBreak/>
        <w:t>Building Pet's n' Paws Database Schema Using Structured Query Language</w:t>
      </w:r>
    </w:p>
    <w:p w14:paraId="2F6A8FE4" w14:textId="77777777" w:rsidR="00353326" w:rsidRDefault="00412A1B" w:rsidP="00D504B9">
      <w:pPr>
        <w:pStyle w:val="APAHeading2"/>
      </w:pPr>
      <w:r>
        <w:t>Introduction</w:t>
      </w:r>
    </w:p>
    <w:p w14:paraId="261EE145" w14:textId="77777777" w:rsidR="00353326" w:rsidRDefault="00412A1B" w:rsidP="00353326">
      <w:pPr>
        <w:pStyle w:val="APA"/>
      </w:pPr>
      <w:r>
        <w:t xml:space="preserve">This assignment aims to develop a relational database system for a local pet supply company that recently expanded its retail business. </w:t>
      </w:r>
      <w:r>
        <w:t xml:space="preserve">The database system will handle customer orders, the product catalog, suppliers, and shipping. Customers can </w:t>
      </w:r>
      <w:r w:rsidR="007472F4">
        <w:t>order</w:t>
      </w:r>
      <w:r>
        <w:t xml:space="preserve"> in-store, online, and via a custom mobile app. The database system will support the organization's goals of improving order-entry business pr</w:t>
      </w:r>
      <w:r>
        <w:t>ocesses, better understanding customers' needs, making effective marketing decisions, and enhancing decision-making using business intelligence analysis and reporting.</w:t>
      </w:r>
    </w:p>
    <w:p w14:paraId="09B4CA78" w14:textId="77777777" w:rsidR="00353326" w:rsidRDefault="00412A1B" w:rsidP="00353326">
      <w:pPr>
        <w:pStyle w:val="APA"/>
      </w:pPr>
      <w:r>
        <w:t>To complete this assignment, the entity-relationship diagram (ERD) from Week 3 will be r</w:t>
      </w:r>
      <w:r>
        <w:t xml:space="preserve">eferenced to build the database schema using SQL CREATE statements. The schema will be designed in the third </w:t>
      </w:r>
      <w:r w:rsidR="007472F4">
        <w:t>standard</w:t>
      </w:r>
      <w:r>
        <w:t xml:space="preserve"> form (3NF)</w:t>
      </w:r>
      <w:r w:rsidR="00887C3A">
        <w:t xml:space="preserve"> </w:t>
      </w:r>
      <w:r w:rsidR="000574B8">
        <w:t>(</w:t>
      </w:r>
      <w:r w:rsidR="005B1AD9" w:rsidRPr="005B1AD9">
        <w:t>Kroenke et al., 2022</w:t>
      </w:r>
      <w:r w:rsidR="000574B8">
        <w:t>)</w:t>
      </w:r>
      <w:r>
        <w:t xml:space="preserve">. A SQL script called CREATE.sql will be </w:t>
      </w:r>
      <w:r w:rsidR="007458B3">
        <w:t>drafted</w:t>
      </w:r>
      <w:r>
        <w:t xml:space="preserve"> to include the CREATE statements needed to build the sch</w:t>
      </w:r>
      <w:r>
        <w:t>ema in the correct order of dependency based on the relationships between tables</w:t>
      </w:r>
      <w:r w:rsidR="007458B3">
        <w:t xml:space="preserve"> </w:t>
      </w:r>
      <w:r w:rsidR="00F55590">
        <w:t>(</w:t>
      </w:r>
      <w:r w:rsidR="005B1AD9" w:rsidRPr="005B1AD9">
        <w:t>Bagui &amp; Earp, 2011; Kroenke et al., 2022</w:t>
      </w:r>
      <w:r w:rsidR="00F55590">
        <w:t>)</w:t>
      </w:r>
      <w:r>
        <w:t>. Additionally, a SQL script called INSERT. SQL will be written to add sample data to the database to test the design of the database</w:t>
      </w:r>
      <w:r>
        <w:t>.</w:t>
      </w:r>
    </w:p>
    <w:p w14:paraId="77C80C1F" w14:textId="77777777" w:rsidR="00D504B9" w:rsidRDefault="00412A1B" w:rsidP="00353326">
      <w:pPr>
        <w:pStyle w:val="APA"/>
      </w:pPr>
      <w:r>
        <w:t xml:space="preserve">Throughout the process, attention will be paid to ensure that all constraints are met and </w:t>
      </w:r>
      <w:r w:rsidR="007472F4">
        <w:t xml:space="preserve">that </w:t>
      </w:r>
      <w:r>
        <w:t xml:space="preserve">no INSERT, UPDATE, or DELETE anomalies are present in the database. The completed assignment will demonstrate the creation of a 3NF database schema for the </w:t>
      </w:r>
      <w:r w:rsidR="000A4545">
        <w:t>Pet’s n’ Paw’s</w:t>
      </w:r>
      <w:r>
        <w:t xml:space="preserve"> supply company that meets the business rules outlined in the business case.</w:t>
      </w:r>
    </w:p>
    <w:p w14:paraId="5085F9BF" w14:textId="77777777" w:rsidR="00D504B9" w:rsidRDefault="00D504B9" w:rsidP="00353326">
      <w:pPr>
        <w:pStyle w:val="APA"/>
      </w:pPr>
    </w:p>
    <w:p w14:paraId="3ECAF139" w14:textId="77777777" w:rsidR="00D504B9" w:rsidRDefault="00412A1B">
      <w:r>
        <w:br w:type="page"/>
      </w:r>
    </w:p>
    <w:p w14:paraId="0A94F393" w14:textId="77777777" w:rsidR="00353326" w:rsidRDefault="00353326" w:rsidP="00353326">
      <w:pPr>
        <w:pStyle w:val="APA"/>
      </w:pPr>
    </w:p>
    <w:p w14:paraId="0F50F60B" w14:textId="77777777" w:rsidR="00D504B9" w:rsidRDefault="00412A1B" w:rsidP="00D504B9">
      <w:pPr>
        <w:pStyle w:val="APAHeading2"/>
      </w:pPr>
      <w:r>
        <w:t>Desig</w:t>
      </w:r>
      <w:r>
        <w:t>ning the Database Schema</w:t>
      </w:r>
    </w:p>
    <w:p w14:paraId="2FFBBAD8" w14:textId="77777777" w:rsidR="00D504B9" w:rsidRDefault="00412A1B" w:rsidP="00D504B9">
      <w:pPr>
        <w:pStyle w:val="APA"/>
      </w:pPr>
      <w:r>
        <w:t>Designing the database schema for the pet supply company involved creating an entity-relationship diagram (ERD) based on the business case and the guidelines provided by scholarly resources</w:t>
      </w:r>
      <w:r w:rsidR="00AE410E">
        <w:t xml:space="preserve"> (</w:t>
      </w:r>
      <w:r w:rsidR="005B1AD9" w:rsidRPr="005B1AD9">
        <w:t>Bagui &amp; Earp, 2011; Kroenke et al., 2022</w:t>
      </w:r>
      <w:r w:rsidR="00AE410E">
        <w:t>)</w:t>
      </w:r>
      <w:r>
        <w:t>. The ERD served as a visual representation of the relationships between the entities in the database and ensured that the schema was designed logically and efficiently</w:t>
      </w:r>
      <w:r w:rsidR="006131FB">
        <w:t xml:space="preserve"> (</w:t>
      </w:r>
      <w:r w:rsidR="005B1AD9" w:rsidRPr="005B1AD9">
        <w:t>Bagui &amp; Earp, 2011</w:t>
      </w:r>
      <w:r w:rsidR="006131FB">
        <w:t>)</w:t>
      </w:r>
      <w:r>
        <w:t>.</w:t>
      </w:r>
    </w:p>
    <w:p w14:paraId="673BC8CF" w14:textId="77777777" w:rsidR="00D504B9" w:rsidRDefault="00412A1B" w:rsidP="00D504B9">
      <w:pPr>
        <w:pStyle w:val="APA"/>
      </w:pPr>
      <w:r>
        <w:t xml:space="preserve">The first step in designing the schema was </w:t>
      </w:r>
      <w:r w:rsidR="007472F4">
        <w:t>identifying the database entities</w:t>
      </w:r>
      <w:r>
        <w:t xml:space="preserve"> based on the business requirements. The entities identified included customers, orders, products, categories, suppliers, and shipping methods. Each entity was defined with the necessary attributes, such as customer contact information, product</w:t>
      </w:r>
      <w:r>
        <w:t xml:space="preserve"> details, and shipping addresses.</w:t>
      </w:r>
    </w:p>
    <w:p w14:paraId="7B938CF4" w14:textId="77777777" w:rsidR="00D504B9" w:rsidRDefault="00412A1B" w:rsidP="00D504B9">
      <w:pPr>
        <w:pStyle w:val="APA"/>
      </w:pPr>
      <w:r>
        <w:t>Next, relationships were established between the entities, including one-to-one, one-to-many, and many-to-many relationships</w:t>
      </w:r>
      <w:r w:rsidR="004936BC">
        <w:t xml:space="preserve"> </w:t>
      </w:r>
      <w:r>
        <w:t>(</w:t>
      </w:r>
      <w:r w:rsidR="005B1AD9" w:rsidRPr="005B1AD9">
        <w:t>Bagui &amp; Earp, 2011</w:t>
      </w:r>
      <w:r>
        <w:t xml:space="preserve">). Unique primary keys were identified for each entity, and foreign keys were </w:t>
      </w:r>
      <w:r>
        <w:t>assigned to establish the relationships between the entities</w:t>
      </w:r>
      <w:r w:rsidR="004936BC">
        <w:t xml:space="preserve"> (</w:t>
      </w:r>
      <w:r w:rsidR="005B1AD9" w:rsidRPr="005B1AD9">
        <w:t>Bagui &amp; Earp, 2011; Kroenke et al., 2022</w:t>
      </w:r>
      <w:r w:rsidR="004936BC">
        <w:t>)</w:t>
      </w:r>
      <w:r>
        <w:t>.</w:t>
      </w:r>
    </w:p>
    <w:p w14:paraId="66937216" w14:textId="77777777" w:rsidR="00D504B9" w:rsidRDefault="00412A1B" w:rsidP="00D504B9">
      <w:pPr>
        <w:pStyle w:val="APA"/>
      </w:pPr>
      <w:r>
        <w:t>While creating the tables, a SQL notebook was used to write and store the SQL code for creating the tables in SQL Server Management Studio Express. The</w:t>
      </w:r>
      <w:r>
        <w:t xml:space="preserve"> notebook allowed revisions to the SQL code as </w:t>
      </w:r>
      <w:r w:rsidR="00B91197">
        <w:t>modifications</w:t>
      </w:r>
      <w:r>
        <w:t xml:space="preserve"> were made to the ERD</w:t>
      </w:r>
      <w:r w:rsidR="00CC55A9">
        <w:t xml:space="preserve"> in preparation for </w:t>
      </w:r>
      <w:r w:rsidR="003B45A2">
        <w:t>creating</w:t>
      </w:r>
      <w:r w:rsidR="00CC55A9">
        <w:t xml:space="preserve"> the database</w:t>
      </w:r>
      <w:r>
        <w:t>.</w:t>
      </w:r>
    </w:p>
    <w:p w14:paraId="418CA32A" w14:textId="77777777" w:rsidR="00D504B9" w:rsidRDefault="00412A1B" w:rsidP="00D504B9">
      <w:pPr>
        <w:pStyle w:val="APA"/>
      </w:pPr>
      <w:r>
        <w:t xml:space="preserve">It </w:t>
      </w:r>
      <w:r w:rsidR="00CD5C08">
        <w:t>was not</w:t>
      </w:r>
      <w:r>
        <w:t xml:space="preserve"> until later in the process that it was discovered that a table was needed to prevent redundancy in the database. A revisi</w:t>
      </w:r>
      <w:r>
        <w:t>on was made to the ERD to reduce unnecessary keys and columns in a few tables. A new table called 'OrderStatus' was created to reduce redundancy and create a more streamlined relationship in the database.</w:t>
      </w:r>
    </w:p>
    <w:p w14:paraId="4B5C4EAF" w14:textId="77777777" w:rsidR="00D504B9" w:rsidRDefault="00412A1B" w:rsidP="00D504B9">
      <w:pPr>
        <w:pStyle w:val="APA"/>
      </w:pPr>
      <w:r>
        <w:lastRenderedPageBreak/>
        <w:t>E</w:t>
      </w:r>
      <w:r w:rsidRPr="000F162B">
        <w:t>ach table was reviewed to</w:t>
      </w:r>
      <w:r>
        <w:t xml:space="preserve"> ensure the schema was in</w:t>
      </w:r>
      <w:r>
        <w:t xml:space="preserve"> third normal form (3NF), ensuring that each non-key attribute </w:t>
      </w:r>
      <w:r w:rsidR="007B30FB">
        <w:t>depended</w:t>
      </w:r>
      <w:r>
        <w:t xml:space="preserve"> on the primary key</w:t>
      </w:r>
      <w:r w:rsidR="009621F7">
        <w:t xml:space="preserve"> (</w:t>
      </w:r>
      <w:r w:rsidR="005B1AD9" w:rsidRPr="005B1AD9">
        <w:t>Bagui &amp; Earp, 2011</w:t>
      </w:r>
      <w:r w:rsidR="009621F7">
        <w:t>)</w:t>
      </w:r>
      <w:r>
        <w:t>. Tables were also reviewed to ensure that there were no transitive dependencies.</w:t>
      </w:r>
    </w:p>
    <w:p w14:paraId="2F4373E8" w14:textId="77777777" w:rsidR="00D504B9" w:rsidRDefault="00412A1B" w:rsidP="00D504B9">
      <w:pPr>
        <w:pStyle w:val="APA"/>
      </w:pPr>
      <w:r>
        <w:t>Overall, the design process involved iteratively refining the E</w:t>
      </w:r>
      <w:r>
        <w:t xml:space="preserve">RD and SQL code until a logical and efficient schema was created that met the business requirements. The annotated screenshots of the </w:t>
      </w:r>
      <w:r w:rsidR="007472F4">
        <w:t>schema creation steps</w:t>
      </w:r>
      <w:r>
        <w:t xml:space="preserve"> in SQL Server Management Studio Express are included </w:t>
      </w:r>
      <w:r w:rsidR="0021360E">
        <w:t>in Figure 1</w:t>
      </w:r>
      <w:r>
        <w:t>.</w:t>
      </w:r>
      <w:r w:rsidR="00E7504E">
        <w:t xml:space="preserve"> The creation of the database </w:t>
      </w:r>
      <w:r w:rsidR="0009586E">
        <w:t>had</w:t>
      </w:r>
      <w:r w:rsidR="00E7504E">
        <w:t xml:space="preserve"> it</w:t>
      </w:r>
      <w:r w:rsidR="00DD7DFE">
        <w:t>s troubles.</w:t>
      </w:r>
    </w:p>
    <w:p w14:paraId="49C24713" w14:textId="77777777" w:rsidR="00C70279" w:rsidRDefault="00412A1B" w:rsidP="00C70279">
      <w:pPr>
        <w:pStyle w:val="APAFigureNumber"/>
      </w:pPr>
      <w:r w:rsidRPr="00111B1F">
        <w:t xml:space="preserve">Figure </w:t>
      </w:r>
      <w:fldSimple w:instr=" SEQ Figure \* ARABIC ">
        <w:r w:rsidR="007026EB">
          <w:t>1</w:t>
        </w:r>
      </w:fldSimple>
    </w:p>
    <w:p w14:paraId="3D2D7BCB" w14:textId="77777777" w:rsidR="00C70279" w:rsidRDefault="00412A1B" w:rsidP="00C70279">
      <w:pPr>
        <w:pStyle w:val="APAFigureCaption"/>
      </w:pPr>
      <w:r>
        <w:t>SQL Code to Create Pet's n' Paw's Database</w:t>
      </w:r>
    </w:p>
    <w:p w14:paraId="14F2F710" w14:textId="77777777" w:rsidR="00C70279" w:rsidRDefault="00412A1B" w:rsidP="00C70279">
      <w:pPr>
        <w:pStyle w:val="APAFigure"/>
      </w:pPr>
      <w:r>
        <w:rPr>
          <w:noProof/>
        </w:rPr>
        <w:drawing>
          <wp:inline distT="0" distB="0" distL="0" distR="0" wp14:anchorId="6D9B0885" wp14:editId="6FA2C91B">
            <wp:extent cx="5530592" cy="2960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96246"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30592" cy="2960575"/>
                    </a:xfrm>
                    <a:prstGeom prst="rect">
                      <a:avLst/>
                    </a:prstGeom>
                  </pic:spPr>
                </pic:pic>
              </a:graphicData>
            </a:graphic>
          </wp:inline>
        </w:drawing>
      </w:r>
    </w:p>
    <w:p w14:paraId="47FCCBE5" w14:textId="77777777" w:rsidR="0021360E" w:rsidRDefault="00412A1B" w:rsidP="00C70279">
      <w:pPr>
        <w:pStyle w:val="APAFigureNote"/>
      </w:pPr>
      <w:r>
        <w:rPr>
          <w:rStyle w:val="Emphasis"/>
        </w:rPr>
        <w:t>Note.</w:t>
      </w:r>
      <w:r>
        <w:t xml:space="preserve"> </w:t>
      </w:r>
      <w:r w:rsidR="005401A0">
        <w:t xml:space="preserve">Code </w:t>
      </w:r>
      <w:r w:rsidR="00C47AAD">
        <w:t xml:space="preserve">was </w:t>
      </w:r>
      <w:r w:rsidR="005401A0">
        <w:t xml:space="preserve">created in </w:t>
      </w:r>
      <w:r w:rsidR="00C47AAD">
        <w:t xml:space="preserve">a </w:t>
      </w:r>
      <w:r w:rsidR="005401A0">
        <w:t xml:space="preserve">text document </w:t>
      </w:r>
      <w:r w:rsidR="00C47AAD">
        <w:t xml:space="preserve">and </w:t>
      </w:r>
      <w:r w:rsidR="005401A0">
        <w:t xml:space="preserve">then transferred to Microsoft SQL </w:t>
      </w:r>
      <w:r w:rsidR="00953CFE">
        <w:t xml:space="preserve">Server </w:t>
      </w:r>
      <w:r w:rsidR="005401A0">
        <w:t xml:space="preserve">Management </w:t>
      </w:r>
      <w:r w:rsidR="00C47AAD">
        <w:t xml:space="preserve">Studio for proper syntax </w:t>
      </w:r>
      <w:r w:rsidR="00A226C9">
        <w:t>and format</w:t>
      </w:r>
      <w:r>
        <w:t>.</w:t>
      </w:r>
    </w:p>
    <w:p w14:paraId="4826FB0A" w14:textId="77777777" w:rsidR="00FC7A9D" w:rsidRDefault="00412A1B" w:rsidP="007E449B">
      <w:pPr>
        <w:pStyle w:val="APA"/>
      </w:pPr>
      <w:r w:rsidRPr="007E449B">
        <w:t xml:space="preserve">At some point, the master database file in an original installation was overwritten. During the sample data installation, the table attributes </w:t>
      </w:r>
      <w:r w:rsidR="000D261F">
        <w:t>became</w:t>
      </w:r>
      <w:r w:rsidRPr="007E449B">
        <w:t xml:space="preserve"> incompatible, which returned </w:t>
      </w:r>
      <w:r w:rsidR="00131971">
        <w:t xml:space="preserve">continuous </w:t>
      </w:r>
      <w:r w:rsidRPr="007E449B">
        <w:t xml:space="preserve">memory </w:t>
      </w:r>
      <w:r w:rsidR="00587BFC">
        <w:t>errors</w:t>
      </w:r>
      <w:r w:rsidRPr="007E449B">
        <w:t xml:space="preserve"> preventing further manipulation of the database in t</w:t>
      </w:r>
      <w:r w:rsidRPr="007E449B">
        <w:t>he format it needed to be configured</w:t>
      </w:r>
      <w:r w:rsidR="005C2931">
        <w:t>, see Figure</w:t>
      </w:r>
      <w:r w:rsidR="002E0E6A">
        <w:t xml:space="preserve"> 2</w:t>
      </w:r>
      <w:r w:rsidRPr="007E449B">
        <w:t xml:space="preserve">. Multiple attempts and methods to correct the database failed because </w:t>
      </w:r>
      <w:r w:rsidRPr="007E449B">
        <w:lastRenderedPageBreak/>
        <w:t>the master database configuration files in SQL Server Management Studio (SSMS) do not allow the master file to be deleted. At one point</w:t>
      </w:r>
      <w:r w:rsidR="003445AC">
        <w:t>,</w:t>
      </w:r>
      <w:r w:rsidRPr="007E449B">
        <w:t xml:space="preserve"> after deleting the program, during a second installation of the program, </w:t>
      </w:r>
      <w:r w:rsidR="003445AC">
        <w:t>a new</w:t>
      </w:r>
      <w:r w:rsidRPr="007E449B">
        <w:t xml:space="preserve"> master database file was created. </w:t>
      </w:r>
    </w:p>
    <w:p w14:paraId="1A798939" w14:textId="77777777" w:rsidR="002F4B33" w:rsidRDefault="00412A1B" w:rsidP="002F4B33">
      <w:pPr>
        <w:pStyle w:val="APAFigureNumber"/>
      </w:pPr>
      <w:r w:rsidRPr="00111B1F">
        <w:t xml:space="preserve">Figure </w:t>
      </w:r>
      <w:r w:rsidRPr="00111B1F">
        <w:fldChar w:fldCharType="begin"/>
      </w:r>
      <w:r w:rsidRPr="00111B1F">
        <w:instrText xml:space="preserve"> SEQ Figure \* ARABIC </w:instrText>
      </w:r>
      <w:r w:rsidRPr="00111B1F">
        <w:fldChar w:fldCharType="separate"/>
      </w:r>
      <w:r w:rsidRPr="00111B1F">
        <w:t>2</w:t>
      </w:r>
      <w:r w:rsidRPr="00111B1F">
        <w:fldChar w:fldCharType="end"/>
      </w:r>
    </w:p>
    <w:p w14:paraId="43921A56" w14:textId="77777777" w:rsidR="002F4B33" w:rsidRDefault="00412A1B" w:rsidP="002F4B33">
      <w:pPr>
        <w:pStyle w:val="APAFigureCaption"/>
      </w:pPr>
      <w:r>
        <w:t>Memory and Configuration Error Message Example</w:t>
      </w:r>
    </w:p>
    <w:p w14:paraId="57092BC9" w14:textId="77777777" w:rsidR="002F4B33" w:rsidRDefault="00412A1B" w:rsidP="002F4B33">
      <w:pPr>
        <w:pStyle w:val="APAFigure"/>
      </w:pPr>
      <w:r>
        <w:rPr>
          <w:noProof/>
        </w:rPr>
        <w:drawing>
          <wp:inline distT="0" distB="0" distL="0" distR="0" wp14:anchorId="5309F523" wp14:editId="400E21F2">
            <wp:extent cx="5786435" cy="117157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73868" name=""/>
                    <pic:cNvPicPr/>
                  </pic:nvPicPr>
                  <pic:blipFill>
                    <a:blip r:embed="rId15">
                      <a:extLst>
                        <a:ext uri="{28A0092B-C50C-407E-A947-70E740481C1C}">
                          <a14:useLocalDpi xmlns:a14="http://schemas.microsoft.com/office/drawing/2010/main" val="0"/>
                        </a:ext>
                      </a:extLst>
                    </a:blip>
                    <a:stretch>
                      <a:fillRect/>
                    </a:stretch>
                  </pic:blipFill>
                  <pic:spPr>
                    <a:xfrm>
                      <a:off x="0" y="0"/>
                      <a:ext cx="5800640" cy="1174451"/>
                    </a:xfrm>
                    <a:prstGeom prst="rect">
                      <a:avLst/>
                    </a:prstGeom>
                  </pic:spPr>
                </pic:pic>
              </a:graphicData>
            </a:graphic>
          </wp:inline>
        </w:drawing>
      </w:r>
    </w:p>
    <w:p w14:paraId="15E18FFE" w14:textId="77777777" w:rsidR="00093630" w:rsidRPr="002F4B33" w:rsidRDefault="00412A1B" w:rsidP="002F4B33">
      <w:pPr>
        <w:pStyle w:val="APAFigureNote"/>
      </w:pPr>
      <w:r>
        <w:rPr>
          <w:rStyle w:val="Emphasis"/>
        </w:rPr>
        <w:t>Note.</w:t>
      </w:r>
      <w:r>
        <w:t xml:space="preserve"> </w:t>
      </w:r>
      <w:r w:rsidR="00802A98">
        <w:t xml:space="preserve">This is just one example of the stream of errors that plagued the configuration </w:t>
      </w:r>
      <w:r w:rsidR="001756CD">
        <w:t>installation</w:t>
      </w:r>
      <w:r w:rsidR="00802A98">
        <w:t xml:space="preserve"> and manipulation of the </w:t>
      </w:r>
      <w:r w:rsidR="00CE4E96">
        <w:t>database</w:t>
      </w:r>
      <w:r>
        <w:t>.</w:t>
      </w:r>
    </w:p>
    <w:p w14:paraId="095DD22D" w14:textId="77777777" w:rsidR="00240C9D" w:rsidRDefault="00412A1B" w:rsidP="007E449B">
      <w:pPr>
        <w:pStyle w:val="APA"/>
      </w:pPr>
      <w:r w:rsidRPr="007E449B">
        <w:t>An attempt to overwrite the original install was successful; however</w:t>
      </w:r>
      <w:r w:rsidR="003445AC">
        <w:t>,</w:t>
      </w:r>
      <w:r w:rsidRPr="007E449B">
        <w:t xml:space="preserve"> when attempting to boot SMSS, the program will not connect to any database programs. Five attempts to uninstall and reinstall the program (using unique and default settings) yielded no success. The program was then installed on an older </w:t>
      </w:r>
      <w:r w:rsidR="00576898">
        <w:t>computer</w:t>
      </w:r>
      <w:r w:rsidRPr="007E449B">
        <w:t xml:space="preserve"> after </w:t>
      </w:r>
      <w:r>
        <w:t>con</w:t>
      </w:r>
      <w:r>
        <w:t>figuring it</w:t>
      </w:r>
      <w:r w:rsidRPr="007E449B">
        <w:t xml:space="preserve"> to meet the base system requirements for the program. </w:t>
      </w:r>
    </w:p>
    <w:p w14:paraId="6F54C616" w14:textId="77777777" w:rsidR="00C05BFE" w:rsidRDefault="00412A1B" w:rsidP="007E449B">
      <w:pPr>
        <w:pStyle w:val="APA"/>
      </w:pPr>
      <w:r w:rsidRPr="007E449B">
        <w:t xml:space="preserve">After downloading the program and configuring a unique environment to avoid potential </w:t>
      </w:r>
      <w:r w:rsidR="00240C9D">
        <w:t>collisions</w:t>
      </w:r>
      <w:r w:rsidRPr="007E449B">
        <w:t>, the efforts successfully installed a working system. One issue that was causing problems in</w:t>
      </w:r>
      <w:r w:rsidRPr="007E449B">
        <w:t xml:space="preserve"> the original install was that when the user attempted to create a new database, the master database attributes were overwriting the </w:t>
      </w:r>
      <w:r w:rsidR="0009586E">
        <w:t>unique</w:t>
      </w:r>
      <w:r w:rsidRPr="007E449B">
        <w:t xml:space="preserve"> database attributes somehow. Once the program was completely installed and configured, the database was successfully</w:t>
      </w:r>
      <w:r w:rsidRPr="007E449B">
        <w:t xml:space="preserve"> created and configured</w:t>
      </w:r>
      <w:r w:rsidR="008678F4">
        <w:t xml:space="preserve"> for sample data sets</w:t>
      </w:r>
      <w:r w:rsidRPr="007E449B">
        <w:t xml:space="preserve">. </w:t>
      </w:r>
    </w:p>
    <w:p w14:paraId="22402D9C" w14:textId="77777777" w:rsidR="000F3F7D" w:rsidRDefault="00412A1B" w:rsidP="007E449B">
      <w:pPr>
        <w:pStyle w:val="APA"/>
      </w:pPr>
      <w:r w:rsidRPr="007E449B">
        <w:t xml:space="preserve">However, some columns and keys </w:t>
      </w:r>
      <w:r w:rsidR="00FA1189">
        <w:t>needed to be</w:t>
      </w:r>
      <w:r w:rsidRPr="007E449B">
        <w:t xml:space="preserve"> </w:t>
      </w:r>
      <w:r w:rsidR="003445AC">
        <w:t>correctly</w:t>
      </w:r>
      <w:r w:rsidRPr="007E449B">
        <w:t xml:space="preserve"> configured as the database was being populated. </w:t>
      </w:r>
      <w:r w:rsidR="00981295">
        <w:t>The ‘Orders’</w:t>
      </w:r>
      <w:r w:rsidRPr="007E449B">
        <w:t xml:space="preserve"> tables were not </w:t>
      </w:r>
      <w:r w:rsidR="003445AC">
        <w:t>adequately</w:t>
      </w:r>
      <w:r w:rsidRPr="007E449B">
        <w:t xml:space="preserve"> related </w:t>
      </w:r>
      <w:r w:rsidR="00981295">
        <w:t>to sever</w:t>
      </w:r>
      <w:r w:rsidR="00784930">
        <w:t xml:space="preserve">al other tables </w:t>
      </w:r>
      <w:r w:rsidRPr="007E449B">
        <w:t xml:space="preserve">or had </w:t>
      </w:r>
      <w:r w:rsidRPr="007E449B">
        <w:lastRenderedPageBreak/>
        <w:t>incorrect data types. This w</w:t>
      </w:r>
      <w:r w:rsidRPr="007E449B">
        <w:t xml:space="preserve">as solved by carefully examining the </w:t>
      </w:r>
      <w:r w:rsidR="00CF6D39">
        <w:t xml:space="preserve">data types and </w:t>
      </w:r>
      <w:r w:rsidRPr="007E449B">
        <w:t xml:space="preserve">relationships between the tables </w:t>
      </w:r>
      <w:r>
        <w:t>to ensure</w:t>
      </w:r>
      <w:r w:rsidRPr="007E449B">
        <w:t xml:space="preserve"> the foreign keys were assigned to the correct primary keys</w:t>
      </w:r>
      <w:r>
        <w:t>,</w:t>
      </w:r>
      <w:r w:rsidRPr="007E449B">
        <w:t xml:space="preserve"> and the data types and constraints were consistent across the relevant columns. </w:t>
      </w:r>
    </w:p>
    <w:p w14:paraId="132277A4" w14:textId="77777777" w:rsidR="00956421" w:rsidRDefault="00412A1B" w:rsidP="007E449B">
      <w:pPr>
        <w:pStyle w:val="APA"/>
      </w:pPr>
      <w:r>
        <w:t>When the table</w:t>
      </w:r>
      <w:r w:rsidR="007E449B" w:rsidRPr="007E449B">
        <w:t xml:space="preserve"> 'OrderStatus' was created to reduce redundancy and create a more streamlined relationship in the database</w:t>
      </w:r>
      <w:r w:rsidR="009717D5">
        <w:t xml:space="preserve">, it appeared to have caused an issue with the </w:t>
      </w:r>
      <w:r w:rsidR="009547CA">
        <w:t>‘</w:t>
      </w:r>
      <w:r w:rsidR="009717D5">
        <w:t>Orders</w:t>
      </w:r>
      <w:r w:rsidR="009547CA">
        <w:t>’</w:t>
      </w:r>
      <w:r w:rsidR="009717D5">
        <w:t xml:space="preserve"> </w:t>
      </w:r>
      <w:r w:rsidR="009547CA">
        <w:t>t</w:t>
      </w:r>
      <w:r w:rsidR="009717D5">
        <w:t>able</w:t>
      </w:r>
      <w:r w:rsidR="007E449B" w:rsidRPr="007E449B">
        <w:t>. This</w:t>
      </w:r>
      <w:r w:rsidR="001B67E0">
        <w:t xml:space="preserve"> addition</w:t>
      </w:r>
      <w:r w:rsidR="007E449B" w:rsidRPr="007E449B">
        <w:t xml:space="preserve"> </w:t>
      </w:r>
      <w:r w:rsidR="00784930">
        <w:t>called for</w:t>
      </w:r>
      <w:r w:rsidR="007E449B" w:rsidRPr="007E449B">
        <w:t xml:space="preserve"> a revision to the ERD </w:t>
      </w:r>
      <w:r w:rsidR="00784930">
        <w:t>to visualize the problem</w:t>
      </w:r>
      <w:r w:rsidR="00953036">
        <w:t xml:space="preserve"> </w:t>
      </w:r>
      <w:r w:rsidR="007E449B" w:rsidRPr="007E449B">
        <w:t xml:space="preserve">to reduce unnecessary keys and columns in </w:t>
      </w:r>
      <w:r w:rsidR="00953036">
        <w:t>the “troublesome”</w:t>
      </w:r>
      <w:r w:rsidR="007E449B" w:rsidRPr="007E449B">
        <w:t xml:space="preserve"> tables. </w:t>
      </w:r>
    </w:p>
    <w:p w14:paraId="2C548A5F" w14:textId="77777777" w:rsidR="00956421" w:rsidRDefault="00412A1B" w:rsidP="007E449B">
      <w:pPr>
        <w:pStyle w:val="APA"/>
      </w:pPr>
      <w:r w:rsidRPr="007E449B">
        <w:t xml:space="preserve">Although the relativistic relations were </w:t>
      </w:r>
      <w:r w:rsidR="001756CD">
        <w:t>correctly created</w:t>
      </w:r>
      <w:r w:rsidRPr="007E449B">
        <w:t xml:space="preserve">, the database will still not populate data into the </w:t>
      </w:r>
      <w:r w:rsidR="009547CA">
        <w:t>‘</w:t>
      </w:r>
      <w:r w:rsidRPr="007E449B">
        <w:t>Orders</w:t>
      </w:r>
      <w:r w:rsidR="009547CA">
        <w:t>’</w:t>
      </w:r>
      <w:r w:rsidRPr="007E449B">
        <w:t xml:space="preserve"> </w:t>
      </w:r>
      <w:r w:rsidR="009547CA">
        <w:t>t</w:t>
      </w:r>
      <w:r w:rsidRPr="007E449B">
        <w:t xml:space="preserve">able from the </w:t>
      </w:r>
      <w:r w:rsidR="009547CA">
        <w:t>‘</w:t>
      </w:r>
      <w:r w:rsidRPr="007E449B">
        <w:t>Shipments</w:t>
      </w:r>
      <w:r w:rsidR="009547CA">
        <w:t>’</w:t>
      </w:r>
      <w:r w:rsidRPr="007E449B">
        <w:t xml:space="preserve"> </w:t>
      </w:r>
      <w:r w:rsidR="009547CA">
        <w:t>t</w:t>
      </w:r>
      <w:r w:rsidRPr="007E449B">
        <w:t>able</w:t>
      </w:r>
      <w:r w:rsidR="006F1693">
        <w:t>—specifically</w:t>
      </w:r>
      <w:r>
        <w:t xml:space="preserve">, the </w:t>
      </w:r>
      <w:r w:rsidR="00993360">
        <w:t xml:space="preserve">association to </w:t>
      </w:r>
      <w:r w:rsidR="009547CA">
        <w:t>‘</w:t>
      </w:r>
      <w:r w:rsidR="00993360">
        <w:t>Shipments</w:t>
      </w:r>
      <w:r w:rsidR="00467974">
        <w:t>’,</w:t>
      </w:r>
      <w:r w:rsidR="00993360">
        <w:t xml:space="preserve"> </w:t>
      </w:r>
      <w:r w:rsidR="009547CA">
        <w:t>‘</w:t>
      </w:r>
      <w:r w:rsidR="00993360">
        <w:t>Shippers</w:t>
      </w:r>
      <w:r w:rsidR="009547CA">
        <w:t>’</w:t>
      </w:r>
      <w:r w:rsidR="00993360">
        <w:t xml:space="preserve">, </w:t>
      </w:r>
      <w:r w:rsidR="009547CA">
        <w:t>‘</w:t>
      </w:r>
      <w:r w:rsidR="00904AFB">
        <w:t>ShipperCost</w:t>
      </w:r>
      <w:r w:rsidR="00467974">
        <w:t>’</w:t>
      </w:r>
      <w:r w:rsidR="00946DF9">
        <w:t>,</w:t>
      </w:r>
      <w:r w:rsidR="00B14B5E">
        <w:t xml:space="preserve"> and </w:t>
      </w:r>
      <w:r w:rsidR="009547CA">
        <w:t>‘</w:t>
      </w:r>
      <w:r w:rsidR="00B14B5E">
        <w:t>OrderItemID.</w:t>
      </w:r>
      <w:r w:rsidR="009547CA">
        <w:t>’</w:t>
      </w:r>
    </w:p>
    <w:p w14:paraId="424D3667" w14:textId="77777777" w:rsidR="00DD7DFE" w:rsidRDefault="00412A1B" w:rsidP="007E449B">
      <w:pPr>
        <w:pStyle w:val="APA"/>
      </w:pPr>
      <w:r w:rsidRPr="007E449B">
        <w:t xml:space="preserve">Several required fields </w:t>
      </w:r>
      <w:r w:rsidR="00597DBB">
        <w:t>would</w:t>
      </w:r>
      <w:r w:rsidRPr="007E449B">
        <w:t xml:space="preserve"> only populate NULL values. Finally, the tables were reviewed to ensure the schema was in third normal form (3NF), ensuring that each non-key attribute </w:t>
      </w:r>
      <w:r w:rsidR="00946DF9">
        <w:t>depended</w:t>
      </w:r>
      <w:r w:rsidRPr="007E449B">
        <w:t xml:space="preserve"> on the primary key an</w:t>
      </w:r>
      <w:r w:rsidRPr="007E449B">
        <w:t xml:space="preserve">d that there were no transitive dependencies. Although the values point in the right direction to each other, the error still exists. These steps helped to create a logical and efficient schema that met the business requirements and ensured data integrity </w:t>
      </w:r>
      <w:r w:rsidRPr="007E449B">
        <w:t>in the database. The error is ongoing but will continue to be tested until it can be fixed.</w:t>
      </w:r>
    </w:p>
    <w:p w14:paraId="272CE9BB" w14:textId="77777777" w:rsidR="00D504B9" w:rsidRDefault="00412A1B" w:rsidP="00D504B9">
      <w:pPr>
        <w:pStyle w:val="APAHeading2"/>
      </w:pPr>
      <w:r>
        <w:t>Building the CREATE.sql Script</w:t>
      </w:r>
    </w:p>
    <w:p w14:paraId="010F7C63" w14:textId="77777777" w:rsidR="00543B83" w:rsidRDefault="00412A1B" w:rsidP="00543B83">
      <w:pPr>
        <w:pStyle w:val="APA"/>
      </w:pPr>
      <w:r>
        <w:t xml:space="preserve">The CREATE.sql script was </w:t>
      </w:r>
      <w:r w:rsidR="00CE1049">
        <w:t>built</w:t>
      </w:r>
      <w:r>
        <w:t xml:space="preserve"> to include CREATE statements needed to </w:t>
      </w:r>
      <w:r w:rsidR="006F328D">
        <w:t>develop</w:t>
      </w:r>
      <w:r>
        <w:t xml:space="preserve"> the schema in the third normal form. The script was </w:t>
      </w:r>
      <w:r w:rsidR="006F328D">
        <w:t>drafted</w:t>
      </w:r>
      <w:r>
        <w:t xml:space="preserve"> in SQL Server Management Studio Express by writing SQL code for each table, including the necessary columns, data types, and constraints</w:t>
      </w:r>
      <w:r w:rsidR="001E7C47">
        <w:t>,</w:t>
      </w:r>
      <w:r w:rsidR="002B642B">
        <w:t xml:space="preserve"> and then combined to create a master script file</w:t>
      </w:r>
      <w:r w:rsidR="001E7C47">
        <w:t>,</w:t>
      </w:r>
      <w:r w:rsidR="00C96515">
        <w:t xml:space="preserve"> </w:t>
      </w:r>
      <w:r w:rsidR="002D16B8">
        <w:t xml:space="preserve">as seen </w:t>
      </w:r>
      <w:r w:rsidR="00844F52">
        <w:t xml:space="preserve">in Figure </w:t>
      </w:r>
      <w:r w:rsidR="001E7C47">
        <w:t>3</w:t>
      </w:r>
      <w:r>
        <w:t>. The script was written in the order of de</w:t>
      </w:r>
      <w:r>
        <w:t>pendency based on the relationships between the tables, starting with the creation of the database itself, then the creation of the tables.</w:t>
      </w:r>
      <w:r w:rsidR="001E7C47">
        <w:t xml:space="preserve"> </w:t>
      </w:r>
    </w:p>
    <w:p w14:paraId="4A238016" w14:textId="77777777" w:rsidR="00EE42C6" w:rsidRDefault="00412A1B" w:rsidP="00EE42C6">
      <w:pPr>
        <w:pStyle w:val="APAFigureNumber"/>
      </w:pPr>
      <w:r w:rsidRPr="00111B1F">
        <w:lastRenderedPageBreak/>
        <w:t xml:space="preserve">Figure </w:t>
      </w:r>
      <w:r w:rsidRPr="00111B1F">
        <w:fldChar w:fldCharType="begin"/>
      </w:r>
      <w:r w:rsidRPr="00111B1F">
        <w:instrText xml:space="preserve"> SEQ Figure \* ARABIC </w:instrText>
      </w:r>
      <w:r w:rsidRPr="00111B1F">
        <w:fldChar w:fldCharType="separate"/>
      </w:r>
      <w:r w:rsidRPr="00111B1F">
        <w:t>3</w:t>
      </w:r>
      <w:r w:rsidRPr="00111B1F">
        <w:fldChar w:fldCharType="end"/>
      </w:r>
    </w:p>
    <w:p w14:paraId="4EF5A695" w14:textId="77777777" w:rsidR="00EE42C6" w:rsidRDefault="00412A1B" w:rsidP="00EE42C6">
      <w:pPr>
        <w:pStyle w:val="APAFigureCaption"/>
      </w:pPr>
      <w:r>
        <w:t>Example of PNP database structure in SQL Object Explorer</w:t>
      </w:r>
    </w:p>
    <w:p w14:paraId="41047839" w14:textId="77777777" w:rsidR="00EE42C6" w:rsidRDefault="00412A1B" w:rsidP="00EE42C6">
      <w:pPr>
        <w:pStyle w:val="APAFigure"/>
      </w:pPr>
      <w:r>
        <w:rPr>
          <w:noProof/>
        </w:rPr>
        <w:drawing>
          <wp:inline distT="0" distB="0" distL="0" distR="0" wp14:anchorId="79391FC5" wp14:editId="1F84C71F">
            <wp:extent cx="2390505" cy="36013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00843" name=""/>
                    <pic:cNvPicPr/>
                  </pic:nvPicPr>
                  <pic:blipFill>
                    <a:blip r:embed="rId16">
                      <a:extLst>
                        <a:ext uri="{28A0092B-C50C-407E-A947-70E740481C1C}">
                          <a14:useLocalDpi xmlns:a14="http://schemas.microsoft.com/office/drawing/2010/main" val="0"/>
                        </a:ext>
                      </a:extLst>
                    </a:blip>
                    <a:srcRect t="16718" b="36540"/>
                    <a:stretch>
                      <a:fillRect/>
                    </a:stretch>
                  </pic:blipFill>
                  <pic:spPr bwMode="auto">
                    <a:xfrm>
                      <a:off x="0" y="0"/>
                      <a:ext cx="2390792" cy="3601822"/>
                    </a:xfrm>
                    <a:prstGeom prst="rect">
                      <a:avLst/>
                    </a:prstGeom>
                    <a:ln>
                      <a:noFill/>
                    </a:ln>
                    <a:extLst>
                      <a:ext uri="{53640926-AAD7-44D8-BBD7-CCE9431645EC}">
                        <a14:shadowObscured xmlns:a14="http://schemas.microsoft.com/office/drawing/2010/main"/>
                      </a:ext>
                    </a:extLst>
                  </pic:spPr>
                </pic:pic>
              </a:graphicData>
            </a:graphic>
          </wp:inline>
        </w:drawing>
      </w:r>
    </w:p>
    <w:p w14:paraId="6384F13B" w14:textId="77777777" w:rsidR="001E7C47" w:rsidRPr="00EE42C6" w:rsidRDefault="00412A1B" w:rsidP="00EE42C6">
      <w:pPr>
        <w:pStyle w:val="APAFigureNote"/>
      </w:pPr>
      <w:r>
        <w:rPr>
          <w:rStyle w:val="Emphasis"/>
        </w:rPr>
        <w:t>Note.</w:t>
      </w:r>
      <w:r>
        <w:t xml:space="preserve"> </w:t>
      </w:r>
      <w:r w:rsidR="004F24E4">
        <w:t xml:space="preserve">This </w:t>
      </w:r>
      <w:r w:rsidR="00A05C09">
        <w:t xml:space="preserve">image is of the original structure </w:t>
      </w:r>
      <w:r w:rsidR="000676AA">
        <w:t>before</w:t>
      </w:r>
      <w:r w:rsidR="00A05C09">
        <w:t xml:space="preserve"> updates </w:t>
      </w:r>
      <w:r w:rsidR="000676AA">
        <w:t xml:space="preserve">were </w:t>
      </w:r>
      <w:r w:rsidR="00A05C09">
        <w:t xml:space="preserve">discovered </w:t>
      </w:r>
      <w:r w:rsidR="000676AA">
        <w:t>through testing.</w:t>
      </w:r>
    </w:p>
    <w:p w14:paraId="7E274C0E" w14:textId="77777777" w:rsidR="00543B83" w:rsidRDefault="00412A1B" w:rsidP="00543B83">
      <w:pPr>
        <w:pStyle w:val="APA"/>
      </w:pPr>
      <w:r>
        <w:t xml:space="preserve">The CREATE.sql script began with </w:t>
      </w:r>
      <w:r w:rsidR="00844F52">
        <w:t>creating</w:t>
      </w:r>
      <w:r>
        <w:t xml:space="preserve"> the database using the CREATE DATABASE statement. The script then </w:t>
      </w:r>
      <w:r w:rsidR="00BC04A0">
        <w:t>created</w:t>
      </w:r>
      <w:r w:rsidR="00844F52">
        <w:t xml:space="preserve"> each database table</w:t>
      </w:r>
      <w:r>
        <w:t>, including the necessary columns, dat</w:t>
      </w:r>
      <w:r>
        <w:t>a types, and constraints. The order of creation of the tables was based on their relationships, with parent tables being created before child tables.</w:t>
      </w:r>
    </w:p>
    <w:p w14:paraId="449DBD4E" w14:textId="77777777" w:rsidR="00543B83" w:rsidRDefault="00412A1B" w:rsidP="00543B83">
      <w:pPr>
        <w:pStyle w:val="APA"/>
      </w:pPr>
      <w:r>
        <w:t>While writing the script, one challenge</w:t>
      </w:r>
      <w:r>
        <w:t xml:space="preserve"> was ensuring that the foreign keys were created correctly and the relationships between the tables were properly established. This required careful attention to detail to ensure that each foreign key was assigned to the correct primary key and that the da</w:t>
      </w:r>
      <w:r>
        <w:t>ta types and constraints were consistent across related columns.</w:t>
      </w:r>
      <w:r w:rsidR="00392306">
        <w:t xml:space="preserve"> As previously noted, a few </w:t>
      </w:r>
      <w:r w:rsidR="00333D99">
        <w:t>unnecessary</w:t>
      </w:r>
      <w:r w:rsidR="00392306">
        <w:t xml:space="preserve"> </w:t>
      </w:r>
      <w:r w:rsidR="00B61519">
        <w:t xml:space="preserve">relationships and columns </w:t>
      </w:r>
      <w:r w:rsidR="008D6EC2">
        <w:t xml:space="preserve">were </w:t>
      </w:r>
      <w:r w:rsidR="00B61519">
        <w:t xml:space="preserve">created </w:t>
      </w:r>
      <w:r w:rsidR="008D6EC2">
        <w:t>in</w:t>
      </w:r>
      <w:r w:rsidR="00B61519">
        <w:t xml:space="preserve"> </w:t>
      </w:r>
      <w:r w:rsidR="00333D99">
        <w:t xml:space="preserve">the </w:t>
      </w:r>
      <w:r w:rsidR="00B61519">
        <w:t xml:space="preserve">first draft, which </w:t>
      </w:r>
      <w:r w:rsidR="008D6EC2">
        <w:t>was</w:t>
      </w:r>
      <w:r w:rsidR="00B61519">
        <w:t xml:space="preserve"> deleted</w:t>
      </w:r>
      <w:r w:rsidR="00333D99">
        <w:t>,</w:t>
      </w:r>
      <w:r w:rsidR="00B61519">
        <w:t xml:space="preserve"> and a new table </w:t>
      </w:r>
      <w:r w:rsidR="00333D99">
        <w:t xml:space="preserve">was </w:t>
      </w:r>
      <w:r w:rsidR="00B61519">
        <w:t>created called ‘OrderStatus.’ This table</w:t>
      </w:r>
      <w:r w:rsidR="002A2A5D">
        <w:t xml:space="preserve"> streamlined the relationship </w:t>
      </w:r>
      <w:r w:rsidR="002A2A5D">
        <w:lastRenderedPageBreak/>
        <w:t xml:space="preserve">between several tables and reduced </w:t>
      </w:r>
      <w:r w:rsidR="00333D99">
        <w:t>redundant data requirements.</w:t>
      </w:r>
      <w:r w:rsidR="00FD2052">
        <w:t xml:space="preserve"> An example of the CREATE DATABASE script is seen in Figure 4.</w:t>
      </w:r>
    </w:p>
    <w:p w14:paraId="72743BDD" w14:textId="77777777" w:rsidR="009E7841" w:rsidRDefault="00412A1B" w:rsidP="009E7841">
      <w:pPr>
        <w:pStyle w:val="APAFigureNumber"/>
      </w:pPr>
      <w:r w:rsidRPr="00111B1F">
        <w:t xml:space="preserve">Figure </w:t>
      </w:r>
      <w:r w:rsidRPr="00111B1F">
        <w:fldChar w:fldCharType="begin"/>
      </w:r>
      <w:r w:rsidRPr="00111B1F">
        <w:instrText xml:space="preserve"> SEQ Figure \* ARABIC </w:instrText>
      </w:r>
      <w:r w:rsidRPr="00111B1F">
        <w:fldChar w:fldCharType="separate"/>
      </w:r>
      <w:r w:rsidRPr="00111B1F">
        <w:t>4</w:t>
      </w:r>
      <w:r w:rsidRPr="00111B1F">
        <w:fldChar w:fldCharType="end"/>
      </w:r>
    </w:p>
    <w:p w14:paraId="70298804" w14:textId="77777777" w:rsidR="009E7841" w:rsidRDefault="00412A1B" w:rsidP="009E7841">
      <w:pPr>
        <w:pStyle w:val="APAFigureCaption"/>
      </w:pPr>
      <w:r>
        <w:t>Example of CREATE DATABASE script</w:t>
      </w:r>
    </w:p>
    <w:p w14:paraId="0453EFAD" w14:textId="77777777" w:rsidR="009E7841" w:rsidRDefault="00412A1B" w:rsidP="009E7841">
      <w:pPr>
        <w:pStyle w:val="APAFigure"/>
      </w:pPr>
      <w:r>
        <w:rPr>
          <w:noProof/>
        </w:rPr>
        <w:drawing>
          <wp:inline distT="0" distB="0" distL="0" distR="0" wp14:anchorId="43D7C229" wp14:editId="474066D3">
            <wp:extent cx="5943600" cy="1396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498935"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1396365"/>
                    </a:xfrm>
                    <a:prstGeom prst="rect">
                      <a:avLst/>
                    </a:prstGeom>
                  </pic:spPr>
                </pic:pic>
              </a:graphicData>
            </a:graphic>
          </wp:inline>
        </w:drawing>
      </w:r>
    </w:p>
    <w:p w14:paraId="231E7AD1" w14:textId="77777777" w:rsidR="00FD2052" w:rsidRPr="009E7841" w:rsidRDefault="00412A1B" w:rsidP="009E7841">
      <w:pPr>
        <w:pStyle w:val="APAFigureNote"/>
      </w:pPr>
      <w:r>
        <w:rPr>
          <w:rStyle w:val="Emphasis"/>
        </w:rPr>
        <w:t>Note.</w:t>
      </w:r>
      <w:r>
        <w:t xml:space="preserve"> </w:t>
      </w:r>
      <w:r w:rsidR="00D90A32">
        <w:t>Most recent version of database script</w:t>
      </w:r>
      <w:r>
        <w:t>.</w:t>
      </w:r>
    </w:p>
    <w:p w14:paraId="635A7BE4" w14:textId="77777777" w:rsidR="00D504B9" w:rsidRDefault="00412A1B" w:rsidP="00543B83">
      <w:pPr>
        <w:pStyle w:val="APA"/>
      </w:pPr>
      <w:r>
        <w:t xml:space="preserve">Another consideration while writing the script was ensuring that each column had appropriate constraints to ensure data integrity, such as NOT NULL constraints and foreign key constraints. This required a thorough understanding of the business rules and </w:t>
      </w:r>
      <w:r>
        <w:t>relationships between the tables to ensure the constraints were applied correctly.</w:t>
      </w:r>
      <w:r w:rsidR="008D6EC2">
        <w:t xml:space="preserve"> </w:t>
      </w:r>
      <w:r>
        <w:t>Overall, the CREATE.sql script was designed to build the schema in the third normal form and ensure data integrity in the database</w:t>
      </w:r>
      <w:r w:rsidR="00A9065D">
        <w:t>, despite the issues encountered</w:t>
      </w:r>
      <w:r w:rsidR="0009586E">
        <w:t>,</w:t>
      </w:r>
      <w:r w:rsidR="00BD3F81">
        <w:t xml:space="preserve"> which can be seen in another example of SQL script in Figure</w:t>
      </w:r>
      <w:r w:rsidR="00375DD0">
        <w:t xml:space="preserve"> 5.</w:t>
      </w:r>
    </w:p>
    <w:p w14:paraId="214FBD1C" w14:textId="77777777" w:rsidR="0084389D" w:rsidRDefault="00412A1B" w:rsidP="0084389D">
      <w:pPr>
        <w:pStyle w:val="APAFigureNumber"/>
      </w:pPr>
      <w:r w:rsidRPr="00111B1F">
        <w:t xml:space="preserve">Figure </w:t>
      </w:r>
      <w:r w:rsidRPr="00111B1F">
        <w:fldChar w:fldCharType="begin"/>
      </w:r>
      <w:r w:rsidRPr="00111B1F">
        <w:instrText xml:space="preserve"> SEQ Figure \* ARABIC </w:instrText>
      </w:r>
      <w:r w:rsidRPr="00111B1F">
        <w:fldChar w:fldCharType="separate"/>
      </w:r>
      <w:r w:rsidRPr="00111B1F">
        <w:t>5</w:t>
      </w:r>
      <w:r w:rsidRPr="00111B1F">
        <w:fldChar w:fldCharType="end"/>
      </w:r>
    </w:p>
    <w:p w14:paraId="0B16A880" w14:textId="77777777" w:rsidR="0084389D" w:rsidRDefault="00412A1B" w:rsidP="0084389D">
      <w:pPr>
        <w:pStyle w:val="APAFigureCaption"/>
      </w:pPr>
      <w:r>
        <w:t>CREATE.sql Script Example</w:t>
      </w:r>
    </w:p>
    <w:p w14:paraId="7F4AFB5B" w14:textId="77777777" w:rsidR="0084389D" w:rsidRDefault="00412A1B" w:rsidP="0084389D">
      <w:pPr>
        <w:pStyle w:val="APAFigure"/>
      </w:pPr>
      <w:r>
        <w:rPr>
          <w:noProof/>
        </w:rPr>
        <w:lastRenderedPageBreak/>
        <w:drawing>
          <wp:inline distT="0" distB="0" distL="0" distR="0" wp14:anchorId="0CB594E2" wp14:editId="2D1D489E">
            <wp:extent cx="5943600" cy="48939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86715"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4893945"/>
                    </a:xfrm>
                    <a:prstGeom prst="rect">
                      <a:avLst/>
                    </a:prstGeom>
                  </pic:spPr>
                </pic:pic>
              </a:graphicData>
            </a:graphic>
          </wp:inline>
        </w:drawing>
      </w:r>
    </w:p>
    <w:p w14:paraId="7A99CF7C" w14:textId="77777777" w:rsidR="000F51E0" w:rsidRPr="00D504B9" w:rsidRDefault="00412A1B" w:rsidP="0084389D">
      <w:pPr>
        <w:pStyle w:val="APAFigureNote"/>
      </w:pPr>
      <w:r>
        <w:rPr>
          <w:rStyle w:val="Emphasis"/>
        </w:rPr>
        <w:t>Note.</w:t>
      </w:r>
      <w:r>
        <w:t xml:space="preserve"> </w:t>
      </w:r>
      <w:r w:rsidR="00914F9E">
        <w:t>This is one of the CREATE scripts generated</w:t>
      </w:r>
      <w:r w:rsidR="00193F36">
        <w:t xml:space="preserve"> to mitigate the issues found with the constraints</w:t>
      </w:r>
      <w:r>
        <w:t>.</w:t>
      </w:r>
      <w:r w:rsidR="00193F36">
        <w:t xml:space="preserve"> Ultimately, this script aided in creating a </w:t>
      </w:r>
      <w:r w:rsidR="00E62E0F">
        <w:t>nominal database example.</w:t>
      </w:r>
    </w:p>
    <w:p w14:paraId="79B9CAF2" w14:textId="77777777" w:rsidR="002126CA" w:rsidRDefault="00412A1B" w:rsidP="002126CA">
      <w:pPr>
        <w:pStyle w:val="APAHeading2"/>
      </w:pPr>
      <w:r>
        <w:t>Creating the INSERT.sql Script</w:t>
      </w:r>
    </w:p>
    <w:p w14:paraId="67AB8C57" w14:textId="77777777" w:rsidR="00973FB8" w:rsidRDefault="00412A1B" w:rsidP="00973FB8">
      <w:pPr>
        <w:pStyle w:val="APA"/>
      </w:pPr>
      <w:r>
        <w:t>For this project</w:t>
      </w:r>
      <w:r w:rsidR="003D45AC">
        <w:t>,</w:t>
      </w:r>
      <w:r>
        <w:t xml:space="preserve"> </w:t>
      </w:r>
      <w:r w:rsidR="003D45AC">
        <w:t>s</w:t>
      </w:r>
      <w:r>
        <w:t>ample data was generated and added to the database using random data generation tech</w:t>
      </w:r>
      <w:r>
        <w:t>niques and synthetic data creation methods. The data generation process was designed to test the database schema and ensure all constraints were met. Several key steps were taken during this process:</w:t>
      </w:r>
    </w:p>
    <w:p w14:paraId="3B33CB22" w14:textId="77777777" w:rsidR="00973FB8" w:rsidRDefault="00973FB8" w:rsidP="00973FB8">
      <w:pPr>
        <w:pStyle w:val="APA"/>
      </w:pPr>
    </w:p>
    <w:p w14:paraId="4D04B5E9" w14:textId="77777777" w:rsidR="00973FB8" w:rsidRDefault="00412A1B" w:rsidP="00973FB8">
      <w:pPr>
        <w:pStyle w:val="APA"/>
      </w:pPr>
      <w:r>
        <w:lastRenderedPageBreak/>
        <w:t>The first</w:t>
      </w:r>
      <w:r w:rsidR="00DC48BA">
        <w:t xml:space="preserve"> step</w:t>
      </w:r>
      <w:r>
        <w:t xml:space="preserve"> was understanding the schema: An analysi</w:t>
      </w:r>
      <w:r>
        <w:t xml:space="preserve">s of the database schema was performed, which included examining the structure, relationships, and constraints among the tables. This analysis helped </w:t>
      </w:r>
      <w:r w:rsidR="0009586E">
        <w:t>identify the data type</w:t>
      </w:r>
      <w:r>
        <w:t xml:space="preserve"> required for each table</w:t>
      </w:r>
      <w:r w:rsidR="00ED7CFF">
        <w:t xml:space="preserve"> </w:t>
      </w:r>
      <w:r w:rsidR="00DC48BA">
        <w:t>(</w:t>
      </w:r>
      <w:r w:rsidR="005B1AD9" w:rsidRPr="005B1AD9">
        <w:t>Kroenke et al., 2022</w:t>
      </w:r>
      <w:r w:rsidR="00DC48BA">
        <w:t>)</w:t>
      </w:r>
      <w:r>
        <w:t>.</w:t>
      </w:r>
    </w:p>
    <w:p w14:paraId="48C38E53" w14:textId="77777777" w:rsidR="00973FB8" w:rsidRDefault="00412A1B" w:rsidP="00973FB8">
      <w:pPr>
        <w:pStyle w:val="APA"/>
      </w:pPr>
      <w:r>
        <w:t>Second, identifying data distributi</w:t>
      </w:r>
      <w:r>
        <w:t xml:space="preserve">ons: For each attribute in the schema, appropriate data distributions were </w:t>
      </w:r>
      <w:r w:rsidR="00CE0831">
        <w:t>determined</w:t>
      </w:r>
      <w:r>
        <w:t>. This ensured that the generated data was consistent with real-world data patterns</w:t>
      </w:r>
      <w:r w:rsidR="000C754F">
        <w:t xml:space="preserve"> (</w:t>
      </w:r>
      <w:r w:rsidR="005B1AD9" w:rsidRPr="005B1AD9">
        <w:t>Kroenke et al., 2022; Ramakrishnan &amp; Gehrke, 2002</w:t>
      </w:r>
      <w:r w:rsidR="000C754F">
        <w:t>)</w:t>
      </w:r>
      <w:r>
        <w:t>.</w:t>
      </w:r>
    </w:p>
    <w:p w14:paraId="1137E876" w14:textId="77777777" w:rsidR="00973FB8" w:rsidRDefault="00412A1B" w:rsidP="00973FB8">
      <w:pPr>
        <w:pStyle w:val="APA"/>
      </w:pPr>
      <w:r>
        <w:t>Third was generating synthetic dat</w:t>
      </w:r>
      <w:r>
        <w:t xml:space="preserve">a: Random data generation techniques were employed to create synthetic data following the identified distributions for each attribute. </w:t>
      </w:r>
      <w:r w:rsidR="00E563AC">
        <w:t xml:space="preserve">It took considerable effort to find the </w:t>
      </w:r>
      <w:r w:rsidR="00CE0831">
        <w:t>proper</w:t>
      </w:r>
      <w:r w:rsidR="00E563AC">
        <w:t xml:space="preserve"> coding to meet the needs of the database structure. </w:t>
      </w:r>
      <w:r w:rsidR="003C6725">
        <w:t xml:space="preserve">Some </w:t>
      </w:r>
      <w:r>
        <w:t>SQL functions lik</w:t>
      </w:r>
      <w:r>
        <w:t>e RAND(), NEWID(), or NEWSEQUENTIALID() were used to generate random data within the database</w:t>
      </w:r>
      <w:r w:rsidR="00E563AC">
        <w:t xml:space="preserve"> </w:t>
      </w:r>
      <w:r w:rsidR="00ED048F">
        <w:t>(</w:t>
      </w:r>
      <w:r w:rsidR="005B1AD9" w:rsidRPr="005B1AD9">
        <w:t>Kroenke et al., 2022; Petkovic, 2020</w:t>
      </w:r>
      <w:r w:rsidR="00ED048F">
        <w:t>)</w:t>
      </w:r>
      <w:r>
        <w:t>.</w:t>
      </w:r>
      <w:r w:rsidR="00F3491B">
        <w:t xml:space="preserve"> </w:t>
      </w:r>
      <w:r w:rsidR="00A74183">
        <w:t xml:space="preserve">The NEWID() function is also </w:t>
      </w:r>
      <w:r w:rsidR="0010019B">
        <w:t>embedded in the Primary Keys of all the tables. While generating sample data</w:t>
      </w:r>
      <w:r w:rsidR="004E3B37">
        <w:t>, the NEWID() was left out of the column properties</w:t>
      </w:r>
      <w:r w:rsidR="00A74183">
        <w:t>; however,</w:t>
      </w:r>
      <w:r w:rsidR="004E3B37">
        <w:t xml:space="preserve"> after the sample data was populated, the functions were added</w:t>
      </w:r>
      <w:r w:rsidR="00A74183">
        <w:t>.</w:t>
      </w:r>
    </w:p>
    <w:p w14:paraId="28DDB655" w14:textId="77777777" w:rsidR="00973FB8" w:rsidRDefault="00412A1B" w:rsidP="00973FB8">
      <w:pPr>
        <w:pStyle w:val="APA"/>
      </w:pPr>
      <w:r>
        <w:t xml:space="preserve">The fourth step </w:t>
      </w:r>
      <w:r w:rsidR="007849A3">
        <w:t xml:space="preserve">was to </w:t>
      </w:r>
      <w:r w:rsidR="00E563AC">
        <w:t>preserve relationships</w:t>
      </w:r>
      <w:r w:rsidR="007849A3">
        <w:t xml:space="preserve">: </w:t>
      </w:r>
      <w:r>
        <w:t xml:space="preserve">The sample data generation process </w:t>
      </w:r>
      <w:r w:rsidR="007849A3">
        <w:t>considered</w:t>
      </w:r>
      <w:r>
        <w:t xml:space="preserve"> the relationships between tables, such as foreign keys. Data was first generated for parent tables, and the generated primary keys were then used while populating the child tables to maintain referential integrity</w:t>
      </w:r>
      <w:r w:rsidR="00A74183">
        <w:t xml:space="preserve"> </w:t>
      </w:r>
      <w:r w:rsidR="00035DC9">
        <w:t>(</w:t>
      </w:r>
      <w:r w:rsidR="005B1AD9" w:rsidRPr="005B1AD9">
        <w:t>Kroenke et al., 2022</w:t>
      </w:r>
      <w:r w:rsidR="00035DC9">
        <w:t>)</w:t>
      </w:r>
      <w:r>
        <w:t>.</w:t>
      </w:r>
    </w:p>
    <w:p w14:paraId="5CA8AEF2" w14:textId="77777777" w:rsidR="00973FB8" w:rsidRDefault="00412A1B" w:rsidP="00973FB8">
      <w:pPr>
        <w:pStyle w:val="APA"/>
      </w:pPr>
      <w:r>
        <w:t>The fifth step wa</w:t>
      </w:r>
      <w:r>
        <w:t>s validating constraints: The generated data adhered to the constraints defined in the schema, such as unique constraints, check constraints, and null/not null constraints</w:t>
      </w:r>
      <w:r w:rsidR="004B3B56">
        <w:t xml:space="preserve"> (</w:t>
      </w:r>
      <w:r w:rsidR="005B1AD9" w:rsidRPr="005B1AD9">
        <w:t>Kroenke et al., 2022</w:t>
      </w:r>
      <w:r w:rsidR="004B3B56">
        <w:t>)</w:t>
      </w:r>
      <w:r>
        <w:t>. This helped ensure the sample data accurately tested the dat</w:t>
      </w:r>
      <w:r>
        <w:t>abase schema's constraints and requirements.</w:t>
      </w:r>
    </w:p>
    <w:p w14:paraId="4E4C7279" w14:textId="77777777" w:rsidR="00973FB8" w:rsidRDefault="00412A1B" w:rsidP="00973FB8">
      <w:pPr>
        <w:pStyle w:val="APA"/>
      </w:pPr>
      <w:r>
        <w:lastRenderedPageBreak/>
        <w:t xml:space="preserve">In the sixth step, it was </w:t>
      </w:r>
      <w:r w:rsidR="00B02E4D">
        <w:t>essential</w:t>
      </w:r>
      <w:r>
        <w:t xml:space="preserve"> to vary data sizes: Different sample data sets were created to test the performance and behavior of the database schema under various load conditions</w:t>
      </w:r>
      <w:r w:rsidR="0010410C">
        <w:t xml:space="preserve"> (</w:t>
      </w:r>
      <w:r w:rsidR="005B1AD9" w:rsidRPr="005B1AD9">
        <w:t>Kroenke et al., 2022</w:t>
      </w:r>
      <w:r w:rsidR="0010410C">
        <w:t>)</w:t>
      </w:r>
      <w:r>
        <w:t>. T</w:t>
      </w:r>
      <w:r>
        <w:t xml:space="preserve">his allowed for a thorough evaluation of the schema's ability to handle different volumes of data </w:t>
      </w:r>
      <w:r w:rsidR="00D02C87">
        <w:t>(</w:t>
      </w:r>
      <w:r w:rsidR="005B1AD9" w:rsidRPr="005B1AD9">
        <w:t>Petkovic, 2020</w:t>
      </w:r>
      <w:r w:rsidR="00D02C87">
        <w:t>)</w:t>
      </w:r>
      <w:r>
        <w:t>.</w:t>
      </w:r>
    </w:p>
    <w:p w14:paraId="65D06FC2" w14:textId="77777777" w:rsidR="00973FB8" w:rsidRDefault="00412A1B" w:rsidP="00973FB8">
      <w:pPr>
        <w:pStyle w:val="APA"/>
      </w:pPr>
      <w:r>
        <w:t>Step</w:t>
      </w:r>
      <w:r w:rsidR="001F3772">
        <w:t xml:space="preserve"> seven </w:t>
      </w:r>
      <w:r>
        <w:t xml:space="preserve">is where </w:t>
      </w:r>
      <w:r w:rsidR="001F3772">
        <w:t>t</w:t>
      </w:r>
      <w:r>
        <w:t>esting the database schema occurs. The generated sample data sets were loaded into the database schema, and test querie</w:t>
      </w:r>
      <w:r>
        <w:t xml:space="preserve">s, data manipulation statements, and application logic that interacted with the schema were executed. </w:t>
      </w:r>
      <w:r w:rsidR="00CD4A61">
        <w:t>T</w:t>
      </w:r>
      <w:r>
        <w:t>his process helped to verify if the schema performed as expected and met the desired performance criteria</w:t>
      </w:r>
      <w:r w:rsidR="00563AA1">
        <w:t xml:space="preserve"> (</w:t>
      </w:r>
      <w:r w:rsidR="005B1AD9" w:rsidRPr="005B1AD9">
        <w:t>Petkovic, 2020</w:t>
      </w:r>
      <w:r w:rsidR="00563AA1">
        <w:t>)</w:t>
      </w:r>
      <w:r>
        <w:t>.</w:t>
      </w:r>
    </w:p>
    <w:p w14:paraId="085C6396" w14:textId="77777777" w:rsidR="002B5303" w:rsidRPr="002B5303" w:rsidRDefault="00412A1B" w:rsidP="00973FB8">
      <w:pPr>
        <w:pStyle w:val="APA"/>
      </w:pPr>
      <w:r>
        <w:t>At</w:t>
      </w:r>
      <w:r w:rsidR="002E0865">
        <w:t xml:space="preserve"> step eight</w:t>
      </w:r>
      <w:r w:rsidR="00973FB8">
        <w:t xml:space="preserve">, </w:t>
      </w:r>
      <w:r w:rsidR="00D47CA0">
        <w:t xml:space="preserve">the </w:t>
      </w:r>
      <w:r w:rsidR="00973FB8">
        <w:t>sample data was successfully generated and added to the database</w:t>
      </w:r>
      <w:r w:rsidR="002A6458">
        <w:t>.</w:t>
      </w:r>
      <w:r w:rsidR="00973FB8">
        <w:t xml:space="preserve"> </w:t>
      </w:r>
      <w:r w:rsidR="002A6458">
        <w:t>This ensured</w:t>
      </w:r>
      <w:r w:rsidR="00973FB8">
        <w:t xml:space="preserve"> </w:t>
      </w:r>
      <w:r w:rsidR="002E0865">
        <w:t xml:space="preserve">that </w:t>
      </w:r>
      <w:r w:rsidR="00973FB8">
        <w:t xml:space="preserve">the database schema was thoroughly </w:t>
      </w:r>
      <w:r w:rsidR="00D04C73">
        <w:t>tested</w:t>
      </w:r>
      <w:r w:rsidR="00973FB8">
        <w:t xml:space="preserve"> and all constraints were met. This approach </w:t>
      </w:r>
      <w:r w:rsidR="00CD4A61">
        <w:t>comprehensively evaluated</w:t>
      </w:r>
      <w:r w:rsidR="00973FB8">
        <w:t xml:space="preserve"> the database schema's performance and behavior, validating its suitability for the intended use case</w:t>
      </w:r>
      <w:r w:rsidR="00B103CD">
        <w:t xml:space="preserve"> </w:t>
      </w:r>
      <w:r w:rsidR="008105E9">
        <w:t>(</w:t>
      </w:r>
      <w:r w:rsidR="005B1AD9" w:rsidRPr="005B1AD9">
        <w:t>Kroenke et al., 2022</w:t>
      </w:r>
      <w:r w:rsidR="008105E9">
        <w:t>)</w:t>
      </w:r>
      <w:r w:rsidR="00973FB8">
        <w:t>.</w:t>
      </w:r>
    </w:p>
    <w:p w14:paraId="5B651981" w14:textId="77777777" w:rsidR="00BB51F8" w:rsidRDefault="00412A1B" w:rsidP="000714F1">
      <w:pPr>
        <w:pStyle w:val="APA"/>
      </w:pPr>
      <w:r>
        <w:t>From here</w:t>
      </w:r>
      <w:r w:rsidR="00563AA1">
        <w:t>, s</w:t>
      </w:r>
      <w:r>
        <w:t xml:space="preserve">everal INSERT </w:t>
      </w:r>
      <w:r w:rsidR="009D7E77">
        <w:t xml:space="preserve">statements were used in various techniques. </w:t>
      </w:r>
      <w:r w:rsidR="00563AA1">
        <w:t>In</w:t>
      </w:r>
      <w:r w:rsidR="009D7E77">
        <w:t xml:space="preserve"> some cases, </w:t>
      </w:r>
      <w:r w:rsidR="00535DB9">
        <w:t xml:space="preserve">the RAND() function was </w:t>
      </w:r>
      <w:r w:rsidR="004C7ADB">
        <w:t>utilized in a loop to iterate through the column data</w:t>
      </w:r>
      <w:r w:rsidR="00740FB9">
        <w:t xml:space="preserve"> to generate the required information for the column specified</w:t>
      </w:r>
      <w:r w:rsidR="008105E9">
        <w:t xml:space="preserve"> </w:t>
      </w:r>
      <w:r w:rsidR="00766138">
        <w:t>(</w:t>
      </w:r>
      <w:r w:rsidR="005B1AD9" w:rsidRPr="005B1AD9">
        <w:t>Petkovic, 2020</w:t>
      </w:r>
      <w:r w:rsidR="00766138">
        <w:t>)</w:t>
      </w:r>
      <w:r w:rsidR="00740FB9">
        <w:t xml:space="preserve">. In one case, while </w:t>
      </w:r>
      <w:r w:rsidR="00B02E4D">
        <w:t>developing</w:t>
      </w:r>
      <w:r w:rsidR="00740FB9">
        <w:t xml:space="preserve"> the product inventory, the user </w:t>
      </w:r>
      <w:r w:rsidR="00511F2C">
        <w:t xml:space="preserve">inadvertently created over 9,700 products in </w:t>
      </w:r>
      <w:r w:rsidR="008D6D83">
        <w:t>stock</w:t>
      </w:r>
      <w:r w:rsidR="00511F2C">
        <w:t xml:space="preserve"> at the various </w:t>
      </w:r>
      <w:r w:rsidR="00B13A52">
        <w:t>“Warehouse” locations across the country.</w:t>
      </w:r>
      <w:r w:rsidR="003746D1">
        <w:t xml:space="preserve"> The data remains in place to test the inventory formulation and </w:t>
      </w:r>
      <w:r w:rsidR="00C25B38">
        <w:t xml:space="preserve">triggers for the low inventory function embedded. During the creation of </w:t>
      </w:r>
      <w:r w:rsidR="0088752E">
        <w:t>the follow-up ERD</w:t>
      </w:r>
      <w:r w:rsidR="00481D3C">
        <w:t>,</w:t>
      </w:r>
      <w:r w:rsidR="009D7C8B">
        <w:t xml:space="preserve"> </w:t>
      </w:r>
      <w:r w:rsidR="009E55CC">
        <w:t xml:space="preserve">seen in Figure </w:t>
      </w:r>
      <w:r w:rsidR="009D7C8B">
        <w:t>6</w:t>
      </w:r>
      <w:r w:rsidR="00FF1C50">
        <w:t xml:space="preserve">, </w:t>
      </w:r>
      <w:r w:rsidR="0088752E">
        <w:t xml:space="preserve">it was discovered that the relationship between </w:t>
      </w:r>
      <w:r w:rsidR="00D7609D">
        <w:t>‘</w:t>
      </w:r>
      <w:r w:rsidR="0088752E">
        <w:t>Inventory</w:t>
      </w:r>
      <w:r w:rsidR="00D7609D">
        <w:t>’</w:t>
      </w:r>
      <w:r w:rsidR="0088752E">
        <w:t xml:space="preserve"> and </w:t>
      </w:r>
      <w:r w:rsidR="00D7609D">
        <w:t>‘</w:t>
      </w:r>
      <w:r w:rsidR="0088752E">
        <w:t>Orders</w:t>
      </w:r>
      <w:r w:rsidR="00D7609D">
        <w:t>’</w:t>
      </w:r>
      <w:r w:rsidR="0088752E">
        <w:t xml:space="preserve"> was broken</w:t>
      </w:r>
      <w:r w:rsidR="009D7C8B">
        <w:t xml:space="preserve"> and subsequently fixed</w:t>
      </w:r>
      <w:r w:rsidR="009E55CC">
        <w:t>. In that case, the testing worked.</w:t>
      </w:r>
    </w:p>
    <w:p w14:paraId="5090438D" w14:textId="77777777" w:rsidR="003D5F80" w:rsidRDefault="00412A1B" w:rsidP="003D5F80">
      <w:pPr>
        <w:pStyle w:val="APAFigureNumber"/>
      </w:pPr>
      <w:r w:rsidRPr="00111B1F">
        <w:t xml:space="preserve">Figure </w:t>
      </w:r>
      <w:r w:rsidRPr="00111B1F">
        <w:fldChar w:fldCharType="begin"/>
      </w:r>
      <w:r w:rsidRPr="00111B1F">
        <w:instrText xml:space="preserve"> SEQ Figure \* ARABIC </w:instrText>
      </w:r>
      <w:r w:rsidRPr="00111B1F">
        <w:fldChar w:fldCharType="separate"/>
      </w:r>
      <w:r w:rsidRPr="00111B1F">
        <w:t>6</w:t>
      </w:r>
      <w:r w:rsidRPr="00111B1F">
        <w:fldChar w:fldCharType="end"/>
      </w:r>
    </w:p>
    <w:p w14:paraId="497C6252" w14:textId="77777777" w:rsidR="003D5F80" w:rsidRDefault="00412A1B" w:rsidP="003D5F80">
      <w:pPr>
        <w:pStyle w:val="APAFigureCaption"/>
      </w:pPr>
      <w:r>
        <w:t xml:space="preserve">New ERD </w:t>
      </w:r>
      <w:r w:rsidR="001926BA">
        <w:t>because of</w:t>
      </w:r>
      <w:r>
        <w:t xml:space="preserve"> the changes</w:t>
      </w:r>
    </w:p>
    <w:p w14:paraId="43D4C56C" w14:textId="77777777" w:rsidR="003D5F80" w:rsidRDefault="00412A1B" w:rsidP="003D5F80">
      <w:pPr>
        <w:pStyle w:val="APAFigure"/>
      </w:pPr>
      <w:r>
        <w:rPr>
          <w:noProof/>
        </w:rPr>
        <w:lastRenderedPageBreak/>
        <w:drawing>
          <wp:inline distT="0" distB="0" distL="0" distR="0" wp14:anchorId="577796CF" wp14:editId="21E172FF">
            <wp:extent cx="5943600" cy="52330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4619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233035"/>
                    </a:xfrm>
                    <a:prstGeom prst="rect">
                      <a:avLst/>
                    </a:prstGeom>
                  </pic:spPr>
                </pic:pic>
              </a:graphicData>
            </a:graphic>
          </wp:inline>
        </w:drawing>
      </w:r>
    </w:p>
    <w:p w14:paraId="54A68DB6" w14:textId="77777777" w:rsidR="00FF1C50" w:rsidRPr="003D5F80" w:rsidRDefault="00412A1B" w:rsidP="003D5F80">
      <w:pPr>
        <w:pStyle w:val="APAFigureNote"/>
      </w:pPr>
      <w:r>
        <w:rPr>
          <w:rStyle w:val="Emphasis"/>
        </w:rPr>
        <w:t>Note.</w:t>
      </w:r>
      <w:r>
        <w:t xml:space="preserve"> </w:t>
      </w:r>
      <w:r w:rsidR="000741F6">
        <w:t xml:space="preserve">New connections </w:t>
      </w:r>
      <w:r w:rsidR="008D6D83">
        <w:t xml:space="preserve">are </w:t>
      </w:r>
      <w:r w:rsidR="000741F6">
        <w:t xml:space="preserve">created to </w:t>
      </w:r>
      <w:r w:rsidR="00873AEB">
        <w:t>ensure proper relational connections within the database</w:t>
      </w:r>
      <w:r>
        <w:t>.</w:t>
      </w:r>
      <w:r w:rsidR="00A80BD7">
        <w:t xml:space="preserve"> ERD was created using Lucidchart.</w:t>
      </w:r>
    </w:p>
    <w:p w14:paraId="149751EA" w14:textId="77777777" w:rsidR="00D1593D" w:rsidRDefault="00412A1B" w:rsidP="000714F1">
      <w:pPr>
        <w:pStyle w:val="APA"/>
      </w:pPr>
      <w:r>
        <w:t xml:space="preserve">Other examples of creating sample data </w:t>
      </w:r>
      <w:r w:rsidR="00160242">
        <w:t>were</w:t>
      </w:r>
      <w:r>
        <w:t xml:space="preserve"> do</w:t>
      </w:r>
      <w:r w:rsidR="00B71738">
        <w:t xml:space="preserve">ne with the </w:t>
      </w:r>
      <w:r w:rsidR="0015649A">
        <w:t>c</w:t>
      </w:r>
      <w:r w:rsidR="00B71738">
        <w:t xml:space="preserve">ustomer demographics needed to support payment operations in the database. </w:t>
      </w:r>
      <w:r w:rsidR="000714F1" w:rsidRPr="007E4D85">
        <w:t xml:space="preserve">To generate the sample data for the </w:t>
      </w:r>
      <w:r w:rsidR="0015649A">
        <w:t>‘</w:t>
      </w:r>
      <w:r w:rsidR="000714F1">
        <w:t>CustomerBilling</w:t>
      </w:r>
      <w:r w:rsidR="0015649A">
        <w:t>’</w:t>
      </w:r>
      <w:r w:rsidR="000714F1">
        <w:t xml:space="preserve"> </w:t>
      </w:r>
      <w:r w:rsidR="0015649A">
        <w:t>t</w:t>
      </w:r>
      <w:r w:rsidR="000714F1">
        <w:t>able</w:t>
      </w:r>
      <w:r w:rsidR="000714F1" w:rsidRPr="007E4D85">
        <w:t xml:space="preserve">, </w:t>
      </w:r>
      <w:r w:rsidR="000714F1">
        <w:t>a loop was used</w:t>
      </w:r>
      <w:r w:rsidR="000714F1" w:rsidRPr="007E4D85">
        <w:t xml:space="preserve"> using SQL that generated random data to insert into the </w:t>
      </w:r>
      <w:r w:rsidR="000714F1">
        <w:t>table</w:t>
      </w:r>
      <w:r w:rsidR="000714F1" w:rsidRPr="007E4D85">
        <w:t xml:space="preserve"> for the database. </w:t>
      </w:r>
      <w:r w:rsidR="000714F1">
        <w:t>The quantity of data input was 1:1</w:t>
      </w:r>
      <w:r w:rsidR="00FC1CA9">
        <w:t>; in</w:t>
      </w:r>
      <w:r w:rsidR="001926BA">
        <w:t xml:space="preserve"> other words</w:t>
      </w:r>
      <w:r w:rsidR="00FC1CA9">
        <w:t>,</w:t>
      </w:r>
      <w:r w:rsidR="000714F1">
        <w:t xml:space="preserve"> for every customer</w:t>
      </w:r>
      <w:r w:rsidR="00FC1CA9">
        <w:t>,</w:t>
      </w:r>
      <w:r w:rsidR="000714F1">
        <w:t xml:space="preserve"> there was only one </w:t>
      </w:r>
      <w:r w:rsidR="001926BA">
        <w:t>payment method</w:t>
      </w:r>
      <w:r w:rsidR="000714F1">
        <w:t xml:space="preserve">. </w:t>
      </w:r>
      <w:r w:rsidR="001926BA">
        <w:t>A</w:t>
      </w:r>
      <w:r w:rsidR="000714F1">
        <w:t xml:space="preserve"> 1:1 relationship </w:t>
      </w:r>
      <w:r w:rsidR="003F43F3">
        <w:t>should be</w:t>
      </w:r>
      <w:r w:rsidR="000714F1">
        <w:t xml:space="preserve"> adequate to test the relationship between the ‘CustomerPayment’ and ‘CustomerBilling’ tables throughout the </w:t>
      </w:r>
      <w:r w:rsidR="000714F1">
        <w:lastRenderedPageBreak/>
        <w:t>database</w:t>
      </w:r>
      <w:r w:rsidR="003F43F3">
        <w:t xml:space="preserve"> </w:t>
      </w:r>
      <w:r w:rsidR="005B1AD9">
        <w:t>(</w:t>
      </w:r>
      <w:r w:rsidR="005B1AD9" w:rsidRPr="005B1AD9">
        <w:t>Kroenke et al., 2022</w:t>
      </w:r>
      <w:r w:rsidR="005B1AD9">
        <w:t>)</w:t>
      </w:r>
      <w:r w:rsidR="000476AB">
        <w:t>. First</w:t>
      </w:r>
      <w:r w:rsidR="003F43F3">
        <w:t>,</w:t>
      </w:r>
      <w:r w:rsidR="000476AB">
        <w:t xml:space="preserve"> the tables were created with appropriate relationships</w:t>
      </w:r>
      <w:r w:rsidR="008D6D83">
        <w:t>,</w:t>
      </w:r>
      <w:r>
        <w:t xml:space="preserve"> as seen in Figure </w:t>
      </w:r>
      <w:r w:rsidR="00CF1A97">
        <w:t>7</w:t>
      </w:r>
      <w:r w:rsidR="000714F1">
        <w:t>.</w:t>
      </w:r>
    </w:p>
    <w:p w14:paraId="0C2E4CD6" w14:textId="77777777" w:rsidR="000476AB" w:rsidRDefault="00412A1B" w:rsidP="000714F1">
      <w:pPr>
        <w:pStyle w:val="APA"/>
      </w:pPr>
      <w:r>
        <w:t xml:space="preserve"> </w:t>
      </w:r>
    </w:p>
    <w:p w14:paraId="67466483" w14:textId="77777777" w:rsidR="000476AB" w:rsidRDefault="00412A1B" w:rsidP="000476AB">
      <w:pPr>
        <w:pStyle w:val="APAFigureNumber"/>
      </w:pPr>
      <w:r w:rsidRPr="00111B1F">
        <w:t xml:space="preserve">Figure </w:t>
      </w:r>
      <w:r w:rsidRPr="00111B1F">
        <w:fldChar w:fldCharType="begin"/>
      </w:r>
      <w:r w:rsidRPr="00111B1F">
        <w:instrText xml:space="preserve"> SEQ Figure \* ARABIC </w:instrText>
      </w:r>
      <w:r w:rsidRPr="00111B1F">
        <w:fldChar w:fldCharType="separate"/>
      </w:r>
      <w:r w:rsidRPr="00111B1F">
        <w:t>7</w:t>
      </w:r>
      <w:r w:rsidRPr="00111B1F">
        <w:fldChar w:fldCharType="end"/>
      </w:r>
    </w:p>
    <w:p w14:paraId="128AED54" w14:textId="77777777" w:rsidR="000476AB" w:rsidRDefault="00412A1B" w:rsidP="000476AB">
      <w:pPr>
        <w:pStyle w:val="APAFigureCaption"/>
      </w:pPr>
      <w:r>
        <w:t>Customer Demographic tables creation example</w:t>
      </w:r>
    </w:p>
    <w:p w14:paraId="76BF6D07" w14:textId="77777777" w:rsidR="000476AB" w:rsidRDefault="00412A1B" w:rsidP="000476AB">
      <w:pPr>
        <w:pStyle w:val="APAFigure"/>
      </w:pPr>
      <w:r>
        <w:rPr>
          <w:noProof/>
        </w:rPr>
        <w:drawing>
          <wp:inline distT="0" distB="0" distL="0" distR="0" wp14:anchorId="61055469" wp14:editId="24842DB1">
            <wp:extent cx="5943600" cy="48939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9189"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4893945"/>
                    </a:xfrm>
                    <a:prstGeom prst="rect">
                      <a:avLst/>
                    </a:prstGeom>
                  </pic:spPr>
                </pic:pic>
              </a:graphicData>
            </a:graphic>
          </wp:inline>
        </w:drawing>
      </w:r>
    </w:p>
    <w:p w14:paraId="28C6AA9E" w14:textId="77777777" w:rsidR="000714F1" w:rsidRPr="000476AB" w:rsidRDefault="00412A1B" w:rsidP="000476AB">
      <w:pPr>
        <w:pStyle w:val="APAFigureNote"/>
      </w:pPr>
      <w:r>
        <w:rPr>
          <w:rStyle w:val="Emphasis"/>
        </w:rPr>
        <w:t>Note.</w:t>
      </w:r>
      <w:r>
        <w:t xml:space="preserve"> </w:t>
      </w:r>
      <w:r w:rsidR="00E349E4">
        <w:t>Tables were created in SSMS using a simple CREATE query</w:t>
      </w:r>
      <w:r>
        <w:t>.</w:t>
      </w:r>
    </w:p>
    <w:p w14:paraId="688C39A6" w14:textId="77777777" w:rsidR="000714F1" w:rsidRPr="007E4D85" w:rsidRDefault="00412A1B" w:rsidP="000714F1">
      <w:pPr>
        <w:pStyle w:val="APA"/>
      </w:pPr>
      <w:r w:rsidRPr="007E4D85">
        <w:t xml:space="preserve">To generate the sample data for </w:t>
      </w:r>
      <w:r w:rsidR="00B620B3">
        <w:t>the</w:t>
      </w:r>
      <w:r w:rsidRPr="007E4D85">
        <w:t xml:space="preserve"> </w:t>
      </w:r>
      <w:r w:rsidR="00B620B3">
        <w:t>‘</w:t>
      </w:r>
      <w:r>
        <w:t>CustomerBilling</w:t>
      </w:r>
      <w:r w:rsidR="00CC5280">
        <w:t>’</w:t>
      </w:r>
      <w:r>
        <w:t xml:space="preserve"> </w:t>
      </w:r>
      <w:r w:rsidR="00CC5280">
        <w:t>t</w:t>
      </w:r>
      <w:r>
        <w:t>able</w:t>
      </w:r>
      <w:r w:rsidRPr="007E4D85">
        <w:t xml:space="preserve">, </w:t>
      </w:r>
      <w:r>
        <w:t>a loop was used</w:t>
      </w:r>
      <w:r w:rsidRPr="007E4D85">
        <w:t xml:space="preserve"> using SQL that generated random data to insert into the </w:t>
      </w:r>
      <w:r>
        <w:t>table</w:t>
      </w:r>
      <w:r w:rsidRPr="007E4D85">
        <w:t xml:space="preserve"> for the database</w:t>
      </w:r>
      <w:r w:rsidR="00744C10">
        <w:t>, see Figure 8</w:t>
      </w:r>
      <w:r w:rsidRPr="007E4D85">
        <w:t xml:space="preserve">. </w:t>
      </w:r>
      <w:r w:rsidR="00704863">
        <w:t xml:space="preserve">This process </w:t>
      </w:r>
      <w:r w:rsidR="00704863">
        <w:lastRenderedPageBreak/>
        <w:t>generated random data</w:t>
      </w:r>
      <w:r w:rsidR="00B825B8">
        <w:t xml:space="preserve"> for the columns in the format required. </w:t>
      </w:r>
      <w:r w:rsidR="007B5F26">
        <w:t>Reviewing</w:t>
      </w:r>
      <w:r w:rsidR="00B825B8">
        <w:t xml:space="preserve"> the generated data </w:t>
      </w:r>
      <w:r w:rsidR="00271F7C">
        <w:t xml:space="preserve">is sufficiently </w:t>
      </w:r>
      <w:r w:rsidR="00542A1C">
        <w:t>diverse enough to test the relationships and schema.</w:t>
      </w:r>
      <w:r>
        <w:t xml:space="preserve"> </w:t>
      </w:r>
      <w:r w:rsidR="00950483">
        <w:t xml:space="preserve"> </w:t>
      </w:r>
      <w:r>
        <w:t xml:space="preserve"> </w:t>
      </w:r>
    </w:p>
    <w:p w14:paraId="668C95BB" w14:textId="77777777" w:rsidR="002A1AF4" w:rsidRDefault="00412A1B" w:rsidP="002A1AF4">
      <w:pPr>
        <w:pStyle w:val="APAFigureNumber"/>
      </w:pPr>
      <w:r w:rsidRPr="00111B1F">
        <w:t xml:space="preserve">Figure </w:t>
      </w:r>
      <w:r w:rsidRPr="00111B1F">
        <w:fldChar w:fldCharType="begin"/>
      </w:r>
      <w:r w:rsidRPr="00111B1F">
        <w:instrText xml:space="preserve"> SEQ Figure \* ARABIC </w:instrText>
      </w:r>
      <w:r w:rsidRPr="00111B1F">
        <w:fldChar w:fldCharType="separate"/>
      </w:r>
      <w:r w:rsidRPr="00111B1F">
        <w:t>8</w:t>
      </w:r>
      <w:r w:rsidRPr="00111B1F">
        <w:fldChar w:fldCharType="end"/>
      </w:r>
    </w:p>
    <w:p w14:paraId="3A590D83" w14:textId="77777777" w:rsidR="002A1AF4" w:rsidRDefault="00412A1B" w:rsidP="002A1AF4">
      <w:pPr>
        <w:pStyle w:val="APAFigureCaption"/>
      </w:pPr>
      <w:r>
        <w:t>Customer Demographic Random Sample Data Set</w:t>
      </w:r>
    </w:p>
    <w:p w14:paraId="0568279F" w14:textId="77777777" w:rsidR="002A1AF4" w:rsidRDefault="00412A1B" w:rsidP="002A1AF4">
      <w:pPr>
        <w:pStyle w:val="APAFigure"/>
      </w:pPr>
      <w:r>
        <w:rPr>
          <w:noProof/>
        </w:rPr>
        <w:drawing>
          <wp:inline distT="0" distB="0" distL="0" distR="0" wp14:anchorId="7DD9A834" wp14:editId="2216C8FB">
            <wp:extent cx="5943359" cy="27305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73627"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5943359" cy="2730500"/>
                    </a:xfrm>
                    <a:prstGeom prst="rect">
                      <a:avLst/>
                    </a:prstGeom>
                  </pic:spPr>
                </pic:pic>
              </a:graphicData>
            </a:graphic>
          </wp:inline>
        </w:drawing>
      </w:r>
    </w:p>
    <w:p w14:paraId="07C4A7C0" w14:textId="77777777" w:rsidR="000D72B0" w:rsidRPr="002A1AF4" w:rsidRDefault="00412A1B" w:rsidP="002A1AF4">
      <w:pPr>
        <w:pStyle w:val="APAFigureNote"/>
      </w:pPr>
      <w:r>
        <w:rPr>
          <w:rStyle w:val="Emphasis"/>
        </w:rPr>
        <w:t>Note.</w:t>
      </w:r>
      <w:r>
        <w:t xml:space="preserve"> </w:t>
      </w:r>
      <w:r w:rsidR="009F6D35">
        <w:t xml:space="preserve">This </w:t>
      </w:r>
      <w:r w:rsidR="006E0ED9">
        <w:t>base code</w:t>
      </w:r>
      <w:r w:rsidR="009F6D35">
        <w:t xml:space="preserve"> was modified to meet the </w:t>
      </w:r>
      <w:r w:rsidR="00C35880">
        <w:t>project’s needs</w:t>
      </w:r>
      <w:r>
        <w:t>.</w:t>
      </w:r>
    </w:p>
    <w:p w14:paraId="1E6431F1" w14:textId="77777777" w:rsidR="007E4D85" w:rsidRPr="007E4D85" w:rsidRDefault="00412A1B" w:rsidP="000D72B0">
      <w:pPr>
        <w:pStyle w:val="APA"/>
      </w:pPr>
      <w:r>
        <w:t xml:space="preserve">Overall, the sample data </w:t>
      </w:r>
      <w:r w:rsidR="009508E1">
        <w:t>generated</w:t>
      </w:r>
      <w:r>
        <w:t xml:space="preserve"> </w:t>
      </w:r>
      <w:r w:rsidR="007B5F26">
        <w:t>to test the database schema thoroughly</w:t>
      </w:r>
      <w:r>
        <w:t xml:space="preserve"> </w:t>
      </w:r>
      <w:r w:rsidR="008936FD">
        <w:t xml:space="preserve">was comprehensive </w:t>
      </w:r>
      <w:r>
        <w:t xml:space="preserve">and robust enough to handle </w:t>
      </w:r>
      <w:r w:rsidR="007B5F26">
        <w:t>various</w:t>
      </w:r>
      <w:r>
        <w:t xml:space="preserve"> scenarios.</w:t>
      </w:r>
      <w:r w:rsidRPr="007E4D85">
        <w:t xml:space="preserve"> </w:t>
      </w:r>
      <w:r w:rsidR="00A96AD7">
        <w:t>T</w:t>
      </w:r>
      <w:r w:rsidRPr="007E4D85">
        <w:t xml:space="preserve">he </w:t>
      </w:r>
      <w:r w:rsidR="000C7820">
        <w:t xml:space="preserve">sample data for </w:t>
      </w:r>
      <w:r w:rsidR="0090456A">
        <w:t>the ‘CustomerBilling’</w:t>
      </w:r>
      <w:r w:rsidRPr="007E4D85">
        <w:t xml:space="preserve"> </w:t>
      </w:r>
      <w:r w:rsidR="00E90E4C">
        <w:t xml:space="preserve">can be seen in Figure </w:t>
      </w:r>
      <w:r w:rsidR="003A67BF">
        <w:t>9</w:t>
      </w:r>
      <w:r w:rsidRPr="007E4D85">
        <w:t>.</w:t>
      </w:r>
    </w:p>
    <w:p w14:paraId="04DC9F14" w14:textId="77777777" w:rsidR="00E450FE" w:rsidRDefault="00412A1B" w:rsidP="00E450FE">
      <w:pPr>
        <w:pStyle w:val="APAFigureNumber"/>
      </w:pPr>
      <w:r w:rsidRPr="00111B1F">
        <w:t xml:space="preserve">Figure </w:t>
      </w:r>
      <w:r w:rsidRPr="00111B1F">
        <w:fldChar w:fldCharType="begin"/>
      </w:r>
      <w:r w:rsidRPr="00111B1F">
        <w:instrText xml:space="preserve"> SEQ Figure \* ARABIC </w:instrText>
      </w:r>
      <w:r w:rsidRPr="00111B1F">
        <w:fldChar w:fldCharType="separate"/>
      </w:r>
      <w:r w:rsidRPr="00111B1F">
        <w:t>9</w:t>
      </w:r>
      <w:r w:rsidRPr="00111B1F">
        <w:fldChar w:fldCharType="end"/>
      </w:r>
    </w:p>
    <w:p w14:paraId="1ECF8268" w14:textId="77777777" w:rsidR="00E450FE" w:rsidRDefault="00412A1B" w:rsidP="00E450FE">
      <w:pPr>
        <w:pStyle w:val="APAFigureCaption"/>
      </w:pPr>
      <w:r>
        <w:t>Overview</w:t>
      </w:r>
      <w:r w:rsidR="003A67BF">
        <w:t xml:space="preserve"> of Sample Data</w:t>
      </w:r>
      <w:r w:rsidR="006F3FE1">
        <w:t xml:space="preserve"> from Suppliers</w:t>
      </w:r>
    </w:p>
    <w:p w14:paraId="19CA95D8" w14:textId="77777777" w:rsidR="00E450FE" w:rsidRDefault="00412A1B" w:rsidP="00E450FE">
      <w:pPr>
        <w:pStyle w:val="APAFigure"/>
      </w:pPr>
      <w:r>
        <w:rPr>
          <w:noProof/>
        </w:rPr>
        <w:lastRenderedPageBreak/>
        <w:drawing>
          <wp:inline distT="0" distB="0" distL="0" distR="0" wp14:anchorId="5F2902D9" wp14:editId="435F2B7A">
            <wp:extent cx="3776690" cy="298134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68320" name=""/>
                    <pic:cNvPicPr/>
                  </pic:nvPicPr>
                  <pic:blipFill>
                    <a:blip r:embed="rId21">
                      <a:extLst>
                        <a:ext uri="{28A0092B-C50C-407E-A947-70E740481C1C}">
                          <a14:useLocalDpi xmlns:a14="http://schemas.microsoft.com/office/drawing/2010/main" val="0"/>
                        </a:ext>
                      </a:extLst>
                    </a:blip>
                    <a:stretch>
                      <a:fillRect/>
                    </a:stretch>
                  </pic:blipFill>
                  <pic:spPr>
                    <a:xfrm>
                      <a:off x="0" y="0"/>
                      <a:ext cx="3776690" cy="2981347"/>
                    </a:xfrm>
                    <a:prstGeom prst="rect">
                      <a:avLst/>
                    </a:prstGeom>
                  </pic:spPr>
                </pic:pic>
              </a:graphicData>
            </a:graphic>
          </wp:inline>
        </w:drawing>
      </w:r>
    </w:p>
    <w:p w14:paraId="0BE32C94" w14:textId="77777777" w:rsidR="007E4D85" w:rsidRPr="00E450FE" w:rsidRDefault="00412A1B" w:rsidP="00E450FE">
      <w:pPr>
        <w:pStyle w:val="APAFigureNote"/>
      </w:pPr>
      <w:r>
        <w:rPr>
          <w:rStyle w:val="Emphasis"/>
        </w:rPr>
        <w:t>Note.</w:t>
      </w:r>
      <w:r>
        <w:t xml:space="preserve"> </w:t>
      </w:r>
      <w:r w:rsidR="00F33091">
        <w:t>Example of Suppliers Sample Data Set</w:t>
      </w:r>
      <w:r>
        <w:t>.</w:t>
      </w:r>
    </w:p>
    <w:p w14:paraId="2531EA95" w14:textId="77777777" w:rsidR="007E4D85" w:rsidRPr="007E4D85" w:rsidRDefault="00412A1B" w:rsidP="007E4D85">
      <w:pPr>
        <w:pStyle w:val="APA"/>
      </w:pPr>
      <w:r w:rsidRPr="007E4D85">
        <w:t>In this example</w:t>
      </w:r>
      <w:r w:rsidR="00985AA0">
        <w:t xml:space="preserve"> </w:t>
      </w:r>
      <w:r w:rsidR="00985AA0" w:rsidRPr="007E4D85">
        <w:t xml:space="preserve">shown </w:t>
      </w:r>
      <w:r w:rsidR="00985AA0">
        <w:t xml:space="preserve">in Figure </w:t>
      </w:r>
      <w:r w:rsidR="00BD4F38">
        <w:t>10</w:t>
      </w:r>
      <w:r w:rsidRPr="007E4D85">
        <w:t xml:space="preserve">, the script generates random data for the </w:t>
      </w:r>
      <w:r w:rsidR="00151520">
        <w:t>‘</w:t>
      </w:r>
      <w:r w:rsidRPr="007E4D85">
        <w:t>Order</w:t>
      </w:r>
      <w:r w:rsidR="00750F8D">
        <w:t>ID</w:t>
      </w:r>
      <w:r w:rsidR="00E96F8C">
        <w:t>,’</w:t>
      </w:r>
      <w:r w:rsidRPr="007E4D85">
        <w:t xml:space="preserve"> </w:t>
      </w:r>
      <w:r w:rsidR="00151520">
        <w:t>‘</w:t>
      </w:r>
      <w:r w:rsidRPr="007E4D85">
        <w:t>CustomerID</w:t>
      </w:r>
      <w:r w:rsidR="00151520">
        <w:t>’</w:t>
      </w:r>
      <w:r w:rsidRPr="007E4D85">
        <w:t xml:space="preserve">, </w:t>
      </w:r>
      <w:r w:rsidR="00151520">
        <w:t>and ‘</w:t>
      </w:r>
      <w:r w:rsidR="00750F8D">
        <w:t>Order</w:t>
      </w:r>
      <w:r w:rsidR="00192751">
        <w:t>Date</w:t>
      </w:r>
      <w:r w:rsidRPr="007E4D85">
        <w:t>.</w:t>
      </w:r>
      <w:r w:rsidR="00151520">
        <w:t>’</w:t>
      </w:r>
      <w:r w:rsidR="00192751">
        <w:t xml:space="preserve"> </w:t>
      </w:r>
      <w:r w:rsidRPr="007E4D85">
        <w:t>The scripts were designed to be flexible</w:t>
      </w:r>
      <w:r w:rsidR="007B5F26">
        <w:t xml:space="preserve"> so that</w:t>
      </w:r>
      <w:r w:rsidRPr="007E4D85">
        <w:t xml:space="preserve"> different values could generate different </w:t>
      </w:r>
      <w:r w:rsidR="00151520">
        <w:t>sample data sets</w:t>
      </w:r>
      <w:r w:rsidRPr="007E4D85">
        <w:t xml:space="preserve">. This allowed </w:t>
      </w:r>
      <w:r w:rsidR="00151520">
        <w:t>various</w:t>
      </w:r>
      <w:r w:rsidRPr="007E4D85">
        <w:t xml:space="preserve"> scenarios to be tested and ensured the da</w:t>
      </w:r>
      <w:r w:rsidRPr="007E4D85">
        <w:t xml:space="preserve">tabase was robust enough to handle different </w:t>
      </w:r>
      <w:r w:rsidR="00151520">
        <w:t>data types</w:t>
      </w:r>
      <w:r w:rsidRPr="007E4D85">
        <w:t>.</w:t>
      </w:r>
    </w:p>
    <w:p w14:paraId="07010E2E" w14:textId="77777777" w:rsidR="00027AA0" w:rsidRDefault="00027AA0" w:rsidP="00BE7FB2">
      <w:pPr>
        <w:pStyle w:val="APA"/>
      </w:pPr>
    </w:p>
    <w:p w14:paraId="4E89A917" w14:textId="77777777" w:rsidR="001E086C" w:rsidRDefault="00412A1B" w:rsidP="001E086C">
      <w:pPr>
        <w:pStyle w:val="APAFigureNumber"/>
      </w:pPr>
      <w:r w:rsidRPr="00111B1F">
        <w:t xml:space="preserve">Figure </w:t>
      </w:r>
      <w:r w:rsidRPr="00111B1F">
        <w:fldChar w:fldCharType="begin"/>
      </w:r>
      <w:r w:rsidRPr="00111B1F">
        <w:instrText xml:space="preserve"> SEQ Figure \* ARABIC </w:instrText>
      </w:r>
      <w:r w:rsidRPr="00111B1F">
        <w:fldChar w:fldCharType="separate"/>
      </w:r>
      <w:r w:rsidRPr="00111B1F">
        <w:t>10</w:t>
      </w:r>
      <w:r w:rsidRPr="00111B1F">
        <w:fldChar w:fldCharType="end"/>
      </w:r>
    </w:p>
    <w:p w14:paraId="1228C1E8" w14:textId="77777777" w:rsidR="001E086C" w:rsidRDefault="00412A1B" w:rsidP="001E086C">
      <w:pPr>
        <w:pStyle w:val="APAFigureCaption"/>
      </w:pPr>
      <w:r>
        <w:t>Random Sample Data Generation Script</w:t>
      </w:r>
    </w:p>
    <w:p w14:paraId="40A39FFF" w14:textId="77777777" w:rsidR="001E086C" w:rsidRDefault="00412A1B" w:rsidP="001E086C">
      <w:pPr>
        <w:pStyle w:val="APAFigure"/>
      </w:pPr>
      <w:r>
        <w:rPr>
          <w:noProof/>
        </w:rPr>
        <w:lastRenderedPageBreak/>
        <w:drawing>
          <wp:inline distT="0" distB="0" distL="0" distR="0" wp14:anchorId="3513CFB2" wp14:editId="5413BA7A">
            <wp:extent cx="5943600" cy="41630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2211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4163060"/>
                    </a:xfrm>
                    <a:prstGeom prst="rect">
                      <a:avLst/>
                    </a:prstGeom>
                  </pic:spPr>
                </pic:pic>
              </a:graphicData>
            </a:graphic>
          </wp:inline>
        </w:drawing>
      </w:r>
    </w:p>
    <w:p w14:paraId="603DD4BF" w14:textId="77777777" w:rsidR="008372E2" w:rsidRDefault="00412A1B" w:rsidP="001E086C">
      <w:pPr>
        <w:pStyle w:val="APAFigureNote"/>
      </w:pPr>
      <w:r>
        <w:rPr>
          <w:rStyle w:val="Emphasis"/>
        </w:rPr>
        <w:t>Note.</w:t>
      </w:r>
      <w:r>
        <w:t xml:space="preserve"> </w:t>
      </w:r>
      <w:r w:rsidR="00D526C3">
        <w:t>This base code was modified to meet the project’s needs</w:t>
      </w:r>
      <w:r>
        <w:t>.</w:t>
      </w:r>
    </w:p>
    <w:p w14:paraId="3F179ECB" w14:textId="77777777" w:rsidR="0043569E" w:rsidRDefault="00412A1B" w:rsidP="00F76342">
      <w:pPr>
        <w:pStyle w:val="APAHeading2"/>
      </w:pPr>
      <w:r>
        <w:t>Testing the Database Schema</w:t>
      </w:r>
    </w:p>
    <w:p w14:paraId="0833B1CF" w14:textId="77777777" w:rsidR="005A7C81" w:rsidRDefault="00412A1B" w:rsidP="00243401">
      <w:pPr>
        <w:pStyle w:val="APA"/>
      </w:pPr>
      <w:r>
        <w:t xml:space="preserve">With the sample data sets in place, the team </w:t>
      </w:r>
      <w:r w:rsidR="00A85E9B">
        <w:t>tested</w:t>
      </w:r>
      <w:r>
        <w:t xml:space="preserve"> the database schema by running </w:t>
      </w:r>
      <w:r w:rsidR="00243401">
        <w:t>various</w:t>
      </w:r>
      <w:r>
        <w:t xml:space="preserve"> test queries and data manipulation statements. These tests included SELECT, INSERT, UPDATE, and DELETE operations</w:t>
      </w:r>
      <w:r w:rsidR="00A85E9B">
        <w:t xml:space="preserve"> and</w:t>
      </w:r>
      <w:r>
        <w:t xml:space="preserve"> the execution of application logic that interac</w:t>
      </w:r>
      <w:r>
        <w:t>ted with the schema. This comprehensive testing approach allowed the team to evaluate the performance, correctness, and behavior of the database schema under various conditions</w:t>
      </w:r>
      <w:r w:rsidR="008A2175">
        <w:t xml:space="preserve">, as seen in </w:t>
      </w:r>
      <w:r w:rsidR="00655E72">
        <w:t>Figures</w:t>
      </w:r>
      <w:r w:rsidR="004C6037">
        <w:t xml:space="preserve"> 11 and 12</w:t>
      </w:r>
      <w:r w:rsidR="00655E72">
        <w:t>,</w:t>
      </w:r>
      <w:r w:rsidR="004C6037">
        <w:t xml:space="preserve"> respectively.</w:t>
      </w:r>
    </w:p>
    <w:p w14:paraId="4239006E" w14:textId="77777777" w:rsidR="005A7C81" w:rsidRDefault="00412A1B" w:rsidP="005A7C81">
      <w:pPr>
        <w:pStyle w:val="APAFigureNumber"/>
      </w:pPr>
      <w:r w:rsidRPr="00111B1F">
        <w:t xml:space="preserve">Figure </w:t>
      </w:r>
      <w:r w:rsidRPr="00111B1F">
        <w:fldChar w:fldCharType="begin"/>
      </w:r>
      <w:r w:rsidRPr="00111B1F">
        <w:instrText xml:space="preserve"> SEQ Figure \* ARABIC </w:instrText>
      </w:r>
      <w:r w:rsidRPr="00111B1F">
        <w:fldChar w:fldCharType="separate"/>
      </w:r>
      <w:r w:rsidRPr="00111B1F">
        <w:t>11</w:t>
      </w:r>
      <w:r w:rsidRPr="00111B1F">
        <w:fldChar w:fldCharType="end"/>
      </w:r>
    </w:p>
    <w:p w14:paraId="1FD25893" w14:textId="77777777" w:rsidR="005A7C81" w:rsidRDefault="00412A1B" w:rsidP="005A7C81">
      <w:pPr>
        <w:pStyle w:val="APAFigureCaption"/>
      </w:pPr>
      <w:r>
        <w:t>Testing INSERT Function</w:t>
      </w:r>
    </w:p>
    <w:p w14:paraId="639CC65C" w14:textId="77777777" w:rsidR="005A7C81" w:rsidRDefault="00412A1B" w:rsidP="005A7C81">
      <w:pPr>
        <w:pStyle w:val="APAFigure"/>
      </w:pPr>
      <w:r>
        <w:rPr>
          <w:noProof/>
        </w:rPr>
        <w:lastRenderedPageBreak/>
        <w:drawing>
          <wp:inline distT="0" distB="0" distL="0" distR="0" wp14:anchorId="13E5B9DB" wp14:editId="6F17D0BC">
            <wp:extent cx="5943600" cy="34302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22528"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430270"/>
                    </a:xfrm>
                    <a:prstGeom prst="rect">
                      <a:avLst/>
                    </a:prstGeom>
                  </pic:spPr>
                </pic:pic>
              </a:graphicData>
            </a:graphic>
          </wp:inline>
        </w:drawing>
      </w:r>
    </w:p>
    <w:p w14:paraId="107291CA" w14:textId="77777777" w:rsidR="005A7C81" w:rsidRPr="005A7C81" w:rsidRDefault="00412A1B" w:rsidP="005A7C81">
      <w:pPr>
        <w:pStyle w:val="APAFigureNote"/>
      </w:pPr>
      <w:r>
        <w:rPr>
          <w:rStyle w:val="Emphasis"/>
        </w:rPr>
        <w:t>Note.</w:t>
      </w:r>
      <w:r>
        <w:t xml:space="preserve"> </w:t>
      </w:r>
      <w:r w:rsidR="004C6037">
        <w:t xml:space="preserve">Inserting random sample data into the </w:t>
      </w:r>
      <w:r w:rsidR="00AB22A8">
        <w:t>Category Table</w:t>
      </w:r>
      <w:r>
        <w:t>.</w:t>
      </w:r>
    </w:p>
    <w:p w14:paraId="164FA81C" w14:textId="77777777" w:rsidR="00F443F0" w:rsidRDefault="00412A1B" w:rsidP="00243401">
      <w:pPr>
        <w:pStyle w:val="APA"/>
      </w:pPr>
      <w:r>
        <w:t xml:space="preserve"> </w:t>
      </w:r>
    </w:p>
    <w:p w14:paraId="08F0F6B8" w14:textId="77777777" w:rsidR="00F443F0" w:rsidRDefault="00412A1B" w:rsidP="00F443F0">
      <w:pPr>
        <w:pStyle w:val="APAFigureNumber"/>
      </w:pPr>
      <w:r w:rsidRPr="00111B1F">
        <w:t xml:space="preserve">Figure </w:t>
      </w:r>
      <w:r w:rsidRPr="00111B1F">
        <w:fldChar w:fldCharType="begin"/>
      </w:r>
      <w:r w:rsidRPr="00111B1F">
        <w:instrText xml:space="preserve"> SEQ Figure \* ARABIC </w:instrText>
      </w:r>
      <w:r w:rsidRPr="00111B1F">
        <w:fldChar w:fldCharType="separate"/>
      </w:r>
      <w:r w:rsidRPr="00111B1F">
        <w:t>12</w:t>
      </w:r>
      <w:r w:rsidRPr="00111B1F">
        <w:fldChar w:fldCharType="end"/>
      </w:r>
    </w:p>
    <w:p w14:paraId="1F359B55" w14:textId="77777777" w:rsidR="00F443F0" w:rsidRDefault="00412A1B" w:rsidP="00F443F0">
      <w:pPr>
        <w:pStyle w:val="APAFigureCaption"/>
      </w:pPr>
      <w:r>
        <w:t>Pulling multiple tables of Sample Data</w:t>
      </w:r>
    </w:p>
    <w:p w14:paraId="6694BEFA" w14:textId="77777777" w:rsidR="00F443F0" w:rsidRDefault="00412A1B" w:rsidP="00F443F0">
      <w:pPr>
        <w:pStyle w:val="APAFigure"/>
      </w:pPr>
      <w:r>
        <w:rPr>
          <w:noProof/>
        </w:rPr>
        <w:lastRenderedPageBreak/>
        <w:drawing>
          <wp:inline distT="0" distB="0" distL="0" distR="0" wp14:anchorId="7FAFB5C1" wp14:editId="12DC97E4">
            <wp:extent cx="5943600" cy="3726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32178"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726180"/>
                    </a:xfrm>
                    <a:prstGeom prst="rect">
                      <a:avLst/>
                    </a:prstGeom>
                  </pic:spPr>
                </pic:pic>
              </a:graphicData>
            </a:graphic>
          </wp:inline>
        </w:drawing>
      </w:r>
    </w:p>
    <w:p w14:paraId="736F7860" w14:textId="77777777" w:rsidR="00C13C3B" w:rsidRPr="00F443F0" w:rsidRDefault="00412A1B" w:rsidP="00F443F0">
      <w:pPr>
        <w:pStyle w:val="APAFigureNote"/>
      </w:pPr>
      <w:r>
        <w:rPr>
          <w:rStyle w:val="Emphasis"/>
        </w:rPr>
        <w:t>Note.</w:t>
      </w:r>
      <w:r>
        <w:t xml:space="preserve"> </w:t>
      </w:r>
      <w:r w:rsidR="007F6953">
        <w:t xml:space="preserve">Sample Data from the Category, </w:t>
      </w:r>
      <w:r w:rsidR="003C3F79">
        <w:t>Products,</w:t>
      </w:r>
      <w:r w:rsidR="007F6953">
        <w:t xml:space="preserve"> and Inventory Tables</w:t>
      </w:r>
      <w:r>
        <w:t>.</w:t>
      </w:r>
    </w:p>
    <w:p w14:paraId="1669E8DF" w14:textId="77777777" w:rsidR="00243401" w:rsidRDefault="00412A1B" w:rsidP="00243401">
      <w:pPr>
        <w:pStyle w:val="APA"/>
      </w:pPr>
      <w:r>
        <w:t xml:space="preserve">Upon discovering any issues during the testing process, the team iterated and refined the schema and sample data generation process. By repeating the testing process until the desired performance and behavior were achieved, the team ensured that the final </w:t>
      </w:r>
      <w:r>
        <w:t xml:space="preserve">database schema was robust, efficient, and capable of handling the intended use case. This diligent approach to schema testing, guided by the </w:t>
      </w:r>
      <w:r w:rsidR="003C3F79">
        <w:t>eight</w:t>
      </w:r>
      <w:r>
        <w:t xml:space="preserve"> key steps outlined earlier, has </w:t>
      </w:r>
      <w:r w:rsidR="00B957DA">
        <w:t xml:space="preserve">successfully developed </w:t>
      </w:r>
      <w:r>
        <w:t xml:space="preserve">the database system. </w:t>
      </w:r>
    </w:p>
    <w:p w14:paraId="78177F5C" w14:textId="77777777" w:rsidR="0043569E" w:rsidRDefault="00412A1B" w:rsidP="00243401">
      <w:pPr>
        <w:pStyle w:val="APAHeading2"/>
      </w:pPr>
      <w:r>
        <w:t>Conclusion</w:t>
      </w:r>
    </w:p>
    <w:p w14:paraId="387DF026" w14:textId="77777777" w:rsidR="0006052C" w:rsidRPr="0006052C" w:rsidRDefault="00412A1B" w:rsidP="0006052C">
      <w:pPr>
        <w:pStyle w:val="APA"/>
      </w:pPr>
      <w:r>
        <w:rPr>
          <w:bCs/>
        </w:rPr>
        <w:t xml:space="preserve">Despite major </w:t>
      </w:r>
      <w:r>
        <w:rPr>
          <w:bCs/>
        </w:rPr>
        <w:t>system configuration issues</w:t>
      </w:r>
      <w:r w:rsidR="00655E72">
        <w:rPr>
          <w:bCs/>
        </w:rPr>
        <w:t>,</w:t>
      </w:r>
      <w:r>
        <w:rPr>
          <w:bCs/>
        </w:rPr>
        <w:t xml:space="preserve"> t</w:t>
      </w:r>
      <w:r w:rsidRPr="0006052C">
        <w:rPr>
          <w:bCs/>
        </w:rPr>
        <w:t>he</w:t>
      </w:r>
      <w:r w:rsidRPr="0006052C">
        <w:t xml:space="preserve"> database development project was successfully carried out by following a systematic approach that included designing the schema, generating synthetic sample data sets, and thoroughly testing the database schema. The team le</w:t>
      </w:r>
      <w:r w:rsidRPr="0006052C">
        <w:t xml:space="preserve">veraged SQL Server functions like RAND(), NEWID(), and NEWSEQUENTIALID() to create </w:t>
      </w:r>
      <w:r w:rsidRPr="0006052C">
        <w:lastRenderedPageBreak/>
        <w:t xml:space="preserve">realistic and representative sample data. This data was then used to evaluate the performance, correctness, and behavior of the </w:t>
      </w:r>
      <w:r w:rsidR="00F97C81">
        <w:t>schemas</w:t>
      </w:r>
      <w:r w:rsidRPr="0006052C">
        <w:t xml:space="preserve"> under various conditions, ensuring </w:t>
      </w:r>
      <w:r w:rsidR="00F97C81">
        <w:t>their</w:t>
      </w:r>
      <w:r w:rsidRPr="0006052C">
        <w:t xml:space="preserve"> robustness and efficiency.</w:t>
      </w:r>
    </w:p>
    <w:p w14:paraId="5272A1DE" w14:textId="77777777" w:rsidR="0006052C" w:rsidRPr="0006052C" w:rsidRDefault="00412A1B" w:rsidP="0006052C">
      <w:pPr>
        <w:pStyle w:val="APA"/>
      </w:pPr>
      <w:r w:rsidRPr="0006052C">
        <w:t>By iterating and refining the schema and sample data generation process, the team was able to address any issues discovered during testing, resulting in a high-quality and reliable database system. This rigorous approach to s</w:t>
      </w:r>
      <w:r w:rsidRPr="0006052C">
        <w:t xml:space="preserve">chema testing and development has been instrumental in ensuring that the final database solution meets the intended use case and can effectively support </w:t>
      </w:r>
      <w:r w:rsidR="000752CA">
        <w:t>managing</w:t>
      </w:r>
      <w:r w:rsidRPr="0006052C">
        <w:t xml:space="preserve"> information related to customers, orders, inventory, and more.</w:t>
      </w:r>
    </w:p>
    <w:p w14:paraId="12B8A71B" w14:textId="77777777" w:rsidR="00027AA0" w:rsidRDefault="00412A1B" w:rsidP="00027AA0">
      <w:pPr>
        <w:pStyle w:val="APAReferenceSectionHeading"/>
      </w:pPr>
      <w:r>
        <w:t>References</w:t>
      </w:r>
    </w:p>
    <w:p w14:paraId="50EF6809" w14:textId="77777777" w:rsidR="00E03F3A" w:rsidRDefault="00412A1B" w:rsidP="00E03F3A">
      <w:pPr>
        <w:pStyle w:val="APAReference"/>
      </w:pPr>
      <w:r>
        <w:t>Bagui, S., &amp; Earp, R</w:t>
      </w:r>
      <w:r>
        <w:t xml:space="preserve">. (2011). </w:t>
      </w:r>
      <w:r>
        <w:rPr>
          <w:rStyle w:val="Emphasis"/>
        </w:rPr>
        <w:t>Database design using entity-relationship diagrams (foundations of database design)</w:t>
      </w:r>
      <w:r>
        <w:t xml:space="preserve"> (2nd ed.). Auerbach Publications.</w:t>
      </w:r>
    </w:p>
    <w:p w14:paraId="0B770813" w14:textId="77777777" w:rsidR="00CF58A3" w:rsidRDefault="00412A1B" w:rsidP="00CF58A3">
      <w:pPr>
        <w:pStyle w:val="APAReference"/>
      </w:pPr>
      <w:r>
        <w:t xml:space="preserve">Kroenke, D. M., Auer, D. J., Vandenberg, S. L., &amp; Yoder, R. C. (2022). </w:t>
      </w:r>
      <w:r>
        <w:rPr>
          <w:rStyle w:val="Emphasis"/>
        </w:rPr>
        <w:t>Database concepts</w:t>
      </w:r>
      <w:r>
        <w:t xml:space="preserve"> (10th ed.) [Kindle]. Pearson Education </w:t>
      </w:r>
      <w:r>
        <w:t>(US).</w:t>
      </w:r>
    </w:p>
    <w:p w14:paraId="707D7C78" w14:textId="77777777" w:rsidR="00EC590E" w:rsidRDefault="00027AA0" w:rsidP="00027AA0">
      <w:pPr>
        <w:pStyle w:val="APAReference"/>
      </w:pPr>
      <w:r>
        <w:t xml:space="preserve">Petkovic, D. (2020, January). </w:t>
      </w:r>
      <w:r>
        <w:rPr>
          <w:rStyle w:val="Emphasis"/>
        </w:rPr>
        <w:t>Microsoft sql server 2019: A beginner's guide, seventh edition, 7th edition</w:t>
      </w:r>
      <w:r>
        <w:t xml:space="preserve">. O’Reilly Online Learning. </w:t>
      </w:r>
      <w:hyperlink r:id="rId25" w:history="1">
        <w:r>
          <w:rPr>
            <w:rStyle w:val="Hyperlink"/>
          </w:rPr>
          <w:t>https://learning.oreilly.com/library/view/microsoft-sql-server/9781260458886/?sso_link=yes%26sso_link_from=northcentral-university</w:t>
        </w:r>
      </w:hyperlink>
    </w:p>
    <w:p w14:paraId="191CF0F2" w14:textId="77777777" w:rsidR="00027AA0" w:rsidRDefault="00412A1B" w:rsidP="00EC590E">
      <w:pPr>
        <w:pStyle w:val="APAReference"/>
      </w:pPr>
      <w:r>
        <w:t xml:space="preserve">Ramakrishnan, R., &amp; Gehrke, J. (2002). </w:t>
      </w:r>
      <w:r>
        <w:rPr>
          <w:rStyle w:val="Emphasis"/>
        </w:rPr>
        <w:t>Database management sys</w:t>
      </w:r>
      <w:r>
        <w:rPr>
          <w:rStyle w:val="Emphasis"/>
        </w:rPr>
        <w:t>tems, 3rd edition</w:t>
      </w:r>
      <w:r>
        <w:t xml:space="preserve"> (3rd ed.). McGraw-Hill.</w:t>
      </w:r>
    </w:p>
    <w:p w14:paraId="06543661" w14:textId="77777777" w:rsidR="00027AA0" w:rsidRDefault="00027AA0" w:rsidP="00BE7FB2">
      <w:pPr>
        <w:pStyle w:val="APA"/>
      </w:pPr>
    </w:p>
    <w:p w14:paraId="67B6DF22" w14:textId="77777777" w:rsidR="006D7678" w:rsidRPr="00541E43" w:rsidRDefault="006D7678" w:rsidP="00BE7FB2">
      <w:pPr>
        <w:pStyle w:val="APA"/>
      </w:pPr>
    </w:p>
    <w:sectPr w:rsidR="006D7678" w:rsidRPr="00541E4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5FFD1E" w14:textId="77777777" w:rsidR="00000000" w:rsidRDefault="00412A1B">
      <w:r>
        <w:separator/>
      </w:r>
    </w:p>
  </w:endnote>
  <w:endnote w:type="continuationSeparator" w:id="0">
    <w:p w14:paraId="424FC069" w14:textId="77777777" w:rsidR="00000000" w:rsidRDefault="00412A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1FC4E" w14:textId="77777777" w:rsidR="00BC04A0" w:rsidRDefault="00BC04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E9CB1" w14:textId="77777777" w:rsidR="00BC04A0" w:rsidRDefault="00BC04A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D364B" w14:textId="77777777" w:rsidR="00BC04A0" w:rsidRDefault="00BC04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BBB329" w14:textId="77777777" w:rsidR="00000000" w:rsidRDefault="00412A1B">
      <w:r>
        <w:separator/>
      </w:r>
    </w:p>
  </w:footnote>
  <w:footnote w:type="continuationSeparator" w:id="0">
    <w:p w14:paraId="00ABB616" w14:textId="77777777" w:rsidR="00000000" w:rsidRDefault="00412A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C7214" w14:textId="77777777" w:rsidR="00BC04A0" w:rsidRDefault="00BC04A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2D003" w14:textId="77777777" w:rsidR="00366E62" w:rsidRDefault="00E20FAF">
    <w:pPr>
      <w:pStyle w:val="APAPageHeading"/>
    </w:pPr>
    <w:r>
      <w:t xml:space="preserve"> </w:t>
    </w:r>
    <w:r w:rsidR="00786BE2">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AE9D4" w14:textId="77777777" w:rsidR="00366E62" w:rsidRDefault="00571378">
    <w:pPr>
      <w:pStyle w:val="APAPageHeading"/>
    </w:pPr>
    <w:r w:rsidRPr="00317AE2">
      <w:rPr>
        <w:rStyle w:val="PlaceholderText"/>
      </w:rPr>
      <w:t>Click or tap here to enter text.</w:t>
    </w:r>
    <w:r w:rsidR="00786BE2">
      <w:tab/>
    </w:r>
    <w:r w:rsidR="00786BE2">
      <w:fldChar w:fldCharType="begin"/>
    </w:r>
    <w:r w:rsidR="00786BE2">
      <w:instrText>PAGE</w:instrText>
    </w:r>
    <w:r w:rsidR="00786BE2">
      <w:fldChar w:fldCharType="separate"/>
    </w:r>
    <w:r w:rsidR="005508A1">
      <w:rPr>
        <w:noProof/>
      </w:rPr>
      <w:t>1</w:t>
    </w:r>
    <w:r w:rsidR="00786BE2">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9747C9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5B0720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F42A5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2A425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B7EFAC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76E88B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046ADB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A2059A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626583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858AD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FFE3B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58BB3D5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1B05968"/>
    <w:multiLevelType w:val="multilevel"/>
    <w:tmpl w:val="C1D0ED8C"/>
    <w:lvl w:ilvl="0">
      <w:start w:val="1"/>
      <w:numFmt w:val="upperRoman"/>
      <w:pStyle w:val="ListParagraph"/>
      <w:lvlText w:val="%1."/>
      <w:lvlJc w:val="left"/>
      <w:pPr>
        <w:ind w:left="720" w:hanging="720"/>
      </w:pPr>
      <w:rPr>
        <w:rFonts w:hint="default"/>
      </w:rPr>
    </w:lvl>
    <w:lvl w:ilvl="1">
      <w:start w:val="1"/>
      <w:numFmt w:val="upperLetter"/>
      <w:lvlText w:val="%2."/>
      <w:lvlJc w:val="left"/>
      <w:pPr>
        <w:tabs>
          <w:tab w:val="num" w:pos="1440"/>
        </w:tabs>
        <w:ind w:left="1440" w:hanging="720"/>
      </w:pPr>
      <w:rPr>
        <w:rFonts w:hint="default"/>
      </w:rPr>
    </w:lvl>
    <w:lvl w:ilvl="2">
      <w:start w:val="1"/>
      <w:numFmt w:val="decimal"/>
      <w:lvlText w:val="%3."/>
      <w:lvlJc w:val="left"/>
      <w:pPr>
        <w:ind w:left="2160" w:hanging="720"/>
      </w:pPr>
      <w:rPr>
        <w:rFonts w:hint="default"/>
      </w:rPr>
    </w:lvl>
    <w:lvl w:ilvl="3">
      <w:start w:val="1"/>
      <w:numFmt w:val="lowerLetter"/>
      <w:lvlText w:val="%4."/>
      <w:lvlJc w:val="left"/>
      <w:pPr>
        <w:ind w:left="2880" w:hanging="720"/>
      </w:pPr>
      <w:rPr>
        <w:rFonts w:hint="default"/>
      </w:rPr>
    </w:lvl>
    <w:lvl w:ilvl="4">
      <w:start w:val="1"/>
      <w:numFmt w:val="lowerRoman"/>
      <w:lvlText w:val="%5."/>
      <w:lvlJc w:val="left"/>
      <w:pPr>
        <w:ind w:left="3600" w:hanging="720"/>
      </w:pPr>
      <w:rPr>
        <w:rFonts w:hint="default"/>
      </w:rPr>
    </w:lvl>
    <w:lvl w:ilvl="5">
      <w:start w:val="1"/>
      <w:numFmt w:val="lowerLetter"/>
      <w:lvlText w:val="%6)"/>
      <w:lvlJc w:val="left"/>
      <w:pPr>
        <w:ind w:left="4320" w:hanging="720"/>
      </w:pPr>
      <w:rPr>
        <w:rFonts w:hint="default"/>
      </w:rPr>
    </w:lvl>
    <w:lvl w:ilvl="6">
      <w:start w:val="1"/>
      <w:numFmt w:val="decimal"/>
      <w:lvlText w:val="%7)"/>
      <w:lvlJc w:val="left"/>
      <w:pPr>
        <w:ind w:left="5040" w:hanging="720"/>
      </w:pPr>
      <w:rPr>
        <w:rFonts w:hint="default"/>
      </w:rPr>
    </w:lvl>
    <w:lvl w:ilvl="7">
      <w:start w:val="1"/>
      <w:numFmt w:val="lowerLetter"/>
      <w:lvlText w:val="(%8)"/>
      <w:lvlJc w:val="left"/>
      <w:pPr>
        <w:ind w:left="5760" w:hanging="720"/>
      </w:pPr>
      <w:rPr>
        <w:rFonts w:hint="default"/>
      </w:rPr>
    </w:lvl>
    <w:lvl w:ilvl="8">
      <w:start w:val="1"/>
      <w:numFmt w:val="lowerRoman"/>
      <w:lvlText w:val="(%9)"/>
      <w:lvlJc w:val="left"/>
      <w:pPr>
        <w:ind w:left="6480" w:hanging="720"/>
      </w:pPr>
      <w:rPr>
        <w:rFonts w:hint="default"/>
      </w:rPr>
    </w:lvl>
  </w:abstractNum>
  <w:num w:numId="1" w16cid:durableId="1565943785">
    <w:abstractNumId w:val="0"/>
  </w:num>
  <w:num w:numId="2" w16cid:durableId="1608539628">
    <w:abstractNumId w:val="1"/>
  </w:num>
  <w:num w:numId="3" w16cid:durableId="1241788373">
    <w:abstractNumId w:val="2"/>
  </w:num>
  <w:num w:numId="4" w16cid:durableId="904876095">
    <w:abstractNumId w:val="3"/>
  </w:num>
  <w:num w:numId="5" w16cid:durableId="1441493562">
    <w:abstractNumId w:val="8"/>
  </w:num>
  <w:num w:numId="6" w16cid:durableId="1648052241">
    <w:abstractNumId w:val="4"/>
  </w:num>
  <w:num w:numId="7" w16cid:durableId="275067658">
    <w:abstractNumId w:val="5"/>
  </w:num>
  <w:num w:numId="8" w16cid:durableId="614748814">
    <w:abstractNumId w:val="6"/>
  </w:num>
  <w:num w:numId="9" w16cid:durableId="457451442">
    <w:abstractNumId w:val="7"/>
  </w:num>
  <w:num w:numId="10" w16cid:durableId="1020737555">
    <w:abstractNumId w:val="9"/>
  </w:num>
  <w:num w:numId="11" w16cid:durableId="1821379588">
    <w:abstractNumId w:val="12"/>
  </w:num>
  <w:num w:numId="12" w16cid:durableId="2040349994">
    <w:abstractNumId w:val="11"/>
  </w:num>
  <w:num w:numId="13" w16cid:durableId="189354336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YzNjC3sDQ1MzGxNDFS0lEKTi0uzszPAykwrAUA4Yq14ywAAAA="/>
    <w:docVar w:name="bmHeaderInfo" w:val="APA 6 TEMPLATE"/>
    <w:docVar w:name="clsAbstract" w:val="False"/>
    <w:docVar w:name="cPaperAPAOrMLA" w:val="1"/>
    <w:docVar w:name="cUniquePaperID" w:val="431465106812500I254054"/>
    <w:docVar w:name="ExportDate" w:val="2/15/2018 12:16 PM"/>
    <w:docVar w:name="HasTitlePage" w:val="True"/>
    <w:docVar w:name="IncludeAnnotations" w:val="False"/>
    <w:docVar w:name="LastEditedVersion" w:val="8"/>
    <w:docVar w:name="PaperID" w:val="00000000-0000-0000-0000-000000000000"/>
  </w:docVars>
  <w:rsids>
    <w:rsidRoot w:val="00366E62"/>
    <w:rsid w:val="00000974"/>
    <w:rsid w:val="00027AA0"/>
    <w:rsid w:val="000313CE"/>
    <w:rsid w:val="00032058"/>
    <w:rsid w:val="00035DC9"/>
    <w:rsid w:val="000418B3"/>
    <w:rsid w:val="000476AB"/>
    <w:rsid w:val="00055B60"/>
    <w:rsid w:val="000574B8"/>
    <w:rsid w:val="0006052C"/>
    <w:rsid w:val="000676AA"/>
    <w:rsid w:val="000714F1"/>
    <w:rsid w:val="00073FA6"/>
    <w:rsid w:val="000741F6"/>
    <w:rsid w:val="000752CA"/>
    <w:rsid w:val="00093630"/>
    <w:rsid w:val="0009586E"/>
    <w:rsid w:val="000A4545"/>
    <w:rsid w:val="000B0790"/>
    <w:rsid w:val="000C6289"/>
    <w:rsid w:val="000C754F"/>
    <w:rsid w:val="000C7820"/>
    <w:rsid w:val="000D261F"/>
    <w:rsid w:val="000D72B0"/>
    <w:rsid w:val="000E1D3C"/>
    <w:rsid w:val="000E56D8"/>
    <w:rsid w:val="000E7744"/>
    <w:rsid w:val="000F162B"/>
    <w:rsid w:val="000F2379"/>
    <w:rsid w:val="000F3F7D"/>
    <w:rsid w:val="000F51E0"/>
    <w:rsid w:val="0010019B"/>
    <w:rsid w:val="0010410C"/>
    <w:rsid w:val="001068B0"/>
    <w:rsid w:val="00111B1F"/>
    <w:rsid w:val="0012482E"/>
    <w:rsid w:val="00131971"/>
    <w:rsid w:val="00137BBF"/>
    <w:rsid w:val="00145CC0"/>
    <w:rsid w:val="00151520"/>
    <w:rsid w:val="0015649A"/>
    <w:rsid w:val="00160242"/>
    <w:rsid w:val="001756CD"/>
    <w:rsid w:val="00176981"/>
    <w:rsid w:val="001926BA"/>
    <w:rsid w:val="00192751"/>
    <w:rsid w:val="00192E1D"/>
    <w:rsid w:val="00193F36"/>
    <w:rsid w:val="001A390F"/>
    <w:rsid w:val="001B67E0"/>
    <w:rsid w:val="001E086C"/>
    <w:rsid w:val="001E7C47"/>
    <w:rsid w:val="001F0ADB"/>
    <w:rsid w:val="001F3772"/>
    <w:rsid w:val="002054CE"/>
    <w:rsid w:val="002126CA"/>
    <w:rsid w:val="0021360E"/>
    <w:rsid w:val="00213E07"/>
    <w:rsid w:val="0021750F"/>
    <w:rsid w:val="00224B01"/>
    <w:rsid w:val="00240C9D"/>
    <w:rsid w:val="00243401"/>
    <w:rsid w:val="00253E24"/>
    <w:rsid w:val="002665BE"/>
    <w:rsid w:val="00271F7C"/>
    <w:rsid w:val="00294724"/>
    <w:rsid w:val="002A1AF4"/>
    <w:rsid w:val="002A2A5D"/>
    <w:rsid w:val="002A6458"/>
    <w:rsid w:val="002B5303"/>
    <w:rsid w:val="002B5D6D"/>
    <w:rsid w:val="002B642B"/>
    <w:rsid w:val="002B79B1"/>
    <w:rsid w:val="002C2406"/>
    <w:rsid w:val="002C3976"/>
    <w:rsid w:val="002D16B8"/>
    <w:rsid w:val="002E0865"/>
    <w:rsid w:val="002E0E6A"/>
    <w:rsid w:val="002E27DF"/>
    <w:rsid w:val="002F4B33"/>
    <w:rsid w:val="003110C2"/>
    <w:rsid w:val="00316BD7"/>
    <w:rsid w:val="00316D09"/>
    <w:rsid w:val="00317AE2"/>
    <w:rsid w:val="00317B2C"/>
    <w:rsid w:val="00333D99"/>
    <w:rsid w:val="0034432F"/>
    <w:rsid w:val="003445AC"/>
    <w:rsid w:val="00353326"/>
    <w:rsid w:val="00353EA1"/>
    <w:rsid w:val="00356D2E"/>
    <w:rsid w:val="00366E62"/>
    <w:rsid w:val="003717D4"/>
    <w:rsid w:val="003746D1"/>
    <w:rsid w:val="00375DD0"/>
    <w:rsid w:val="0038625F"/>
    <w:rsid w:val="00392306"/>
    <w:rsid w:val="003A4F73"/>
    <w:rsid w:val="003A67BF"/>
    <w:rsid w:val="003B242D"/>
    <w:rsid w:val="003B2738"/>
    <w:rsid w:val="003B45A2"/>
    <w:rsid w:val="003B5581"/>
    <w:rsid w:val="003C35A9"/>
    <w:rsid w:val="003C3F79"/>
    <w:rsid w:val="003C6725"/>
    <w:rsid w:val="003D45AC"/>
    <w:rsid w:val="003D5F80"/>
    <w:rsid w:val="003E3A54"/>
    <w:rsid w:val="003E43D0"/>
    <w:rsid w:val="003F43F3"/>
    <w:rsid w:val="00412A1B"/>
    <w:rsid w:val="004301DF"/>
    <w:rsid w:val="00430C9E"/>
    <w:rsid w:val="00433515"/>
    <w:rsid w:val="0043569E"/>
    <w:rsid w:val="0043647B"/>
    <w:rsid w:val="0045289E"/>
    <w:rsid w:val="00464C26"/>
    <w:rsid w:val="00467974"/>
    <w:rsid w:val="00471F88"/>
    <w:rsid w:val="0048109D"/>
    <w:rsid w:val="004812C8"/>
    <w:rsid w:val="00481D3C"/>
    <w:rsid w:val="00487282"/>
    <w:rsid w:val="004936BC"/>
    <w:rsid w:val="004A2528"/>
    <w:rsid w:val="004B3B56"/>
    <w:rsid w:val="004B617F"/>
    <w:rsid w:val="004C6037"/>
    <w:rsid w:val="004C7ADB"/>
    <w:rsid w:val="004E1435"/>
    <w:rsid w:val="004E1B5B"/>
    <w:rsid w:val="004E3B37"/>
    <w:rsid w:val="004F24E4"/>
    <w:rsid w:val="00511F2C"/>
    <w:rsid w:val="005131B4"/>
    <w:rsid w:val="00514F55"/>
    <w:rsid w:val="005268F5"/>
    <w:rsid w:val="00535DB9"/>
    <w:rsid w:val="005401A0"/>
    <w:rsid w:val="00541E43"/>
    <w:rsid w:val="00542A1C"/>
    <w:rsid w:val="00543B83"/>
    <w:rsid w:val="005508A1"/>
    <w:rsid w:val="00563AA1"/>
    <w:rsid w:val="00571378"/>
    <w:rsid w:val="00573592"/>
    <w:rsid w:val="00575D57"/>
    <w:rsid w:val="00576898"/>
    <w:rsid w:val="005823DD"/>
    <w:rsid w:val="00587BFC"/>
    <w:rsid w:val="00590F66"/>
    <w:rsid w:val="005954B6"/>
    <w:rsid w:val="00597DBB"/>
    <w:rsid w:val="005A0250"/>
    <w:rsid w:val="005A14FF"/>
    <w:rsid w:val="005A6B41"/>
    <w:rsid w:val="005A7C81"/>
    <w:rsid w:val="005B1AD9"/>
    <w:rsid w:val="005C2931"/>
    <w:rsid w:val="005D1DD8"/>
    <w:rsid w:val="0060330D"/>
    <w:rsid w:val="00604E69"/>
    <w:rsid w:val="00606F5C"/>
    <w:rsid w:val="006131FB"/>
    <w:rsid w:val="00655E72"/>
    <w:rsid w:val="00672B4B"/>
    <w:rsid w:val="0069608D"/>
    <w:rsid w:val="006A6EDA"/>
    <w:rsid w:val="006A7BC2"/>
    <w:rsid w:val="006C14D2"/>
    <w:rsid w:val="006C6418"/>
    <w:rsid w:val="006D7678"/>
    <w:rsid w:val="006E0ED9"/>
    <w:rsid w:val="006F1693"/>
    <w:rsid w:val="006F328D"/>
    <w:rsid w:val="006F3FE1"/>
    <w:rsid w:val="007026EB"/>
    <w:rsid w:val="00704863"/>
    <w:rsid w:val="0070736C"/>
    <w:rsid w:val="0071671D"/>
    <w:rsid w:val="00740FB9"/>
    <w:rsid w:val="00744C10"/>
    <w:rsid w:val="007458B3"/>
    <w:rsid w:val="0074706C"/>
    <w:rsid w:val="007472F4"/>
    <w:rsid w:val="00750F8D"/>
    <w:rsid w:val="00766138"/>
    <w:rsid w:val="00770B68"/>
    <w:rsid w:val="00770D09"/>
    <w:rsid w:val="007801B4"/>
    <w:rsid w:val="00784930"/>
    <w:rsid w:val="007849A3"/>
    <w:rsid w:val="00786BE2"/>
    <w:rsid w:val="007A50E7"/>
    <w:rsid w:val="007A786F"/>
    <w:rsid w:val="007B1BD4"/>
    <w:rsid w:val="007B30FB"/>
    <w:rsid w:val="007B5F26"/>
    <w:rsid w:val="007D2302"/>
    <w:rsid w:val="007D6FAF"/>
    <w:rsid w:val="007E449B"/>
    <w:rsid w:val="007E4D85"/>
    <w:rsid w:val="007F6953"/>
    <w:rsid w:val="00802A98"/>
    <w:rsid w:val="00806251"/>
    <w:rsid w:val="008105E9"/>
    <w:rsid w:val="008251F4"/>
    <w:rsid w:val="008372E2"/>
    <w:rsid w:val="00842C38"/>
    <w:rsid w:val="0084389D"/>
    <w:rsid w:val="00844F52"/>
    <w:rsid w:val="008451FB"/>
    <w:rsid w:val="00847F74"/>
    <w:rsid w:val="008678F4"/>
    <w:rsid w:val="00873AEB"/>
    <w:rsid w:val="00876214"/>
    <w:rsid w:val="00880B16"/>
    <w:rsid w:val="0088752E"/>
    <w:rsid w:val="00887C3A"/>
    <w:rsid w:val="00892BD9"/>
    <w:rsid w:val="008936FD"/>
    <w:rsid w:val="008A2175"/>
    <w:rsid w:val="008A326A"/>
    <w:rsid w:val="008B080E"/>
    <w:rsid w:val="008B1598"/>
    <w:rsid w:val="008C0A2C"/>
    <w:rsid w:val="008C63C0"/>
    <w:rsid w:val="008D0794"/>
    <w:rsid w:val="008D6D83"/>
    <w:rsid w:val="008D6EC2"/>
    <w:rsid w:val="0090456A"/>
    <w:rsid w:val="00904AFB"/>
    <w:rsid w:val="00905B86"/>
    <w:rsid w:val="00910B65"/>
    <w:rsid w:val="00914F9E"/>
    <w:rsid w:val="009239CD"/>
    <w:rsid w:val="00946DF9"/>
    <w:rsid w:val="00950483"/>
    <w:rsid w:val="009508E1"/>
    <w:rsid w:val="00953036"/>
    <w:rsid w:val="00953CFE"/>
    <w:rsid w:val="009547CA"/>
    <w:rsid w:val="00956421"/>
    <w:rsid w:val="009621F7"/>
    <w:rsid w:val="00970AF5"/>
    <w:rsid w:val="009717D5"/>
    <w:rsid w:val="00971F7F"/>
    <w:rsid w:val="00973FB8"/>
    <w:rsid w:val="00980A97"/>
    <w:rsid w:val="00981295"/>
    <w:rsid w:val="00985AA0"/>
    <w:rsid w:val="00993360"/>
    <w:rsid w:val="009A3E26"/>
    <w:rsid w:val="009D6893"/>
    <w:rsid w:val="009D7C8B"/>
    <w:rsid w:val="009D7E77"/>
    <w:rsid w:val="009E55CC"/>
    <w:rsid w:val="009E7841"/>
    <w:rsid w:val="009F6D35"/>
    <w:rsid w:val="00A00F92"/>
    <w:rsid w:val="00A03EA5"/>
    <w:rsid w:val="00A04071"/>
    <w:rsid w:val="00A05C09"/>
    <w:rsid w:val="00A11EF5"/>
    <w:rsid w:val="00A226C9"/>
    <w:rsid w:val="00A349D1"/>
    <w:rsid w:val="00A534B5"/>
    <w:rsid w:val="00A74183"/>
    <w:rsid w:val="00A74A00"/>
    <w:rsid w:val="00A77B3E"/>
    <w:rsid w:val="00A80BD7"/>
    <w:rsid w:val="00A846AA"/>
    <w:rsid w:val="00A85E9B"/>
    <w:rsid w:val="00A9065D"/>
    <w:rsid w:val="00A955C3"/>
    <w:rsid w:val="00A96AD7"/>
    <w:rsid w:val="00AB22A8"/>
    <w:rsid w:val="00AD3F87"/>
    <w:rsid w:val="00AE410E"/>
    <w:rsid w:val="00AE6B22"/>
    <w:rsid w:val="00AE77D5"/>
    <w:rsid w:val="00B02E4D"/>
    <w:rsid w:val="00B103CD"/>
    <w:rsid w:val="00B13A52"/>
    <w:rsid w:val="00B14B5E"/>
    <w:rsid w:val="00B5708C"/>
    <w:rsid w:val="00B57CA9"/>
    <w:rsid w:val="00B61519"/>
    <w:rsid w:val="00B620B3"/>
    <w:rsid w:val="00B66175"/>
    <w:rsid w:val="00B67AC3"/>
    <w:rsid w:val="00B71738"/>
    <w:rsid w:val="00B82094"/>
    <w:rsid w:val="00B825B8"/>
    <w:rsid w:val="00B91197"/>
    <w:rsid w:val="00B957DA"/>
    <w:rsid w:val="00BA18E7"/>
    <w:rsid w:val="00BA5FBD"/>
    <w:rsid w:val="00BB51F8"/>
    <w:rsid w:val="00BC04A0"/>
    <w:rsid w:val="00BC3E29"/>
    <w:rsid w:val="00BD3F81"/>
    <w:rsid w:val="00BD4F38"/>
    <w:rsid w:val="00BE7FB2"/>
    <w:rsid w:val="00BF01D9"/>
    <w:rsid w:val="00C05BFE"/>
    <w:rsid w:val="00C13077"/>
    <w:rsid w:val="00C13C3B"/>
    <w:rsid w:val="00C25B38"/>
    <w:rsid w:val="00C33D39"/>
    <w:rsid w:val="00C35880"/>
    <w:rsid w:val="00C47AAD"/>
    <w:rsid w:val="00C66254"/>
    <w:rsid w:val="00C70279"/>
    <w:rsid w:val="00C72FED"/>
    <w:rsid w:val="00C96515"/>
    <w:rsid w:val="00CA787D"/>
    <w:rsid w:val="00CB0D03"/>
    <w:rsid w:val="00CB139C"/>
    <w:rsid w:val="00CB2B92"/>
    <w:rsid w:val="00CB3EA3"/>
    <w:rsid w:val="00CC3EF2"/>
    <w:rsid w:val="00CC5280"/>
    <w:rsid w:val="00CC55A9"/>
    <w:rsid w:val="00CD4A61"/>
    <w:rsid w:val="00CD5C08"/>
    <w:rsid w:val="00CE0831"/>
    <w:rsid w:val="00CE1049"/>
    <w:rsid w:val="00CE14DE"/>
    <w:rsid w:val="00CE4E96"/>
    <w:rsid w:val="00CF09CA"/>
    <w:rsid w:val="00CF1A97"/>
    <w:rsid w:val="00CF58A3"/>
    <w:rsid w:val="00CF6D39"/>
    <w:rsid w:val="00D02C87"/>
    <w:rsid w:val="00D04C73"/>
    <w:rsid w:val="00D1593D"/>
    <w:rsid w:val="00D307DF"/>
    <w:rsid w:val="00D3436C"/>
    <w:rsid w:val="00D40FB4"/>
    <w:rsid w:val="00D47CA0"/>
    <w:rsid w:val="00D504B9"/>
    <w:rsid w:val="00D526C3"/>
    <w:rsid w:val="00D53D40"/>
    <w:rsid w:val="00D61E38"/>
    <w:rsid w:val="00D6427F"/>
    <w:rsid w:val="00D7609D"/>
    <w:rsid w:val="00D90A32"/>
    <w:rsid w:val="00D92F14"/>
    <w:rsid w:val="00DB24C4"/>
    <w:rsid w:val="00DC48BA"/>
    <w:rsid w:val="00DD181A"/>
    <w:rsid w:val="00DD7DFE"/>
    <w:rsid w:val="00DE55DF"/>
    <w:rsid w:val="00E0063C"/>
    <w:rsid w:val="00E03F3A"/>
    <w:rsid w:val="00E15E7A"/>
    <w:rsid w:val="00E20FAF"/>
    <w:rsid w:val="00E213DB"/>
    <w:rsid w:val="00E349E4"/>
    <w:rsid w:val="00E450FE"/>
    <w:rsid w:val="00E50AEC"/>
    <w:rsid w:val="00E55A6B"/>
    <w:rsid w:val="00E563AC"/>
    <w:rsid w:val="00E60285"/>
    <w:rsid w:val="00E62E0F"/>
    <w:rsid w:val="00E6565B"/>
    <w:rsid w:val="00E7404C"/>
    <w:rsid w:val="00E74D44"/>
    <w:rsid w:val="00E7504E"/>
    <w:rsid w:val="00E75482"/>
    <w:rsid w:val="00E90E4C"/>
    <w:rsid w:val="00E96F8C"/>
    <w:rsid w:val="00EA2F2D"/>
    <w:rsid w:val="00EB6E2C"/>
    <w:rsid w:val="00EC03A9"/>
    <w:rsid w:val="00EC590E"/>
    <w:rsid w:val="00ED048F"/>
    <w:rsid w:val="00ED0529"/>
    <w:rsid w:val="00ED7779"/>
    <w:rsid w:val="00ED7CFF"/>
    <w:rsid w:val="00EE42C6"/>
    <w:rsid w:val="00EF032A"/>
    <w:rsid w:val="00F3248F"/>
    <w:rsid w:val="00F33091"/>
    <w:rsid w:val="00F3491B"/>
    <w:rsid w:val="00F443F0"/>
    <w:rsid w:val="00F55590"/>
    <w:rsid w:val="00F76342"/>
    <w:rsid w:val="00F81799"/>
    <w:rsid w:val="00F81C6A"/>
    <w:rsid w:val="00F85114"/>
    <w:rsid w:val="00F91F0B"/>
    <w:rsid w:val="00F95129"/>
    <w:rsid w:val="00F97C81"/>
    <w:rsid w:val="00FA1189"/>
    <w:rsid w:val="00FB60FD"/>
    <w:rsid w:val="00FC1CA9"/>
    <w:rsid w:val="00FC64C2"/>
    <w:rsid w:val="00FC7A9D"/>
    <w:rsid w:val="00FD2052"/>
    <w:rsid w:val="00FD3A5A"/>
    <w:rsid w:val="00FE0CC3"/>
    <w:rsid w:val="00FE2B36"/>
    <w:rsid w:val="00FE46C4"/>
    <w:rsid w:val="00FE4B76"/>
    <w:rsid w:val="00FF1C50"/>
    <w:rsid w:val="00FF34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7FE40F"/>
  <w15:docId w15:val="{1F5D757A-F220-B842-87B7-8A8D3E253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paragraph" w:styleId="Heading1">
    <w:name w:val="heading 1"/>
    <w:basedOn w:val="Normal"/>
    <w:next w:val="Normal"/>
    <w:link w:val="Heading1Char"/>
    <w:rsid w:val="00EA2F2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semiHidden/>
    <w:unhideWhenUsed/>
    <w:qFormat/>
    <w:rsid w:val="003B242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3B242D"/>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3B242D"/>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3B242D"/>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3B242D"/>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3B242D"/>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A">
    <w:name w:val="APA"/>
    <w:basedOn w:val="BodyText"/>
    <w:link w:val="APAChar"/>
    <w:qFormat/>
    <w:pPr>
      <w:spacing w:after="0" w:line="480" w:lineRule="auto"/>
      <w:ind w:firstLine="720"/>
    </w:pPr>
  </w:style>
  <w:style w:type="paragraph" w:styleId="BodyText">
    <w:name w:val="Body Text"/>
    <w:basedOn w:val="Normal"/>
    <w:link w:val="BodyTextChar"/>
    <w:rsid w:val="00805BCE"/>
    <w:pPr>
      <w:spacing w:after="120"/>
    </w:pPr>
  </w:style>
  <w:style w:type="paragraph" w:customStyle="1" w:styleId="APAAbstract">
    <w:name w:val="APA Abstract"/>
    <w:basedOn w:val="APA"/>
    <w:pPr>
      <w:ind w:firstLine="0"/>
    </w:pPr>
  </w:style>
  <w:style w:type="paragraph" w:customStyle="1" w:styleId="APABlockQuote1stpara">
    <w:name w:val="APA Block Quote 1st para"/>
    <w:basedOn w:val="APA"/>
    <w:next w:val="APA"/>
    <w:qFormat/>
    <w:pPr>
      <w:ind w:left="720" w:firstLine="0"/>
    </w:pPr>
  </w:style>
  <w:style w:type="paragraph" w:customStyle="1" w:styleId="APABlockQuoteSubsequentPara">
    <w:name w:val="APA Block Quote Subsequent Para"/>
    <w:basedOn w:val="APA"/>
    <w:next w:val="APA"/>
    <w:pPr>
      <w:ind w:left="720"/>
    </w:pPr>
  </w:style>
  <w:style w:type="paragraph" w:customStyle="1" w:styleId="APAHeading1">
    <w:name w:val="APA Heading 1"/>
    <w:basedOn w:val="APA"/>
    <w:next w:val="APA"/>
    <w:link w:val="APAHeading1Char"/>
    <w:qFormat/>
    <w:pPr>
      <w:ind w:firstLine="0"/>
      <w:jc w:val="center"/>
      <w:outlineLvl w:val="0"/>
    </w:pPr>
    <w:rPr>
      <w:b/>
    </w:rPr>
  </w:style>
  <w:style w:type="paragraph" w:customStyle="1" w:styleId="APAHeading2">
    <w:name w:val="APA Heading 2"/>
    <w:basedOn w:val="APAHeading1"/>
    <w:next w:val="APA"/>
    <w:qFormat/>
    <w:pPr>
      <w:jc w:val="left"/>
      <w:outlineLvl w:val="1"/>
    </w:pPr>
  </w:style>
  <w:style w:type="paragraph" w:customStyle="1" w:styleId="APAHeading3">
    <w:name w:val="APA Heading 3"/>
    <w:basedOn w:val="APAHeading1"/>
    <w:next w:val="APA"/>
    <w:link w:val="APAHeading3Char"/>
    <w:qFormat/>
    <w:rsid w:val="00A955C3"/>
    <w:pPr>
      <w:jc w:val="left"/>
      <w:outlineLvl w:val="2"/>
    </w:pPr>
    <w:rPr>
      <w:i/>
    </w:rPr>
  </w:style>
  <w:style w:type="paragraph" w:customStyle="1" w:styleId="APAHeading4">
    <w:name w:val="APA Heading 4"/>
    <w:basedOn w:val="APAHeading1"/>
    <w:next w:val="APA"/>
    <w:link w:val="APAHeading4Char"/>
    <w:qFormat/>
    <w:rsid w:val="00A955C3"/>
    <w:pPr>
      <w:ind w:firstLine="720"/>
      <w:jc w:val="left"/>
      <w:outlineLvl w:val="3"/>
    </w:pPr>
  </w:style>
  <w:style w:type="paragraph" w:customStyle="1" w:styleId="APAHeading5">
    <w:name w:val="APA Heading 5"/>
    <w:basedOn w:val="APAHeading1"/>
    <w:next w:val="APA"/>
    <w:link w:val="APAHeading5Char"/>
    <w:qFormat/>
    <w:rsid w:val="00A955C3"/>
    <w:pPr>
      <w:ind w:firstLine="720"/>
      <w:jc w:val="left"/>
      <w:outlineLvl w:val="4"/>
    </w:pPr>
    <w:rPr>
      <w:i/>
    </w:rPr>
  </w:style>
  <w:style w:type="paragraph" w:customStyle="1" w:styleId="APAHeadingCenter">
    <w:name w:val="APA Heading Center"/>
    <w:basedOn w:val="APA"/>
    <w:pPr>
      <w:ind w:firstLine="0"/>
      <w:jc w:val="center"/>
    </w:pPr>
  </w:style>
  <w:style w:type="paragraph" w:customStyle="1" w:styleId="APAPageHeading">
    <w:name w:val="APA Page Heading"/>
    <w:basedOn w:val="APA"/>
    <w:pPr>
      <w:tabs>
        <w:tab w:val="right" w:pos="9360"/>
      </w:tabs>
      <w:ind w:firstLine="0"/>
    </w:pPr>
  </w:style>
  <w:style w:type="paragraph" w:customStyle="1" w:styleId="APAReference">
    <w:name w:val="APA Reference"/>
    <w:basedOn w:val="APA"/>
    <w:qFormat/>
    <w:pPr>
      <w:ind w:left="720" w:hanging="720"/>
    </w:pPr>
  </w:style>
  <w:style w:type="paragraph" w:customStyle="1" w:styleId="APARunningHead">
    <w:name w:val="APA Running Head"/>
    <w:basedOn w:val="Normal"/>
    <w:pPr>
      <w:spacing w:line="480" w:lineRule="auto"/>
    </w:pPr>
  </w:style>
  <w:style w:type="paragraph" w:customStyle="1" w:styleId="APAHeadingCenterIncludedInTOC">
    <w:name w:val="APA Heading Center Included In TOC"/>
    <w:basedOn w:val="APA"/>
    <w:next w:val="APA"/>
    <w:pPr>
      <w:ind w:firstLine="0"/>
      <w:jc w:val="center"/>
      <w:outlineLvl w:val="0"/>
    </w:pPr>
  </w:style>
  <w:style w:type="paragraph" w:customStyle="1" w:styleId="APAAnnotation">
    <w:name w:val="APA Annotation"/>
    <w:basedOn w:val="APA"/>
    <w:next w:val="APAAnnotationFollowUp"/>
    <w:qFormat/>
    <w:rsid w:val="00C33D39"/>
    <w:pPr>
      <w:ind w:left="720" w:firstLine="0"/>
    </w:pPr>
  </w:style>
  <w:style w:type="paragraph" w:customStyle="1" w:styleId="APAOutlineLevel1">
    <w:name w:val="APA Outline Level 1"/>
    <w:basedOn w:val="APA"/>
    <w:next w:val="APA"/>
    <w:pPr>
      <w:spacing w:after="240"/>
      <w:ind w:firstLine="0"/>
    </w:pPr>
  </w:style>
  <w:style w:type="paragraph" w:customStyle="1" w:styleId="APAOutlineLevel2">
    <w:name w:val="APA Outline Level 2"/>
    <w:basedOn w:val="APA"/>
    <w:next w:val="APA"/>
    <w:pPr>
      <w:spacing w:after="240"/>
      <w:ind w:left="720" w:firstLine="0"/>
    </w:pPr>
  </w:style>
  <w:style w:type="paragraph" w:customStyle="1" w:styleId="APAOutlineLevel3">
    <w:name w:val="APA Outline Level 3"/>
    <w:basedOn w:val="APA"/>
    <w:next w:val="APA"/>
    <w:pPr>
      <w:spacing w:after="240"/>
      <w:ind w:left="1440" w:firstLine="0"/>
    </w:pPr>
  </w:style>
  <w:style w:type="paragraph" w:customStyle="1" w:styleId="APAOutlineLevel4">
    <w:name w:val="APA Outline Level 4"/>
    <w:basedOn w:val="APA"/>
    <w:next w:val="APA"/>
    <w:pPr>
      <w:spacing w:after="240"/>
      <w:ind w:left="2160" w:firstLine="0"/>
    </w:pPr>
  </w:style>
  <w:style w:type="paragraph" w:customStyle="1" w:styleId="APAOutlineLevel5">
    <w:name w:val="APA Outline Level 5"/>
    <w:basedOn w:val="APA"/>
    <w:next w:val="APA"/>
    <w:pPr>
      <w:spacing w:after="240"/>
      <w:ind w:left="2880" w:firstLine="0"/>
    </w:pPr>
  </w:style>
  <w:style w:type="paragraph" w:customStyle="1" w:styleId="APAOutlineLevel6">
    <w:name w:val="APA Outline Level 6"/>
    <w:basedOn w:val="APA"/>
    <w:next w:val="APA"/>
    <w:pPr>
      <w:spacing w:after="240"/>
      <w:ind w:left="3600" w:firstLine="0"/>
    </w:pPr>
  </w:style>
  <w:style w:type="paragraph" w:customStyle="1" w:styleId="APAOutlineLevel7">
    <w:name w:val="APA Outline Level 7"/>
    <w:basedOn w:val="APA"/>
    <w:next w:val="APA"/>
    <w:pPr>
      <w:spacing w:after="240"/>
      <w:ind w:left="4320" w:firstLine="0"/>
    </w:pPr>
  </w:style>
  <w:style w:type="paragraph" w:customStyle="1" w:styleId="APAOutlineLevel8">
    <w:name w:val="APA Outline Level 8"/>
    <w:basedOn w:val="APA"/>
    <w:next w:val="APA"/>
    <w:pPr>
      <w:spacing w:after="240"/>
      <w:ind w:left="5040" w:firstLine="0"/>
    </w:pPr>
  </w:style>
  <w:style w:type="paragraph" w:customStyle="1" w:styleId="APAOutlineLevel9">
    <w:name w:val="APA Outline Level 9"/>
    <w:basedOn w:val="APA"/>
    <w:next w:val="APA"/>
    <w:pPr>
      <w:spacing w:after="240"/>
      <w:ind w:left="5760" w:firstLine="0"/>
    </w:pPr>
  </w:style>
  <w:style w:type="paragraph" w:customStyle="1" w:styleId="APANoIndent">
    <w:name w:val="APA No Indent"/>
    <w:basedOn w:val="BodyText"/>
    <w:next w:val="APA"/>
    <w:pPr>
      <w:spacing w:after="0" w:line="480" w:lineRule="auto"/>
    </w:pPr>
  </w:style>
  <w:style w:type="paragraph" w:styleId="Header">
    <w:name w:val="header"/>
    <w:basedOn w:val="Normal"/>
    <w:link w:val="HeaderChar"/>
    <w:unhideWhenUsed/>
    <w:rsid w:val="00D3436C"/>
    <w:pPr>
      <w:tabs>
        <w:tab w:val="center" w:pos="4680"/>
        <w:tab w:val="right" w:pos="9360"/>
      </w:tabs>
    </w:pPr>
  </w:style>
  <w:style w:type="character" w:customStyle="1" w:styleId="HeaderChar">
    <w:name w:val="Header Char"/>
    <w:basedOn w:val="DefaultParagraphFont"/>
    <w:link w:val="Header"/>
    <w:rsid w:val="00D3436C"/>
    <w:rPr>
      <w:sz w:val="24"/>
      <w:szCs w:val="24"/>
    </w:rPr>
  </w:style>
  <w:style w:type="paragraph" w:styleId="Footer">
    <w:name w:val="footer"/>
    <w:basedOn w:val="Normal"/>
    <w:link w:val="FooterChar"/>
    <w:unhideWhenUsed/>
    <w:rsid w:val="00D3436C"/>
    <w:pPr>
      <w:tabs>
        <w:tab w:val="center" w:pos="4680"/>
        <w:tab w:val="right" w:pos="9360"/>
      </w:tabs>
    </w:pPr>
  </w:style>
  <w:style w:type="character" w:customStyle="1" w:styleId="FooterChar">
    <w:name w:val="Footer Char"/>
    <w:basedOn w:val="DefaultParagraphFont"/>
    <w:link w:val="Footer"/>
    <w:rsid w:val="00D3436C"/>
    <w:rPr>
      <w:sz w:val="24"/>
      <w:szCs w:val="24"/>
    </w:rPr>
  </w:style>
  <w:style w:type="character" w:styleId="PlaceholderText">
    <w:name w:val="Placeholder Text"/>
    <w:basedOn w:val="DefaultParagraphFont"/>
    <w:uiPriority w:val="99"/>
    <w:semiHidden/>
    <w:rsid w:val="00E75482"/>
    <w:rPr>
      <w:color w:val="808080"/>
    </w:rPr>
  </w:style>
  <w:style w:type="paragraph" w:customStyle="1" w:styleId="APAReferenceSectionHeading">
    <w:name w:val="APA Reference Section Heading"/>
    <w:basedOn w:val="APAHeadingCenter"/>
    <w:next w:val="APAReference"/>
    <w:rsid w:val="00464C26"/>
    <w:pPr>
      <w:outlineLvl w:val="0"/>
    </w:pPr>
    <w:rPr>
      <w:b/>
    </w:rPr>
  </w:style>
  <w:style w:type="character" w:customStyle="1" w:styleId="BodyTextChar">
    <w:name w:val="Body Text Char"/>
    <w:basedOn w:val="DefaultParagraphFont"/>
    <w:link w:val="BodyText"/>
    <w:rsid w:val="00A534B5"/>
    <w:rPr>
      <w:sz w:val="24"/>
      <w:szCs w:val="24"/>
    </w:rPr>
  </w:style>
  <w:style w:type="character" w:customStyle="1" w:styleId="APAChar">
    <w:name w:val="APA Char"/>
    <w:basedOn w:val="BodyTextChar"/>
    <w:link w:val="APA"/>
    <w:rsid w:val="00A534B5"/>
    <w:rPr>
      <w:sz w:val="24"/>
      <w:szCs w:val="24"/>
    </w:rPr>
  </w:style>
  <w:style w:type="character" w:customStyle="1" w:styleId="APAHeading1Char">
    <w:name w:val="APA Heading 1 Char"/>
    <w:basedOn w:val="APAChar"/>
    <w:link w:val="APAHeading1"/>
    <w:rsid w:val="00A534B5"/>
    <w:rPr>
      <w:b/>
      <w:sz w:val="24"/>
      <w:szCs w:val="24"/>
    </w:rPr>
  </w:style>
  <w:style w:type="character" w:customStyle="1" w:styleId="APAHeading3Char">
    <w:name w:val="APA Heading 3 Char"/>
    <w:basedOn w:val="APAHeading1Char"/>
    <w:link w:val="APAHeading3"/>
    <w:rsid w:val="00A955C3"/>
    <w:rPr>
      <w:b/>
      <w:i/>
      <w:sz w:val="24"/>
      <w:szCs w:val="24"/>
    </w:rPr>
  </w:style>
  <w:style w:type="character" w:customStyle="1" w:styleId="APAHeading4Char">
    <w:name w:val="APA Heading 4 Char"/>
    <w:basedOn w:val="APAHeading1Char"/>
    <w:link w:val="APAHeading4"/>
    <w:rsid w:val="00A955C3"/>
    <w:rPr>
      <w:b/>
      <w:sz w:val="24"/>
      <w:szCs w:val="24"/>
    </w:rPr>
  </w:style>
  <w:style w:type="character" w:customStyle="1" w:styleId="APAHeading5Char">
    <w:name w:val="APA Heading 5 Char"/>
    <w:basedOn w:val="APAHeading1Char"/>
    <w:link w:val="APAHeading5"/>
    <w:rsid w:val="00A955C3"/>
    <w:rPr>
      <w:b/>
      <w:i/>
      <w:sz w:val="24"/>
      <w:szCs w:val="24"/>
    </w:rPr>
  </w:style>
  <w:style w:type="character" w:customStyle="1" w:styleId="Heading1Char">
    <w:name w:val="Heading 1 Char"/>
    <w:basedOn w:val="DefaultParagraphFont"/>
    <w:link w:val="Heading1"/>
    <w:rsid w:val="00EA2F2D"/>
    <w:rPr>
      <w:rFonts w:asciiTheme="majorHAnsi" w:eastAsiaTheme="majorEastAsia" w:hAnsiTheme="majorHAnsi" w:cstheme="majorBidi"/>
      <w:color w:val="2F5496" w:themeColor="accent1" w:themeShade="BF"/>
      <w:sz w:val="32"/>
      <w:szCs w:val="32"/>
    </w:rPr>
  </w:style>
  <w:style w:type="paragraph" w:styleId="TOCHeading">
    <w:name w:val="TOC Heading"/>
    <w:basedOn w:val="APAHeadingCenter"/>
    <w:next w:val="Normal"/>
    <w:uiPriority w:val="39"/>
    <w:semiHidden/>
    <w:unhideWhenUsed/>
    <w:rsid w:val="00EA2F2D"/>
  </w:style>
  <w:style w:type="paragraph" w:styleId="TOC1">
    <w:name w:val="toc 1"/>
    <w:basedOn w:val="Normal"/>
    <w:next w:val="Normal"/>
    <w:autoRedefine/>
    <w:semiHidden/>
    <w:unhideWhenUsed/>
    <w:rsid w:val="00EA2F2D"/>
    <w:pPr>
      <w:tabs>
        <w:tab w:val="right" w:leader="dot" w:pos="9346"/>
      </w:tabs>
      <w:spacing w:after="100" w:line="480" w:lineRule="auto"/>
    </w:pPr>
  </w:style>
  <w:style w:type="paragraph" w:styleId="TOC2">
    <w:name w:val="toc 2"/>
    <w:basedOn w:val="Normal"/>
    <w:next w:val="Normal"/>
    <w:autoRedefine/>
    <w:semiHidden/>
    <w:unhideWhenUsed/>
    <w:rsid w:val="00E50AEC"/>
    <w:pPr>
      <w:spacing w:after="100" w:line="480" w:lineRule="auto"/>
      <w:ind w:left="240"/>
    </w:pPr>
  </w:style>
  <w:style w:type="paragraph" w:styleId="TOC3">
    <w:name w:val="toc 3"/>
    <w:basedOn w:val="Normal"/>
    <w:next w:val="Normal"/>
    <w:autoRedefine/>
    <w:semiHidden/>
    <w:unhideWhenUsed/>
    <w:rsid w:val="00E50AEC"/>
    <w:pPr>
      <w:spacing w:after="100" w:line="480" w:lineRule="auto"/>
      <w:ind w:left="480"/>
    </w:pPr>
  </w:style>
  <w:style w:type="paragraph" w:styleId="TOC4">
    <w:name w:val="toc 4"/>
    <w:basedOn w:val="Normal"/>
    <w:next w:val="Normal"/>
    <w:autoRedefine/>
    <w:semiHidden/>
    <w:unhideWhenUsed/>
    <w:rsid w:val="00E50AEC"/>
    <w:pPr>
      <w:spacing w:after="100" w:line="480" w:lineRule="auto"/>
      <w:ind w:left="720"/>
    </w:pPr>
  </w:style>
  <w:style w:type="paragraph" w:styleId="TOC5">
    <w:name w:val="toc 5"/>
    <w:basedOn w:val="Normal"/>
    <w:next w:val="Normal"/>
    <w:autoRedefine/>
    <w:semiHidden/>
    <w:unhideWhenUsed/>
    <w:rsid w:val="00E50AEC"/>
    <w:pPr>
      <w:spacing w:after="100" w:line="480" w:lineRule="auto"/>
      <w:ind w:left="960"/>
    </w:pPr>
  </w:style>
  <w:style w:type="paragraph" w:customStyle="1" w:styleId="APATableNumber">
    <w:name w:val="APA Table Number"/>
    <w:basedOn w:val="APA"/>
    <w:next w:val="APA"/>
    <w:rsid w:val="003110C2"/>
    <w:pPr>
      <w:ind w:firstLine="0"/>
    </w:pPr>
    <w:rPr>
      <w:b/>
    </w:rPr>
  </w:style>
  <w:style w:type="paragraph" w:customStyle="1" w:styleId="APATableContent">
    <w:name w:val="APA Table Content"/>
    <w:basedOn w:val="APA"/>
    <w:next w:val="APA"/>
    <w:rsid w:val="008C0A2C"/>
    <w:pPr>
      <w:spacing w:line="240" w:lineRule="auto"/>
      <w:ind w:firstLine="0"/>
    </w:pPr>
  </w:style>
  <w:style w:type="paragraph" w:customStyle="1" w:styleId="APATableNote">
    <w:name w:val="APA Table Note"/>
    <w:basedOn w:val="APA"/>
    <w:next w:val="APA"/>
    <w:rsid w:val="00A04071"/>
    <w:pPr>
      <w:spacing w:after="240"/>
      <w:ind w:firstLine="0"/>
    </w:pPr>
  </w:style>
  <w:style w:type="paragraph" w:customStyle="1" w:styleId="APATableTitle">
    <w:name w:val="APA Table Title"/>
    <w:basedOn w:val="APA"/>
    <w:next w:val="APA"/>
    <w:rsid w:val="000B0790"/>
    <w:pPr>
      <w:ind w:firstLine="0"/>
    </w:pPr>
    <w:rPr>
      <w:i/>
    </w:rPr>
  </w:style>
  <w:style w:type="table" w:customStyle="1" w:styleId="APATable">
    <w:name w:val="APA Table"/>
    <w:basedOn w:val="TableNormal"/>
    <w:uiPriority w:val="99"/>
    <w:rsid w:val="00BE7FB2"/>
    <w:pPr>
      <w:jc w:val="center"/>
    </w:pPr>
    <w:rPr>
      <w:sz w:val="24"/>
    </w:rPr>
    <w:tblPr>
      <w:tblBorders>
        <w:top w:val="single" w:sz="4" w:space="0" w:color="auto"/>
        <w:bottom w:val="single" w:sz="4" w:space="0" w:color="auto"/>
      </w:tblBorders>
    </w:tblPr>
    <w:tcPr>
      <w:vAlign w:val="center"/>
    </w:tcPr>
    <w:tblStylePr w:type="firstRow">
      <w:tblPr/>
      <w:tcPr>
        <w:tcBorders>
          <w:bottom w:val="single" w:sz="4" w:space="0" w:color="auto"/>
        </w:tcBorders>
      </w:tcPr>
    </w:tblStylePr>
    <w:tblStylePr w:type="firstCol">
      <w:pPr>
        <w:jc w:val="left"/>
      </w:pPr>
    </w:tblStylePr>
  </w:style>
  <w:style w:type="paragraph" w:customStyle="1" w:styleId="APAFigure">
    <w:name w:val="APA Figure"/>
    <w:basedOn w:val="APA"/>
    <w:next w:val="APAFigureCaption"/>
    <w:rsid w:val="0071671D"/>
    <w:pPr>
      <w:spacing w:line="240" w:lineRule="auto"/>
      <w:ind w:firstLine="0"/>
    </w:pPr>
  </w:style>
  <w:style w:type="paragraph" w:customStyle="1" w:styleId="APAFigureCaption">
    <w:name w:val="APA Figure Caption"/>
    <w:basedOn w:val="APA"/>
    <w:next w:val="APA"/>
    <w:rsid w:val="00FE4B76"/>
    <w:pPr>
      <w:ind w:firstLine="0"/>
    </w:pPr>
    <w:rPr>
      <w:i/>
    </w:rPr>
  </w:style>
  <w:style w:type="table" w:styleId="TableGrid">
    <w:name w:val="Table Grid"/>
    <w:basedOn w:val="TableNormal"/>
    <w:rsid w:val="00BE7F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ATitle">
    <w:name w:val="APA Title"/>
    <w:basedOn w:val="APAHeadingCenter"/>
    <w:rsid w:val="008A326A"/>
    <w:rPr>
      <w:b/>
    </w:rPr>
  </w:style>
  <w:style w:type="paragraph" w:customStyle="1" w:styleId="APAFirstPageTitle">
    <w:name w:val="APA First Page Title"/>
    <w:basedOn w:val="APAHeadingCenterIncludedInTOC"/>
    <w:next w:val="APA"/>
    <w:rsid w:val="008D0794"/>
    <w:rPr>
      <w:b/>
    </w:rPr>
  </w:style>
  <w:style w:type="paragraph" w:customStyle="1" w:styleId="APAAuthorNoteHeader">
    <w:name w:val="APA Author Note Header"/>
    <w:basedOn w:val="APAHeadingCenter"/>
    <w:next w:val="APA"/>
    <w:rsid w:val="00ED0529"/>
    <w:rPr>
      <w:b/>
    </w:rPr>
  </w:style>
  <w:style w:type="paragraph" w:customStyle="1" w:styleId="APAAbstractHeader">
    <w:name w:val="APA Abstract Header"/>
    <w:basedOn w:val="APAHeadingCenter"/>
    <w:next w:val="APAAbstract"/>
    <w:rsid w:val="00C66254"/>
    <w:rPr>
      <w:b/>
    </w:rPr>
  </w:style>
  <w:style w:type="paragraph" w:customStyle="1" w:styleId="APATOCHeader">
    <w:name w:val="APA TOC Header"/>
    <w:basedOn w:val="APAHeadingCenter"/>
    <w:rsid w:val="002665BE"/>
    <w:rPr>
      <w:b/>
    </w:rPr>
  </w:style>
  <w:style w:type="paragraph" w:customStyle="1" w:styleId="APAFigureNumber">
    <w:name w:val="APA Figure Number"/>
    <w:basedOn w:val="APATableNumber"/>
    <w:next w:val="APAFigureCaption"/>
    <w:rsid w:val="00471F88"/>
  </w:style>
  <w:style w:type="paragraph" w:customStyle="1" w:styleId="APAFigureNote">
    <w:name w:val="APA Figure Note"/>
    <w:basedOn w:val="APATableNote"/>
    <w:rsid w:val="00ED7779"/>
  </w:style>
  <w:style w:type="paragraph" w:styleId="ListParagraph">
    <w:name w:val="List Paragraph"/>
    <w:basedOn w:val="APA"/>
    <w:uiPriority w:val="34"/>
    <w:rsid w:val="003717D4"/>
    <w:pPr>
      <w:numPr>
        <w:numId w:val="11"/>
      </w:numPr>
      <w:spacing w:line="240" w:lineRule="auto"/>
      <w:contextualSpacing/>
    </w:pPr>
  </w:style>
  <w:style w:type="character" w:customStyle="1" w:styleId="Heading4Char">
    <w:name w:val="Heading 4 Char"/>
    <w:basedOn w:val="DefaultParagraphFont"/>
    <w:link w:val="Heading4"/>
    <w:semiHidden/>
    <w:rsid w:val="003B242D"/>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semiHidden/>
    <w:rsid w:val="003B242D"/>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semiHidden/>
    <w:rsid w:val="003B242D"/>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semiHidden/>
    <w:rsid w:val="003B242D"/>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semiHidden/>
    <w:rsid w:val="003B242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3B242D"/>
    <w:rPr>
      <w:rFonts w:asciiTheme="majorHAnsi" w:eastAsiaTheme="majorEastAsia" w:hAnsiTheme="majorHAnsi" w:cstheme="majorBidi"/>
      <w:i/>
      <w:iCs/>
      <w:color w:val="272727" w:themeColor="text1" w:themeTint="D8"/>
      <w:sz w:val="21"/>
      <w:szCs w:val="21"/>
    </w:rPr>
  </w:style>
  <w:style w:type="paragraph" w:customStyle="1" w:styleId="APAOutline">
    <w:name w:val="APA Outline"/>
    <w:basedOn w:val="ListParagraph"/>
    <w:qFormat/>
    <w:rsid w:val="00A846AA"/>
    <w:pPr>
      <w:spacing w:line="480" w:lineRule="auto"/>
    </w:pPr>
  </w:style>
  <w:style w:type="paragraph" w:customStyle="1" w:styleId="APAAppendixTitle">
    <w:name w:val="APA Appendix Title"/>
    <w:basedOn w:val="APAHeading1"/>
    <w:next w:val="APA"/>
    <w:rsid w:val="00F85114"/>
    <w:pPr>
      <w:outlineLvl w:val="9"/>
    </w:pPr>
  </w:style>
  <w:style w:type="paragraph" w:customStyle="1" w:styleId="APAAnnotationFollowUp">
    <w:name w:val="APA Annotation Follow Up"/>
    <w:basedOn w:val="APAAnnotation"/>
    <w:rsid w:val="00C33D39"/>
    <w:pPr>
      <w:ind w:firstLine="720"/>
    </w:pPr>
  </w:style>
  <w:style w:type="character" w:styleId="Emphasis">
    <w:name w:val="Emphasis"/>
    <w:basedOn w:val="DefaultParagraphFont"/>
    <w:uiPriority w:val="20"/>
    <w:qFormat/>
    <w:rsid w:val="00027AA0"/>
    <w:rPr>
      <w:i/>
      <w:iCs/>
    </w:rPr>
  </w:style>
  <w:style w:type="character" w:styleId="Hyperlink">
    <w:name w:val="Hyperlink"/>
    <w:basedOn w:val="DefaultParagraphFont"/>
    <w:uiPriority w:val="99"/>
    <w:semiHidden/>
    <w:unhideWhenUsed/>
    <w:rsid w:val="00027AA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yperlink" Target="https://learning.oreilly.com/library/view/microsoft-sql-server/9781260458886/?sso_link=yes%26sso_link_from=northcentral-university"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PERRLA xmlns="PERRLAPaper">
  <References xmlns="">
    <Reference>
      <createdDate>2023-02-25T23:55:40.16</createdDate>
      <customerID>691475</customerID>
      <data>{
  "albumTitle": "",
  "amendment": "",
  "anthologyTitle": "",
  "appealCircuit": "",
  "appealDate": "",
  "appealPageNumber": "",
  "appealSeries": "",
  "appealVolume": "",
  "archiveName": "",
  "article": "",
  "articleNumber": "",
  "articleTitle": "",
  "attachment": "",
  "billNumber": "",
  "blog": "",
  "blogTitle": "",
  "bookTitle": "Database design using entity-relationship diagrams (foundations of database design)",
  "chapterTitle": "",
  "charterArticle": "",
  "circuit": "",
  "citation": {
    "0": {
      "pageNumber": "",
      "series": "",
      "volume": ""
    }
  },
  "city": "",
  "committeeName": "",
  "conference": "",
  "content": "",
  "contributors": {
    "0": {
      "abbreviation": "",
      "firstName": "Sikha",
      "groupName": "",
      "lastName": "Bagui",
      "middleName": "",
      "name": "",
      "prefix": "",
      "suffix": "",
      "type": "author"
    },
    "1": {
      "abbreviation": "",
      "firstName": "Richard",
      "groupName": "",
      "lastName": "Earp",
      "middleName": "",
      "name": "",
      "prefix": "",
      "suffix": "",
      "type": "author"
    }
  },
  "country": "",
  "court": "",
  "database": "",
  "databaseTitle": "",
  "description": "",
  "district": "",
  "doi": "",
  "edition": "2",
  "entry": "",
  "entryTitle": "",
  "episodeNumber": "",
  "episodeTitle": "",
  "format": "",
  "institution": "",
  "isbNs": {
    "0": "1439861765"
  },
  "issue": "",
  "issueTitle": "",
  "journalTitle": "",
  "kind": "whole",
  "location": "",
  "magazineTitle": "",
  "medium": "",
  "model": "",
  "newspaperTitle": "",
  "number": "",
  "orderNumber": "",
  "originalArticleNumber": "",
  "originalArticleTitle": "",
  "originalBookTitle": "",
  "originalDoi": "",
  "originalEdition": "",
  "originalIssue": "",
  "originalJournalTitle": "",
  "originalMagazineTitle": "",
  "originalNewspaperTitle": "",
  "originalPublicationDate": "",
  "originalReferencePages": "",
  "originalUrl": "",
  "originalVolume": "",
  "pageNumber": "",
  "pageNumbers": "",
  "pageTitle": "",
  "paragraph": "",
  "platform": "",
  "proposedVolume": "",
  "publicationDate": "2011",
  "publishers": [
    {
      "name": "Auerbach Publications",
      "type": "reference"
    }
  ],
  "record": "",
  "referencePages": "",
  "referenceTitle": "",
  "repealDate": "",
  "reportNumber": "",
  "retractionArticleNumber": "",
  "retractionDate": "",
  "retractionDoi": "",
  "retractionIssue": "",
  "retractionPages": "",
  "retractionReferencePages": "",
  "retractionUrl": "",
  "retractionVolume": "",
  "retrievalDate": "",
  "reviewedTitle": "",
  "revisedDate": "",
  "seasonNumber": "",
  "section": "",
  "series": "",
  "seriesTitle": "",
  "session": "",
  "shortTitle": "",
  "source": "",
  "sourceLocation": "",
  "sourceTitle": "",
  "sponsor": "",
  "state": "",
  "title": "",
  "translatedAnthologyTitle": "",
  "translatedArticleTitle": "",
  "translatedChapterTitle": "",
  "translatedEntryTitle": "",
  "translatedIssueTitle": "",
  "translatedNewspaperTitle": "",
  "translatedTitle": "",
  "translatedVolumeTitle": "",
  "type": "book",
  "url": "",
  "version": "",
  "volume": "",
  "volumeTitle": "",
  "website": "",
  "websiteTitle": "",
  "workTitle": "",
  "workType": ""
}</data>
      <isDeleted>false</isDeleted>
      <legacyReferenceId>0</legacyReferenceId>
      <nickname/>
      <note/>
      <referenceID>11328614</referenceID>
      <referenceType/>
      <referenceTypeID>2</referenceTypeID>
      <referenceUniqueID>4d710f19-3bd9-47b4-ab63-df9c52c153db</referenceUniqueID>
      <tags/>
      <values>{
  "apa7": {
    "authorPart": "Bagui, S., &amp; Earp, R.",
    "datePart": "(2011).",
    "isPrintedOnReferencePage": true,
    "orderByValue": "bagui s earp r 2011 00 00 database design using entity-relationship diagrams foundations of database design  2nd ed. auerbach publications",
    "value": "Bagui, S., &amp; Earp, R. (2011). &lt;em&gt;Database design using entity-relationship diagrams (foundations of database design)&lt;/em&gt; (2nd ed.). Auerbach Publications."
  },
  "mla9": {
    "isPrintedOnReferencePage": true,
    "value": "Bagui, Sikha, and Richard Earp. &lt;em&gt;Database Design Using Entity-Relationship Diagrams (Foundations of Database Design)&lt;/em&gt;. 2nd ed., Auerbach Publications, 2011."
  }
}</values>
      <displayValue>Bagui, S., &amp; Earp, R. (2011). &lt;em&gt;Database design using entity-relationship diagrams (foundations of database design)&lt;/em&gt; (2nd ed.). Auerbach Publications.</displayValue>
      <sortByValue>Bagui, S., &amp; Earp, R. (2011). Database design using entity-relationship diagrams (foundations of database design) (2nd ed.). Auerbach Publications.</sortByValue>
      <isGenesis>true</isGenesis>
      <formatVersionID>7</formatVersionID>
      <legacyReferenceData/>
      <authorPart>Bagui, S., &amp; Earp, R.</authorPart>
      <datePart>(2011).</datePart>
      <sameAuthorDatePartID>0</sameAuthorDatePartID>
      <newDatePart/>
      <orderByValue>bagui s earp r 2011 00 00 database design using entity-relationship diagrams foundations of database design  2nd ed. auerbach publications</orderByValue>
      <citationEtAlOverwrite/>
      <indirectCitation>
        <first>Bagui &amp; Earp, 2011</first>
        <subsequent/>
      </indirectCitation>
      <citations>
        <apa7>
          <first>Bagui &amp; Earp, 2011</first>
          <subsequent/>
        </apa7>
        <mla9>
          <first>(&lt;em&gt;Database Design Using&lt;/em&gt;)</first>
          <subsequent/>
        </mla9>
        <citationData>
          <datePart>true</datePart>
          <label/>
          <namePart>true</namePart>
          <shortTitle/>
          <type>n.d.</type>
          <value/>
        </citationData>
        <referenceID>11328614</referenceID>
        <referenceUniqueID>4d710f19-3bd9-47b4-ab63-df9c52c153db</referenceUniqueID>
        <citationUniqueID>6EC7CEE1-00EC-46F7-8338-FCD6C772F4EF</citationUniqueID>
        <position>1</position>
        <displayValue>(Bagui &amp; Earp, 2011)</displayValue>
      </citations>
      <citations>
        <apa7>
          <first>Bagui &amp; Earp, 2011</first>
          <subsequent/>
        </apa7>
        <mla9>
          <first>(&lt;em&gt;Database Design Using&lt;/em&gt;)</first>
          <subsequent/>
        </mla9>
        <citationData>
          <datePart>true</datePart>
          <label/>
          <namePart>true</namePart>
          <shortTitle/>
          <type>n.d.</type>
          <value/>
        </citationData>
        <referenceID>11328614</referenceID>
        <referenceUniqueID>4d710f19-3bd9-47b4-ab63-df9c52c153db</referenceUniqueID>
        <citationUniqueID>0065FD84-1111-4F60-A4C5-B893A21A9092</citationUniqueID>
        <position>2</position>
        <displayValue>(Bagui &amp; Earp, 2011)</displayValue>
      </citations>
      <citations>
        <apa7>
          <first>Bagui &amp; Earp, 2011</first>
          <subsequent/>
        </apa7>
        <mla9>
          <first>(&lt;em&gt;Database Design Using&lt;/em&gt;)</first>
          <subsequent/>
        </mla9>
        <citationData>
          <datePart>true</datePart>
          <label/>
          <namePart>true</namePart>
          <shortTitle/>
          <type>n.d.</type>
          <value/>
        </citationData>
        <referenceID>11328614</referenceID>
        <referenceUniqueID>4d710f19-3bd9-47b4-ab63-df9c52c153db</referenceUniqueID>
        <citationUniqueID>3356485F-B729-48DF-91A0-B1F42743953F</citationUniqueID>
        <position>3</position>
        <displayValue>(Bagui &amp; Earp, 2011)</displayValue>
      </citations>
      <citations>
        <apa7>
          <first>Bagui &amp; Earp, 2011</first>
          <subsequent/>
        </apa7>
        <mla9>
          <first>(&lt;em&gt;Database Design Using&lt;/em&gt;)</first>
          <subsequent/>
        </mla9>
        <citationData>
          <datePart>true</datePart>
          <label/>
          <namePart>true</namePart>
          <shortTitle/>
          <type>n.d.</type>
          <value/>
        </citationData>
        <referenceID>11328614</referenceID>
        <referenceUniqueID>4d710f19-3bd9-47b4-ab63-df9c52c153db</referenceUniqueID>
        <citationUniqueID>EE14A9B8-4BA8-4E58-A8EE-2BEEB552F507</citationUniqueID>
        <position>9999</position>
        <displayValue>(Bagui &amp; Earp, 2011; Kroenke et al., 2022)</displayValue>
        <groupUniqueID>B9C0251C-E019-4CEA-A9C0-0A146C16DA7E</groupUniqueID>
        <refAuthorPart>Bagui, S., &amp; Earp, R.</refAuthorPart>
      </citations>
      <citations>
        <apa7>
          <first>Bagui &amp; Earp, 2011</first>
          <subsequent/>
        </apa7>
        <mla9>
          <first>(&lt;em&gt;Database Design Using&lt;/em&gt;)</first>
          <subsequent/>
        </mla9>
        <citationData>
          <datePart>true</datePart>
          <label/>
          <namePart>true</namePart>
          <shortTitle/>
          <type>n.d.</type>
          <value/>
        </citationData>
        <referenceID>11328614</referenceID>
        <referenceUniqueID>4d710f19-3bd9-47b4-ab63-df9c52c153db</referenceUniqueID>
        <citationUniqueID>4E2F125E-5231-4093-B7FE-23DF2AED3D01</citationUniqueID>
        <position>9999</position>
        <displayValue>(Bagui &amp; Earp, 2011; Kroenke et al., 2022)</displayValue>
        <groupUniqueID>4AFC219E-0D8A-4F63-BA5F-8CB542B82EE2</groupUniqueID>
        <refAuthorPart>Bagui, S., &amp; Earp, R.</refAuthorPart>
      </citations>
      <citations>
        <apa7>
          <first>Bagui &amp; Earp, 2011</first>
          <subsequent/>
        </apa7>
        <mla9>
          <first>(&lt;em&gt;Database Design Using&lt;/em&gt;)</first>
          <subsequent/>
        </mla9>
        <citationData>
          <datePart>true</datePart>
          <label/>
          <namePart>true</namePart>
          <shortTitle/>
          <type>n.d.</type>
          <value/>
        </citationData>
        <referenceID>11328614</referenceID>
        <referenceUniqueID>4d710f19-3bd9-47b4-ab63-df9c52c153db</referenceUniqueID>
        <citationUniqueID>ABA8E2EC-82E3-4124-A717-4DA36B9B465F</citationUniqueID>
        <groupUniqueID>EAD28FFF-9978-48DA-9A76-D9E07B0CA129</groupUniqueID>
        <position>9999</position>
        <displayValue>(Bagui &amp; Earp, 2011; Kroenke et al., 2022)</displayValue>
        <refAuthorPart>Bagui, S., &amp; Earp, R.</refAuthorPart>
      </citations>
      <name>Bagui, S., &amp; Earp, R. (2011). Database design using entity-relationship diagrams (foundations of database design) (2nd ed.). Auerbach Publications.</name>
      <value>Bagui, S., &amp; Earp, R. (2011). &lt;em&gt;Database design using entity-relationship diagrams (foundations of database design)&lt;/em&gt; (2nd ed.). Auerbach Publications.</value>
    </Reference>
    <Reference>
      <createdDate>2023-02-15T22:37:41.71</createdDate>
      <customerID>691475</customerID>
      <data>{
  "albumTitle": "",
  "amendment": "",
  "anthologyTitle": "",
  "appealCircuit": "",
  "appealDate": "",
  "appealPageNumber": "",
  "appealSeries": "",
  "appealVolume": "",
  "archiveName": "",
  "article": "",
  "articleNumber": "",
  "articleTitle": "",
  "attachment": "",
  "billNumber": "",
  "blog": "",
  "blogTitle": "",
  "bookTitle": "Database concepts",
  "chapterTitle": "",
  "charterArticle": "",
  "circuit": "",
  "citation": {
    "0": {
      "pageNumber": "",
      "series": "",
      "volume": ""
    }
  },
  "city": "",
  "committeeName": "",
  "conference": "",
  "content": "",
  "contributors": {
    "0": {
      "abbreviation": "",
      "firstName": "David",
      "groupName": "",
      "is3pluErrorState": false,
      "lastName": "Kroenke",
      "middleName": "M.",
      "name": "",
      "prefix": "",
      "suffix": "",
      "type": "author"
    },
    "1": {
      "abbreviation": "",
      "firstName": "David ",
      "groupName": "",
      "id": "CA080C3F-99CC-4C32-8075-C7318EB7F0F5",
      "lastName": "Auer",
      "middleName": "J.",
      "name": "",
      "prefix": "",
      "suffix": "",
      "type": "author"
    },
    "2": {
      "abbreviation": "",
      "firstName": "Scott ",
      "groupName": "",
      "id": "CA7A93F2-CA21-4C18-930F-00805B97E294",
      "lastName": "Vandenberg",
      "middleName": "L.",
      "name": "",
      "prefix": "",
      "suffix": "",
      "type": "author"
    },
    "3": {
      "abbreviation": "",
      "firstName": "Robert ",
      "groupName": "",
      "id": "17177AAD-BB33-4488-9E32-21FE49ED8486",
      "lastName": "Yoder",
      "middleName": "C.",
      "name": "",
      "prefix": "",
      "suffix": "",
      "type": "author"
    }
  },
  "country": "",
  "court": "",
  "database": "",
  "databaseTitle": "",
  "description": "",
  "district": "",
  "doi": "",
  "edition": "10",
  "entry": "",
  "entryTitle": "",
  "episodeNumber": "",
  "episodeTitle": "",
  "format": "Kindle",
  "institution": "",
  "isbNs": {
    "0": "0135160022"
  },
  "issue": "",
  "issueTitle": "",
  "journalTitle": "",
  "kind": "whole",
  "location": "",
  "magazineTitle": "",
  "medium": "",
  "model": "",
  "newspaperTitle": "",
  "number": "",
  "orderNumber": "",
  "originalArticleNumber": "",
  "originalArticleTitle": "",
  "originalBookTitle": "",
  "originalDoi": "",
  "originalEdition": "",
  "originalIssue": "",
  "originalJournalTitle": "",
  "originalMagazineTitle": "",
  "originalNewspaperTitle": "",
  "originalPublicationDate": "",
  "originalReferencePages": "",
  "originalUrl": "",
  "originalVolume": "",
  "pageNumber": "",
  "pageNumbers": "",
  "pageTitle": "",
  "paragraph": "",
  "platform": "",
  "proposedVolume": "",
  "publicationDate": "2022",
  "publishers": [
    {
      "name": "Pearson Education (US)",
      "type": "reference"
    }
  ],
  "record": "",
  "referencePages": "",
  "referenceTitle": "",
  "repealDate": "",
  "reportNumber": "",
  "retractionArticleNumber": "",
  "retractionDate": "",
  "retractionDoi": "",
  "retractionIssue": "",
  "retractionPages": "",
  "retractionReferencePages": "",
  "retractionUrl": "",
  "retractionVolume": "",
  "retrievalDate": "",
  "reviewedTitle": "",
  "revisedDate": "",
  "seasonNumber": "",
  "section": "",
  "series": "",
  "seriesTitle": "",
  "session": "",
  "shortTitle": "",
  "source": "",
  "sourceLocation": "",
  "sourceTitle": "",
  "sponsor": "",
  "state": "",
  "title": "",
  "translatedAnthologyTitle": "",
  "translatedArticleTitle": "",
  "translatedChapterTitle": "",
  "translatedEntryTitle": "",
  "translatedIssueTitle": "",
  "translatedNewspaperTitle": "",
  "translatedTitle": "",
  "translatedVolumeTitle": "",
  "type": "book",
  "url": "",
  "version": "",
  "volume": "",
  "volumeTitle": "",
  "website": "",
  "websiteTitle": "",
  "workTitle": "",
  "workType": ""
}</data>
      <isDeleted>false</isDeleted>
      <legacyReferenceId>0</legacyReferenceId>
      <nickname/>
      <note/>
      <referenceID>11202211</referenceID>
      <referenceType/>
      <referenceTypeID>2</referenceTypeID>
      <referenceUniqueID>56376d9d-b848-4620-8c02-c41fc3a5182c</referenceUniqueID>
      <tags/>
      <values>{
  "apa7": {
    "authorPart": "Kroenke, D. M., Auer, D. J., Vandenberg, S. L., &amp; Yoder, R. C.",
    "datePart": "(2022).",
    "isPrintedOnReferencePage": true,
    "orderByValue": "kroenke d m auer d j vandenberg s l yoder r c 2022 00 00 database concepts 10th ed. pearson education us",
    "value": "Kroenke, D. M., Auer, D. J., Vandenberg, S. L., &amp; Yoder, R. C. (2022). &lt;em&gt;Database concepts&lt;/em&gt; (10th ed.) [Kindle]. Pearson Education (US)."
  },
  "mla9": {
    "isPrintedOnReferencePage": true,
    "value": "Kroenke, David M., et al. &lt;em&gt;Database Concepts&lt;/em&gt;. 10th ed., kindle ed., Pearson Education (US), 2022."
  }
}</values>
      <displayValue>Kroenke, D. M., Auer, D. J., Vandenberg, S. L., &amp; Yoder, R. C. (2022). &lt;em&gt;Database concepts&lt;/em&gt; (10th ed.) [Kindle]. Pearson Education (US).</displayValue>
      <sortByValue>Kroenke, D. M., Auer, D. J., Vandenberg, S. L., &amp; Yoder, R. C. (2022). Database concepts (10th ed.) [Kindle]. Pearson Education (US).</sortByValue>
      <isGenesis>true</isGenesis>
      <formatVersionID>7</formatVersionID>
      <legacyReferenceData/>
      <authorPart>Kroenke, D. M., Auer, D. J., Vandenberg, S. L., &amp; Yoder, R. C.</authorPart>
      <datePart>(2022).</datePart>
      <sameAuthorDatePartID>0</sameAuthorDatePartID>
      <newDatePart/>
      <orderByValue>kroenke d m auer d j vandenberg s l yoder r c 2022 00 00 database concepts 10th ed. pearson education us</orderByValue>
      <citationEtAlOverwrite/>
      <indirectCitation>
        <first>Kroenke et al., 2022</first>
        <subsequent/>
      </indirectCitation>
      <citations>
        <apa7>
          <first>Kroenke et al., 2022</first>
          <subsequent/>
        </apa7>
        <mla9>
          <first>(&lt;em&gt;Database Concepts&lt;/em&gt;)</first>
          <subsequent/>
        </mla9>
        <citationData>
          <datePart>true</datePart>
          <label/>
          <namePart>true</namePart>
          <shortTitle/>
          <type>n.d.</type>
          <value/>
        </citationData>
        <referenceID>11202211</referenceID>
        <referenceUniqueID>56376d9d-b848-4620-8c02-c41fc3a5182c</referenceUniqueID>
        <citationUniqueID>3C25D2A8-1F50-4E53-A7BA-B1CBB82FA18E</citationUniqueID>
        <position>1</position>
        <displayValue>(Kroenke et al., 2022)</displayValue>
      </citations>
      <citations>
        <apa7>
          <first>Kroenke et al., 2022</first>
          <subsequent/>
        </apa7>
        <mla9>
          <first>(&lt;em&gt;Database Concepts&lt;/em&gt;)</first>
          <subsequent/>
        </mla9>
        <citationData>
          <datePart>true</datePart>
          <label/>
          <namePart>true</namePart>
          <shortTitle/>
          <type>n.d.</type>
          <value/>
        </citationData>
        <referenceID>11202211</referenceID>
        <referenceUniqueID>56376d9d-b848-4620-8c02-c41fc3a5182c</referenceUniqueID>
        <citationUniqueID>D9E58B61-61B2-4CBD-8923-4AD5F720DFA6</citationUniqueID>
        <position>2</position>
        <displayValue>(Kroenke et al., 2022)</displayValue>
      </citations>
      <citations>
        <apa7>
          <first>Kroenke et al., 2022</first>
          <subsequent/>
        </apa7>
        <mla9>
          <first>(&lt;em&gt;Database Concepts&lt;/em&gt;)</first>
          <subsequent/>
        </mla9>
        <citationData>
          <datePart>true</datePart>
          <label/>
          <namePart>true</namePart>
          <shortTitle/>
          <type>n.d.</type>
          <value/>
        </citationData>
        <referenceID>11202211</referenceID>
        <referenceUniqueID>56376d9d-b848-4620-8c02-c41fc3a5182c</referenceUniqueID>
        <citationUniqueID>F7CD136D-44BD-4641-A140-2F7D7CF61A39</citationUniqueID>
        <position>3</position>
        <displayValue>(Kroenke et al., 2022)</displayValue>
      </citations>
      <citations>
        <apa7>
          <first>Kroenke et al., 2022</first>
          <subsequent/>
        </apa7>
        <mla9>
          <first>(&lt;em&gt;Database Concepts&lt;/em&gt;)</first>
          <subsequent/>
        </mla9>
        <citationData>
          <datePart>true</datePart>
          <label/>
          <namePart>true</namePart>
          <shortTitle/>
          <type>n.d.</type>
          <value/>
        </citationData>
        <referenceID>11202211</referenceID>
        <referenceUniqueID>56376d9d-b848-4620-8c02-c41fc3a5182c</referenceUniqueID>
        <citationUniqueID>8F162CD3-4328-40D9-B4B0-BC9F897E5AD6</citationUniqueID>
        <position>4</position>
        <displayValue>(Kroenke et al., 2022)</displayValue>
      </citations>
      <citations>
        <apa7>
          <first>Kroenke et al., 2022</first>
          <subsequent/>
        </apa7>
        <mla9>
          <first>(&lt;em&gt;Database Concepts&lt;/em&gt;)</first>
          <subsequent/>
        </mla9>
        <citationData>
          <datePart>true</datePart>
          <label/>
          <namePart>true</namePart>
          <shortTitle/>
          <type>n.d.</type>
          <value/>
        </citationData>
        <referenceID>11202211</referenceID>
        <referenceUniqueID>56376d9d-b848-4620-8c02-c41fc3a5182c</referenceUniqueID>
        <citationUniqueID>622ED4E2-D9EC-4B8E-A481-DDA3E0B28F74</citationUniqueID>
        <position>5</position>
        <displayValue>(Kroenke et al., 2022)</displayValue>
      </citations>
      <citations>
        <apa7>
          <first>Kroenke et al., 2022</first>
          <subsequent/>
        </apa7>
        <mla9>
          <first>(&lt;em&gt;Database Concepts&lt;/em&gt;)</first>
          <subsequent/>
        </mla9>
        <citationData>
          <datePart>true</datePart>
          <label/>
          <namePart>true</namePart>
          <shortTitle/>
          <type>n.d.</type>
          <value/>
        </citationData>
        <referenceID>11202211</referenceID>
        <referenceUniqueID>56376d9d-b848-4620-8c02-c41fc3a5182c</referenceUniqueID>
        <citationUniqueID>9A1D85F7-6400-4FB4-809E-EAA6408F0E4F</citationUniqueID>
        <position>6</position>
        <displayValue>(Kroenke et al., 2022)</displayValue>
      </citations>
      <citations>
        <apa7>
          <first>Kroenke et al., 2022</first>
          <subsequent/>
        </apa7>
        <mla9>
          <first>(&lt;em&gt;Database Concepts&lt;/em&gt;)</first>
          <subsequent/>
        </mla9>
        <citationData>
          <datePart>true</datePart>
          <label/>
          <namePart>true</namePart>
          <shortTitle/>
          <type>n.d.</type>
          <value/>
        </citationData>
        <referenceID>11202211</referenceID>
        <referenceUniqueID>56376d9d-b848-4620-8c02-c41fc3a5182c</referenceUniqueID>
        <citationUniqueID>0E977066-7999-4E84-8101-F8097E37E3C6</citationUniqueID>
        <position>7</position>
        <displayValue>(Kroenke et al., 2022)</displayValue>
      </citations>
      <citations>
        <apa7>
          <first>Kroenke et al., 2022</first>
          <subsequent/>
        </apa7>
        <mla9>
          <first>(&lt;em&gt;Database Concepts&lt;/em&gt;)</first>
          <subsequent/>
        </mla9>
        <citationData>
          <datePart>true</datePart>
          <label/>
          <namePart>true</namePart>
          <shortTitle/>
          <type>n.d.</type>
          <value/>
        </citationData>
        <referenceID>11202211</referenceID>
        <referenceUniqueID>56376d9d-b848-4620-8c02-c41fc3a5182c</referenceUniqueID>
        <citationUniqueID>77B0AE8D-39D8-44E4-96D6-68720C9AE3BF</citationUniqueID>
        <position>9999</position>
        <displayValue>(Kroenke et al., 2022; Petkovic, 2020)</displayValue>
        <groupUniqueID>FC770EEC-07E5-44B1-9934-7266D477B5F9</groupUniqueID>
        <refAuthorPart>Kroenke, D. M., Auer, D. J., Vandenberg, S. L., &amp; Yoder, R. C.</refAuthorPart>
      </citations>
      <citations>
        <apa7>
          <first>Kroenke et al., 2022</first>
          <subsequent/>
        </apa7>
        <mla9>
          <first>(&lt;em&gt;Database Concepts&lt;/em&gt;)</first>
          <subsequent/>
        </mla9>
        <citationData>
          <datePart>true</datePart>
          <label/>
          <namePart>true</namePart>
          <shortTitle/>
          <type>n.d.</type>
          <value/>
        </citationData>
        <referenceID>11202211</referenceID>
        <referenceUniqueID>56376d9d-b848-4620-8c02-c41fc3a5182c</referenceUniqueID>
        <citationUniqueID>036449E7-6AB9-48A8-AABD-0DC2A4EC2EB7</citationUniqueID>
        <position>9999</position>
        <displayValue>(Kroenke et al., 2022; Ramakrishnan &amp; Gehrke, 2002)</displayValue>
        <groupUniqueID>FB55976D-4394-4FD1-925F-507EDC9E38B7</groupUniqueID>
        <refAuthorPart>Kroenke, D. M., Auer, D. J., Vandenberg, S. L., &amp; Yoder, R. C.</refAuthorPart>
      </citations>
      <citations>
        <apa7>
          <first>Kroenke et al., 2022</first>
          <subsequent/>
        </apa7>
        <mla9>
          <first>(&lt;em&gt;Database Concepts&lt;/em&gt;)</first>
          <subsequent/>
        </mla9>
        <citationData>
          <datePart>true</datePart>
          <label/>
          <namePart>true</namePart>
          <shortTitle/>
          <type>n.d.</type>
          <value/>
        </citationData>
        <referenceID>11202211</referenceID>
        <referenceUniqueID>56376d9d-b848-4620-8c02-c41fc3a5182c</referenceUniqueID>
        <citationUniqueID>0694B35E-D232-4449-A2E0-2BE2D879DE62</citationUniqueID>
        <position>9999</position>
        <displayValue>(Kroenke et al., 2022)</displayValue>
      </citations>
      <citations>
        <apa7>
          <first>Kroenke et al., 2022</first>
          <subsequent/>
        </apa7>
        <mla9>
          <first>(&lt;em&gt;Database Concepts&lt;/em&gt;)</first>
          <subsequent/>
        </mla9>
        <citationData>
          <datePart>true</datePart>
          <label/>
          <namePart>true</namePart>
          <shortTitle/>
          <type>n.d.</type>
          <value/>
        </citationData>
        <referenceID>11202211</referenceID>
        <referenceUniqueID>56376d9d-b848-4620-8c02-c41fc3a5182c</referenceUniqueID>
        <citationUniqueID>3564751D-9ED3-4A08-8831-6F150D9DD99C</citationUniqueID>
        <position>9999</position>
        <displayValue>(Bagui &amp; Earp, 2011; Kroenke et al., 2022)</displayValue>
        <groupUniqueID>EAD28FFF-9978-48DA-9A76-D9E07B0CA129</groupUniqueID>
        <refAuthorPart>Kroenke, D. M., Auer, D. J., Vandenberg, S. L., &amp; Yoder, R. C.</refAuthorPart>
      </citations>
      <citations>
        <apa7>
          <first>Kroenke et al., 2022</first>
          <subsequent/>
        </apa7>
        <mla9>
          <first>(&lt;em&gt;Database Concepts&lt;/em&gt;)</first>
          <subsequent/>
        </mla9>
        <citationData>
          <datePart>true</datePart>
          <label/>
          <namePart>true</namePart>
          <shortTitle/>
          <type>n.d.</type>
          <value/>
        </citationData>
        <referenceID>11202211</referenceID>
        <referenceUniqueID>56376d9d-b848-4620-8c02-c41fc3a5182c</referenceUniqueID>
        <citationUniqueID>A61BBACF-BA43-435E-908A-E76A60FB38FB</citationUniqueID>
        <groupUniqueID>4AFC219E-0D8A-4F63-BA5F-8CB542B82EE2</groupUniqueID>
        <position>9999</position>
        <displayValue>(Bagui &amp; Earp, 2011; Kroenke et al., 2022)</displayValue>
        <refAuthorPart>Kroenke, D. M., Auer, D. J., Vandenberg, S. L., &amp; Yoder, R. C.</refAuthorPart>
      </citations>
      <citations>
        <apa7>
          <first>Kroenke et al., 2022</first>
          <subsequent/>
        </apa7>
        <mla9>
          <first>(&lt;em&gt;Database Concepts&lt;/em&gt;)</first>
          <subsequent/>
        </mla9>
        <citationData>
          <datePart>true</datePart>
          <label/>
          <namePart>true</namePart>
          <shortTitle/>
          <type>n.d.</type>
          <value/>
        </citationData>
        <referenceID>11202211</referenceID>
        <referenceUniqueID>56376d9d-b848-4620-8c02-c41fc3a5182c</referenceUniqueID>
        <citationUniqueID>80F44EE1-9DCA-4697-AE7B-FD571D8225F5</citationUniqueID>
        <groupUniqueID>B9C0251C-E019-4CEA-A9C0-0A146C16DA7E</groupUniqueID>
        <position>9999</position>
        <displayValue>(Bagui &amp; Earp, 2011; Kroenke et al., 2022)</displayValue>
        <refAuthorPart>Kroenke, D. M., Auer, D. J., Vandenberg, S. L., &amp; Yoder, R. C.</refAuthorPart>
      </citations>
      <name>Kroenke, D. M., Auer, D. J., Vandenberg, S. L., &amp; Yoder, R. C. (2022). Database concepts (10th ed.) [Kindle]. Pearson Education (US).</name>
      <value>Kroenke, D. M., Auer, D. J., Vandenberg, S. L., &amp; Yoder, R. C. (2022). &lt;em&gt;Database concepts&lt;/em&gt; (10th ed.) [Kindle]. Pearson Education (US).</value>
    </Reference>
    <Reference>
      <createdDate>2023-03-11T15:39:49.613</createdDate>
      <customerID>691475</customerID>
      <data>{
  "albumTitle": "",
  "amendment": "",
  "anthologyTitle": "",
  "appealCircuit": "",
  "appealDate": "",
  "appealPageNumber": "",
  "appealSeries": "",
  "appealVolume": "",
  "archiveName": "",
  "article": "",
  "articleNumber": "",
  "articleTitle": "",
  "attachment": "",
  "billNumber": "",
  "blog": "",
  "blogTitle": "",
  "bookTitle": "",
  "chapterTitle": "",
  "charterArticle": "",
  "circuit": "",
  "citation": {
    "0": {
      "pageNumber": "",
      "series": "",
      "volume": ""
    }
  },
  "city": "",
  "committeeName": "",
  "conference": "",
  "content": "",
  "contributors": {
    "0": {
      "abbreviation": "",
      "firstName": "Dusan",
      "groupName": "",
      "lastName": "Petkovic",
      "middleName": "",
      "name": "",
      "prefix": "",
      "suffix": "",
      "type": "author"
    }
  },
  "country": "",
  "court": "",
  "database": "",
  "databaseTitle": "",
  "description": "",
  "district": "",
  "doi": "",
  "edition": "",
  "entry": "",
  "entryTitle": "",
  "episodeNumber": "",
  "episodeTitle": "",
  "format": "",
  "institution": "",
  "issue": "",
  "issueTitle": "",
  "journalTitle": "",
  "kind": "",
  "location": "",
  "magazineTitle": "",
  "medium": "",
  "model": "",
  "newspaperTitle": "",
  "number": "",
  "orderNumber": "",
  "originalArticleNumber": "",
  "originalArticleTitle": "",
  "originalBookTitle": "",
  "originalDoi": "",
  "originalEdition": "",
  "originalIssue": "",
  "originalJournalTitle": "",
  "originalMagazineTitle": "",
  "originalNewspaperTitle": "",
  "originalPublicationDate": "",
  "originalReferencePages": "",
  "originalUrl": "",
  "originalVolume": "",
  "pageNumber": "",
  "pageNumbers": "",
  "pageTitle": "Microsoft sql server 2019: A beginner's guide, seventh edition, 7th edition",
  "paragraph": "",
  "platform": "",
  "proposedVolume": "",
  "publicationDate": "01/2020",
  "publishers": [],
  "record": "",
  "referencePages": "",
  "referenceTitle": "",
  "repealDate": "",
  "reportNumber": "",
  "retractionArticleNumber": "",
  "retractionDate": "",
  "retractionDoi": "",
  "retractionIssue": "",
  "retractionPages": "",
  "retractionReferencePages": "",
  "retractionUrl": "",
  "retractionVolume": "",
  "retrievalDate": "",
  "reviewedTitle": "",
  "revisedDate": "",
  "seasonNumber": "",
  "section": "",
  "series": "",
  "seriesTitle": "",
  "session": "",
  "shortTitle": "",
  "source": "",
  "sourceLocation": "",
  "sourceTitle": "",
  "sponsor": "",
  "state": "",
  "title": "",
  "translatedAnthologyTitle": "",
  "translatedArticleTitle": "",
  "translatedChapterTitle": "",
  "translatedEntryTitle": "",
  "translatedIssueTitle": "",
  "translatedNewspaperTitle": "",
  "translatedTitle": "",
  "translatedVolumeTitle": "",
  "type": "",
  "url": "https://learning.oreilly.com/library/view/microsoft-sql-server/9781260458886/?sso_link=yes%26sso_link_from=northcentral-university",
  "version": "",
  "volume": "",
  "volumeTitle": "",
  "website": "",
  "websiteTitle": "O’Reilly Online Learning",
  "workTitle": "",
  "workType": ""
}</data>
      <isDeleted>false</isDeleted>
      <legacyReferenceId>0</legacyReferenceId>
      <nickname/>
      <note/>
      <referenceID>11494820</referenceID>
      <referenceType/>
      <referenceTypeID>3</referenceTypeID>
      <referenceUniqueID>f9b4c9b5-a275-4eb2-8c88-e37c2fe79079</referenceUniqueID>
      <tags/>
      <values>{
  "apa7": {
    "authorPart": "Petkovic, D.",
    "datePart": "(2020, January).",
    "isPrintedOnReferencePage": true,
    "orderByValue": "petkovic d 2020 01 00 microsoft sql server two thousand nineteen a beginner's guide seventh edition 7th edition o’reilly online learning https://learning.oreilly.com/library/view/microsoft-sql-server/9781260458886/?sso_link=yes%26sso_link_from=northcentral-university",
    "value": "Petkovic, D. (2020, January). &lt;em&gt;Microsoft sql server 2019: A beginner's guide, seventh edition, 7th edition&lt;/em&gt;. O’Reilly Online Learning. &lt;a href=\"https://learning.oreilly.com/library/view/microsoft-sql-server/9781260458886/?sso_link=yes%26sso_link_from=northcentral-university\"&gt;https://learning.oreilly.com/library/view/microsoft-sql-server/9781260458886/?sso_link=yes%26sso_link_from=northcentral-university&lt;/a&gt;"
  },
  "mla9": {
    "isPrintedOnReferencePage": true,
    "value": "Petkovic, Dusan. &lt;em&gt;Microsoft Sql Server 2019: A Beginner's Guide, Seventh Edition, 7th Edition&lt;/em&gt;. O’Reilly Online Learning, Jan. 2020, &lt;a href=\"https://learning.oreilly.com/library/view/microsoft-sql-server/9781260458886/?sso_link=yes%26sso_link_from=northcentral-university\"&gt;https://learning.oreilly.com/library/view/microsoft-sql-server/9781260458886/?sso_link=yes%26sso_link_from=northcentral-university&lt;/a&gt;."
  }
}</values>
      <displayValue>Petkovic, D. (2020, January). &lt;em&gt;Microsoft sql server 2019: A beginner's guide, seventh edition, 7th edition&lt;/em&gt;. O’Reilly Online Learning. &lt;a href="https://learning.oreilly.com/library/view/microsoft-sql-server/9781260458886/?sso_link=yes%26sso_link_from=northcentral-university"&gt;https://learning.oreilly.com/library/view/microsoft-sql-server/9781260458886/?sso_link=yes%26sso_link_from=northcentral-university&lt;/a&gt;</displayValue>
      <sortByValue>Petkovic, D. (2020, January). Microsoft sql server 2019: A beginner's guide, seventh edition, 7th edition. O’Reilly Online Learning. https://learning.oreilly.com/library/view/microsoft-sql-server/9781260458886/?sso_link=yes%26sso_link_from=northcentral-university</sortByValue>
      <isGenesis>true</isGenesis>
      <formatVersionID>7</formatVersionID>
      <legacyReferenceData/>
      <authorPart>Petkovic, D.</authorPart>
      <datePart>(2020, January).</datePart>
      <sameAuthorDatePartID>0</sameAuthorDatePartID>
      <newDatePart/>
      <orderByValue>petkovic d 2020 01 00 microsoft sql server two thousand nineteen a beginner's guide seventh edition 7th edition o’reilly online learning https://learning.oreilly.com/library/view/microsoft-sql-server/9781260458886/?sso_link=yes%26sso_link_from=northcentral-university</orderByValue>
      <citationEtAlOverwrite/>
      <indirectCitation>
        <first>Petkovic, 2020</first>
        <subsequent/>
      </indirectCitation>
      <citations>
        <apa7>
          <first>Petkovic, 2020</first>
          <subsequent/>
        </apa7>
        <mla9>
          <first>(&lt;em&gt;Microsoft Sql Server&lt;/em&gt;)</first>
          <subsequent/>
        </mla9>
        <citationData>
          <datePart>true</datePart>
          <label/>
          <namePart>true</namePart>
          <shortTitle/>
          <type>n.d.</type>
          <value/>
        </citationData>
        <referenceID>11494820</referenceID>
        <referenceUniqueID>f9b4c9b5-a275-4eb2-8c88-e37c2fe79079</referenceUniqueID>
        <citationUniqueID>F0C120AC-6F2F-461C-8A4D-5D71B6A66CE3</citationUniqueID>
        <position>1</position>
        <displayValue>(Petkovic, 2020)</displayValue>
      </citations>
      <citations>
        <apa7>
          <first>Petkovic, 2020</first>
          <subsequent/>
        </apa7>
        <mla9>
          <first>(&lt;em&gt;Microsoft Sql Server&lt;/em&gt;)</first>
          <subsequent/>
        </mla9>
        <citationData>
          <datePart>true</datePart>
          <label/>
          <namePart>true</namePart>
          <shortTitle/>
          <type>n.d.</type>
          <value/>
        </citationData>
        <referenceID>11494820</referenceID>
        <referenceUniqueID>f9b4c9b5-a275-4eb2-8c88-e37c2fe79079</referenceUniqueID>
        <citationUniqueID>FBFEC87B-3D1C-475C-93EF-6D1EB03DA2ED</citationUniqueID>
        <position>2</position>
        <displayValue>(Petkovic, 2020)</displayValue>
      </citations>
      <citations>
        <apa7>
          <first>Petkovic, 2020</first>
          <subsequent/>
        </apa7>
        <mla9>
          <first>(&lt;em&gt;Microsoft Sql Server&lt;/em&gt;)</first>
          <subsequent/>
        </mla9>
        <citationData>
          <datePart>true</datePart>
          <label/>
          <namePart>true</namePart>
          <shortTitle/>
          <type>n.d.</type>
          <value/>
        </citationData>
        <referenceID>11494820</referenceID>
        <referenceUniqueID>f9b4c9b5-a275-4eb2-8c88-e37c2fe79079</referenceUniqueID>
        <citationUniqueID>4DB34127-8A56-4DEE-AB35-27C53CFE8113</citationUniqueID>
        <position>3</position>
        <displayValue>(Petkovic, 2020)</displayValue>
      </citations>
      <citations>
        <apa7>
          <first>Petkovic, 2020</first>
          <subsequent/>
        </apa7>
        <mla9>
          <first>(&lt;em&gt;Microsoft Sql Server&lt;/em&gt;)</first>
          <subsequent/>
        </mla9>
        <citationData>
          <datePart>true</datePart>
          <label/>
          <namePart>true</namePart>
          <shortTitle/>
          <type>n.d.</type>
          <value/>
        </citationData>
        <referenceID>11494820</referenceID>
        <referenceUniqueID>f9b4c9b5-a275-4eb2-8c88-e37c2fe79079</referenceUniqueID>
        <citationUniqueID>5F9563C2-93FE-4ADA-BCC2-FBE8ED68B9C2</citationUniqueID>
        <groupUniqueID>FC770EEC-07E5-44B1-9934-7266D477B5F9</groupUniqueID>
        <position>9999</position>
        <displayValue>(Kroenke et al., 2022; Petkovic, 2020)</displayValue>
        <refAuthorPart>Petkovic, D.</refAuthorPart>
      </citations>
      <name>Petkovic, D. (2020, January). Microsoft sql server 2019: A beginner's guide, seventh edition, 7th edition. O’Reilly Online Learning. https://learning.oreilly.com/library/view/microsoft-sql-server/9781260458886/?sso_link=yes%26sso_link_from=northcentral-university</name>
      <value>Petkovic, D. (2020, January). &lt;em&gt;Microsoft sql server 2019: A beginner's guide, seventh edition, 7th edition&lt;/em&gt;. O’Reilly Online Learning. &lt;a href="https://learning.oreilly.com/library/view/microsoft-sql-server/9781260458886/?sso_link=yes%26sso_link_from=northcentral-university"&gt;https://learning.oreilly.com/library/view/microsoft-sql-server/9781260458886/?sso_link=yes%26sso_link_from=northcentral-university&lt;/a&gt;</value>
    </Reference>
    <Reference>
      <createdDate>2023-02-18T16:04:30.867</createdDate>
      <customerID>691475</customerID>
      <data>{
  "albumTitle": "",
  "amendment": "",
  "anthologyTitle": "",
  "appealCircuit": "",
  "appealDate": "",
  "appealPageNumber": "",
  "appealSeries": "",
  "appealVolume": "",
  "archiveName": "",
  "article": "",
  "articleNumber": "",
  "articleTitle": "",
  "attachment": "",
  "billNumber": "",
  "blog": "",
  "blogTitle": "",
  "bookTitle": "Database management systems, 3rd edition",
  "chapterTitle": "",
  "charterArticle": "",
  "circuit": "",
  "citation": [
    {
      "pageNumber": "",
      "series": "",
      "volume": ""
    }
  ],
  "city": "",
  "committeeName": "",
  "conference": "",
  "content": "",
  "contributors": [
    {
      "type": "author",
      "firstName": "Raghu",
      "middleName": "",
      "lastName": "Ramakrishnan",
      "prefix": "",
      "suffix": "",
      "name": "",
      "groupName": "",
      "abbreviation": ""
    },
    {
      "type": "author",
      "firstName": "Johannes",
      "middleName": "",
      "lastName": "Gehrke",
      "prefix": "",
      "suffix": "",
      "name": "",
      "groupName": "",
      "abbreviation": ""
    }
  ],
  "country": "",
  "court": "",
  "database": "",
  "databaseTitle": "",
  "description": "",
  "district": "",
  "edition": "3rd",
  "episodeNumber": "",
  "entry": "",
  "entryTitle": "",
  "episodeTitle": "",
  "format": "",
  "institution": "",
  "issue": "",
  "issueTitle": "",
  "journalTitle": "",
  "kind": "whole",
  "location": "",
  "magazineTitle": "",
  "medium": "",
  "model": "",
  "publishers": [
    {
      "type": "reference",
      "name": "McGraw-Hill"
    }
  ],
  "newspaperTitle": "",
  "number": "",
  "orderNumber": "",
  "originalArticleNumber": "",
  "originalArticleTitle": "",
  "originalBookTitle": "",
  "originalDoi": "",
  "originalEdition": "",
  "originalIssue": "",
  "originalJournalTitle": "",
  "originalMagazineTitle": "",
  "originalNewspaperTitle": "",
  "originalPublicationDate": "",
  "originalReferencePages": "",
  "originalVolume": "",
  "pageNumber": "",
  "pageNumbers": "",
  "pageTitle": "",
  "paragraph": "",
  "platform": "",
  "proposedVolume": "",
  "publicationDate": "2002",
  "record": "",
  "referencePages": "",
  "referenceTitle": "",
  "repealDate": "",
  "reportNumber": "",
  "retractionIssue": "",
  "retractionDate": "",
  "retractionPages": "",
  "retractionUrl": "",
  "retractionVolume": "",
  "retrievalDate": "",
  "reviewedTitle": "",
  "revisedDate": "",
  "seasonNumber": "",
  "section": "",
  "series": "",
  "seriesTitle": "",
  "session": "",
  "shortTitle": "",
  "source": "",
  "sourceLocation": "",
  "sourceTitle": "",
  "sponsor": "",
  "state": "",
  "doi": "",
  "url": "",
  "originalUrl": "",
  "retractionDoi": "",
  "retractionReferencePages": "",
  "retractionArticleNumber": "",
  "title": "",
  "translatedAnthologyTitle": "",
  "translatedArticleTitle": "",
  "translatedChapterTitle": "",
  "translatedEntryTitle": "",
  "translatedIssueTitle": "",
  "translatedNewspaperTitle": "",
  "translatedTitle": "",
  "translatedVolumeTitle": "",
  "type": "book",
  "version": "",
  "volume": "",
  "volumeTitle": "",
  "website": "",
  "websiteTitle": "",
  "workTitle": "",
  "workType": "",
  "isbNs": [
    "0072465638"
  ]
}</data>
      <isDeleted>false</isDeleted>
      <legacyReferenceId>0</legacyReferenceId>
      <nickname/>
      <note/>
      <referenceID>11232888</referenceID>
      <referenceType/>
      <referenceTypeID>2</referenceTypeID>
      <referenceUniqueID>b2763645-7651-433a-880d-10050cf7ba69</referenceUniqueID>
      <tags/>
      <values>{
  "apa7": {
    "value": "Ramakrishnan, R., &amp; Gehrke, J. (2002). &lt;em&gt;Database management systems, 3rd edition&lt;/em&gt; (3rd ed.). McGraw-Hill.",
    "orderByValue": "ramakrishnan r gehrke j 2002 00 00 database management systems 3rd edition 3rd ed. mcgraw-hill",
    "isPrintedOnReferencePage": true,
    "authorPart": "Ramakrishnan, R., &amp; Gehrke, J.",
    "datePart": "(2002)."
  },
  "mla9": {
    "value": "Ramakrishnan, Raghu, and Johannes Gehrke. &lt;em&gt;Database Management Systems, 3rd Edition&lt;/em&gt;. 3rd ed., McGraw-Hill, 2002.",
    "isPrintedOnReferencePage": true
  }
}</values>
      <displayValue>Ramakrishnan, R., &amp; Gehrke, J. (2002). &lt;em&gt;Database management systems, 3rd edition&lt;/em&gt; (3rd ed.). McGraw-Hill.</displayValue>
      <sortByValue>Ramakrishnan, R., &amp; Gehrke, J. (2002). Database management systems, 3rd edition (3rd ed.). McGraw-Hill.</sortByValue>
      <isGenesis>true</isGenesis>
      <formatVersionID>7</formatVersionID>
      <legacyReferenceData/>
      <authorPart>Ramakrishnan, R., &amp; Gehrke, J.</authorPart>
      <datePart>(2002).</datePart>
      <sameAuthorDatePartID>0</sameAuthorDatePartID>
      <newDatePart/>
      <orderByValue>ramakrishnan r gehrke j 2002 00 00 database management systems 3rd edition 3rd ed. mcgraw-hill</orderByValue>
      <citationEtAlOverwrite/>
      <indirectCitation>
        <first>Ramakrishnan &amp; Gehrke, 2002</first>
        <subsequent/>
      </indirectCitation>
      <citations>
        <apa7>
          <first>Ramakrishnan &amp; Gehrke, 2002</first>
          <subsequent/>
        </apa7>
        <mla9>
          <first>(Ramakrishnan and Gehrke)</first>
          <subsequent/>
        </mla9>
        <citationData>
          <datePart>true</datePart>
          <label/>
          <namePart>true</namePart>
          <shortTitle/>
          <type>n.d.</type>
          <value/>
        </citationData>
        <referenceID>11232888</referenceID>
        <referenceUniqueID>b2763645-7651-433a-880d-10050cf7ba69</referenceUniqueID>
        <citationUniqueID>3FFDFC79-2FEA-4313-A3FB-FFFB041DD690</citationUniqueID>
        <position>9999</position>
        <displayValue>(Ramakrishnan &amp; Gehrke, 2002)</displayValue>
      </citations>
      <citations>
        <apa7>
          <first>Ramakrishnan &amp; Gehrke, 2002</first>
          <subsequent/>
        </apa7>
        <mla9>
          <first>(Ramakrishnan and Gehrke)</first>
          <subsequent/>
        </mla9>
        <citationData>
          <datePart>true</datePart>
          <label/>
          <namePart>true</namePart>
          <shortTitle/>
          <type>n.d.</type>
          <value/>
        </citationData>
        <referenceID>11232888</referenceID>
        <referenceUniqueID>b2763645-7651-433a-880d-10050cf7ba69</referenceUniqueID>
        <citationUniqueID>9465961F-095E-4D02-9920-F7D0588CF9FD</citationUniqueID>
        <groupUniqueID>FB55976D-4394-4FD1-925F-507EDC9E38B7</groupUniqueID>
        <position>9999</position>
        <displayValue>(Kroenke et al., 2022; Ramakrishnan &amp; Gehrke, 2002)</displayValue>
        <refAuthorPart>Ramakrishnan, R., &amp; Gehrke, J.</refAuthorPart>
      </citations>
      <name>Ramakrishnan, R., &amp; Gehrke, J. (2002). Database management systems, 3rd edition (3rd ed.). McGraw-Hill.</name>
      <value>Ramakrishnan, R., &amp; Gehrke, J. (2002). &lt;em&gt;Database management systems, 3rd edition&lt;/em&gt; (3rd ed.). McGraw-Hill.</value>
    </Reference>
  </References>
</PERRLA>
</file>

<file path=customXml/itemProps1.xml><?xml version="1.0" encoding="utf-8"?>
<ds:datastoreItem xmlns:ds="http://schemas.openxmlformats.org/officeDocument/2006/customXml" ds:itemID="{3B14FFCB-6CDF-4DB9-875E-190F0C0AC809}">
  <ds:schemaRefs>
    <ds:schemaRef ds:uri="PERRLAPaper"/>
    <ds:schemaRef ds:uri=""/>
  </ds:schemaRefs>
</ds:datastoreItem>
</file>

<file path=docProps/app.xml><?xml version="1.0" encoding="utf-8"?>
<Properties xmlns="http://schemas.openxmlformats.org/officeDocument/2006/extended-properties" xmlns:vt="http://schemas.openxmlformats.org/officeDocument/2006/docPropsVTypes">
  <Template>Normal.dotm</Template>
  <TotalTime>2083</TotalTime>
  <Pages>19</Pages>
  <Words>2893</Words>
  <Characters>16724</Characters>
  <Application>Microsoft Office Word</Application>
  <DocSecurity>0</DocSecurity>
  <Lines>293</Lines>
  <Paragraphs>112</Paragraphs>
  <ScaleCrop>false</ScaleCrop>
  <HeadingPairs>
    <vt:vector size="2" baseType="variant">
      <vt:variant>
        <vt:lpstr>Title</vt:lpstr>
      </vt:variant>
      <vt:variant>
        <vt:i4>1</vt:i4>
      </vt:variant>
    </vt:vector>
  </HeadingPairs>
  <TitlesOfParts>
    <vt:vector size="1" baseType="lpstr">
      <vt:lpstr>Database Creation</vt:lpstr>
    </vt:vector>
  </TitlesOfParts>
  <Company/>
  <LinksUpToDate>false</LinksUpToDate>
  <CharactersWithSpaces>19505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Pet's n' Paws Database Schema Using Structured Query Language</dc:title>
  <dc:creator>Robert Brown</dc:creator>
  <cp:lastModifiedBy>Rob Brown</cp:lastModifiedBy>
  <cp:revision>1</cp:revision>
  <dcterms:created xsi:type="dcterms:W3CDTF">2023-03-15T03:07:00Z</dcterms:created>
  <dcterms:modified xsi:type="dcterms:W3CDTF">2023-03-20T03:50:00Z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vertedToSimple">
    <vt:bool>true</vt:bool>
  </property>
  <property fmtid="{D5CDD505-2E9C-101B-9397-08002B2CF9AE}" pid="3" name="GrammarlyDocumentId">
    <vt:lpwstr>79512fcf-92b9-4813-ba67-0adc0c09acab</vt:lpwstr>
  </property>
</Properties>
</file>