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Algorithms Assignment</w:t>
      </w:r>
    </w:p>
    <w:p>
      <w:pPr>
        <w:spacing w:after="400"/>
        <w:jc w:val="center"/>
      </w:pPr>
      <w:r>
        <w:rPr>
          <w:rFonts w:ascii="Arial" w:cs="Arial" w:eastAsia="Arial" w:hAnsi="Arial"/>
          <w:i/>
          <w:iCs/>
          <w:color w:val="44546A"/>
          <w:sz w:val="26"/>
          <w:szCs w:val="26"/>
        </w:rPr>
        <w:t xml:space="preserve">Complexity Analysis of the Job Assignment Problem, the 0-1 Knapsack Problem, and the Travelling Salesman Problem</w:t>
      </w:r>
    </w:p>
    <w:p>
      <w:pPr>
        <w:pBdr>
          <w:bottom w:val="single" w:color="AAAAAA" w:sz="6" w:space="1"/>
        </w:pBdr>
        <w:spacing w:after="200" w:before="100"/>
      </w:pPr>
      <w:r>
        <w:rPr>
          <w:rFonts w:ascii="Arial" w:cs="Arial" w:eastAsia="Arial" w:hAnsi="Arial"/>
        </w:rPr>
        <w:t xml:space="preserve"/>
      </w:r>
    </w:p>
    <w:p>
      <w:pPr>
        <w:pStyle w:val="Heading1"/>
      </w:pPr>
      <w:r>
        <w:rPr>
          <w:rFonts w:ascii="Arial" w:cs="Arial" w:eastAsia="Arial" w:hAnsi="Arial"/>
        </w:rPr>
        <w:t xml:space="preserve">1. Complexity Status of the Job Assignment Problem</w:t>
      </w:r>
    </w:p>
    <w:p>
      <w:pPr>
        <w:spacing w:after="200" w:line="276"/>
        <w:jc w:val="both"/>
      </w:pPr>
      <w:r>
        <w:rPr>
          <w:rFonts w:ascii="Arial" w:cs="Arial" w:eastAsia="Arial" w:hAnsi="Arial"/>
          <w:i w:val="false"/>
          <w:iCs w:val="false"/>
          <w:sz w:val="24"/>
          <w:szCs w:val="24"/>
        </w:rPr>
        <w:t xml:space="preserve">The classical Job Assignment Problem, also referred to as the Linear Assignment Problem, asks for a one-to-one mapping between n jobs and n workers (or machines) such that every job is assigned to exactly one worker, every worker receives exactly one job, and the total cost is minimized. Despite its superficial resemblance to other hard combinatorial optimisation problems such as the Travelling Salesman Problem, the classical Assignment Problem is not NP-complete; it belongs to the complexity class P and can be solved exactly in polynomial time.</w:t>
      </w:r>
    </w:p>
    <w:p>
      <w:pPr>
        <w:spacing w:after="200" w:line="276"/>
        <w:jc w:val="both"/>
      </w:pPr>
      <w:r>
        <w:rPr>
          <w:rFonts w:ascii="Arial" w:cs="Arial" w:eastAsia="Arial" w:hAnsi="Arial"/>
          <w:i w:val="false"/>
          <w:iCs w:val="false"/>
          <w:sz w:val="24"/>
          <w:szCs w:val="24"/>
        </w:rPr>
        <w:t xml:space="preserve">This tractability follows from the structure of the problem. The Assignment Problem can be modelled as finding a minimum-weight perfect matching in a bipartite graph, or equivalently as a special case of the transportation problem and the minimum-cost flow problem. When formulated as an integer linear program, its constraint matrix is totally unimodular. A well-known result in polyhedral combinatorics states that for totally unimodular constraint matrices, the linear programming relaxation always possesses an integral optimal solution (Papadimitriou &amp; Steiglitz, 1998). Consequently, the integer program reduces to solving its LP relaxation, which is achievable in polynomial time, for instance through the Hungarian Algorithm (Kuhn, 1955; Munkres, 1957) in O(n³) time, or through network-flow-based primal-dual algorithms.</w:t>
      </w:r>
    </w:p>
    <w:p>
      <w:pPr>
        <w:spacing w:after="200" w:line="276"/>
        <w:jc w:val="both"/>
      </w:pPr>
      <w:r>
        <w:rPr>
          <w:rFonts w:ascii="Arial" w:cs="Arial" w:eastAsia="Arial" w:hAnsi="Arial"/>
          <w:i w:val="false"/>
          <w:iCs w:val="false"/>
          <w:sz w:val="24"/>
          <w:szCs w:val="24"/>
        </w:rPr>
        <w:t xml:space="preserve">Nevertheless, several closely related variants of the Assignment Problem are NP-hard, and care must be taken not to conflate them with the classical problem:</w:t>
      </w:r>
    </w:p>
    <w:p>
      <w:pPr>
        <w:pStyle w:val="ListParagraph"/>
        <w:numPr>
          <w:ilvl w:val="0"/>
          <w:numId w:val="2"/>
        </w:numPr>
        <w:spacing w:after="120" w:line="276"/>
        <w:jc w:val="both"/>
      </w:pPr>
      <w:r>
        <w:rPr>
          <w:rFonts w:ascii="Arial" w:cs="Arial" w:eastAsia="Arial" w:hAnsi="Arial"/>
          <w:sz w:val="24"/>
          <w:szCs w:val="24"/>
        </w:rPr>
        <w:t xml:space="preserve">The Generalized Assignment Problem (GAP), in which each worker has a capacity and may receive multiple jobs subject to a budget constraint, generalises the 0-1 Knapsack Problem and is NP-hard (Sahni &amp; Gonzalez, 1976).</w:t>
      </w:r>
    </w:p>
    <w:p>
      <w:pPr>
        <w:pStyle w:val="ListParagraph"/>
        <w:numPr>
          <w:ilvl w:val="0"/>
          <w:numId w:val="2"/>
        </w:numPr>
        <w:spacing w:after="120" w:line="276"/>
        <w:jc w:val="both"/>
      </w:pPr>
      <w:r>
        <w:rPr>
          <w:rFonts w:ascii="Arial" w:cs="Arial" w:eastAsia="Arial" w:hAnsi="Arial"/>
          <w:sz w:val="24"/>
          <w:szCs w:val="24"/>
        </w:rPr>
        <w:t xml:space="preserve">The Quadratic Assignment Problem (QAP), which incorporates pairwise interaction costs between assigned pairs (e.g., facility-location problems with inter-facility flows), is NP-hard and is regarded as one of the most computationally difficult problems in combinatorial optimisation, admitting no constant-factor approximation unless P = NP (Sahni &amp; Gonzalez, 1976; Garey &amp; Johnson, 1979).</w:t>
      </w:r>
    </w:p>
    <w:p>
      <w:pPr>
        <w:pStyle w:val="ListParagraph"/>
        <w:numPr>
          <w:ilvl w:val="0"/>
          <w:numId w:val="2"/>
        </w:numPr>
        <w:spacing w:after="120" w:line="276"/>
        <w:jc w:val="both"/>
      </w:pPr>
      <w:r>
        <w:rPr>
          <w:rFonts w:ascii="Arial" w:cs="Arial" w:eastAsia="Arial" w:hAnsi="Arial"/>
          <w:sz w:val="24"/>
          <w:szCs w:val="24"/>
        </w:rPr>
        <w:t xml:space="preserve">The multi-dimensional (axial) Assignment Problem, a generalisation to three or more index sets that corresponds to 3-dimensional matching, is NP-complete (Garey &amp; Johnson, 1979).</w:t>
      </w:r>
    </w:p>
    <w:p>
      <w:pPr>
        <w:spacing w:after="200" w:line="276"/>
        <w:jc w:val="both"/>
      </w:pPr>
      <w:r>
        <w:rPr>
          <w:rFonts w:ascii="Arial" w:cs="Arial" w:eastAsia="Arial" w:hAnsi="Arial"/>
          <w:i w:val="false"/>
          <w:iCs w:val="false"/>
          <w:sz w:val="24"/>
          <w:szCs w:val="24"/>
        </w:rPr>
        <w:t xml:space="preserve">A common misconception is to infer that, because Branch and Bound is often taught and applied to the Assignment Problem, the problem must therefore be NP-hard. This reasoning is flawed: Branch and Bound is a general-purpose search technique applicable to both polynomial and NP-hard problems, and it is sometimes used for the Assignment Problem for pedagogical reasons or to accommodate additional side constraints, even though a dedicated polynomial-time algorithm already exists and is preferred in practice.</w:t>
      </w:r>
    </w:p>
    <w:p>
      <w:pPr>
        <w:spacing w:after="200" w:line="276"/>
        <w:jc w:val="both"/>
      </w:pPr>
      <w:r>
        <w:rPr>
          <w:rFonts w:ascii="Arial" w:cs="Arial" w:eastAsia="Arial" w:hAnsi="Arial"/>
          <w:i w:val="false"/>
          <w:iCs w:val="false"/>
          <w:sz w:val="24"/>
          <w:szCs w:val="24"/>
        </w:rPr>
        <w:t xml:space="preserve">In summary, the classical, linear, one-to-one Job Assignment Problem is solvable in polynomial time and is not NP-complete, whereas several natural generalisations — the Generalized Assignment Problem, the Quadratic Assignment Problem, and the multi-dimensional assignment problem — are NP-hard.</w:t>
      </w:r>
    </w:p>
    <w:p>
      <w:pPr>
        <w:pStyle w:val="Heading1"/>
      </w:pPr>
      <w:r>
        <w:rPr>
          <w:rFonts w:ascii="Arial" w:cs="Arial" w:eastAsia="Arial" w:hAnsi="Arial"/>
        </w:rPr>
        <w:t xml:space="preserve">2. The Hungarian Algorithm: Working Principle and Justification</w:t>
      </w:r>
    </w:p>
    <w:p>
      <w:pPr>
        <w:spacing w:after="200" w:line="276"/>
        <w:jc w:val="both"/>
      </w:pPr>
      <w:r>
        <w:rPr>
          <w:rFonts w:ascii="Arial" w:cs="Arial" w:eastAsia="Arial" w:hAnsi="Arial"/>
          <w:i w:val="false"/>
          <w:iCs w:val="false"/>
          <w:sz w:val="24"/>
          <w:szCs w:val="24"/>
        </w:rPr>
        <w:t xml:space="preserve">Aside from Branch and Bound, the best-known and most widely used exact algorithm for the Job Assignment Problem is the Hungarian Algorithm, also known as the Kuhn–Munkres Algorithm. It is grounded in the duality theory of linear programming and in the theory of bipartite matchings, and it solves the n × n Assignment Problem to optimality in polynomial time.</w:t>
      </w:r>
    </w:p>
    <w:p>
      <w:pPr>
        <w:pStyle w:val="Heading2"/>
      </w:pPr>
      <w:r>
        <w:rPr>
          <w:rFonts w:ascii="Arial" w:cs="Arial" w:eastAsia="Arial" w:hAnsi="Arial"/>
        </w:rPr>
        <w:t xml:space="preserve">Working Principle (Step by Step)</w:t>
      </w:r>
    </w:p>
    <w:p>
      <w:pPr>
        <w:pStyle w:val="ListParagraph"/>
        <w:numPr>
          <w:ilvl w:val="0"/>
          <w:numId w:val="2"/>
        </w:numPr>
        <w:spacing w:after="120" w:line="276"/>
        <w:jc w:val="both"/>
      </w:pPr>
      <w:r>
        <w:rPr>
          <w:rFonts w:ascii="Arial" w:cs="Arial" w:eastAsia="Arial" w:hAnsi="Arial"/>
          <w:sz w:val="24"/>
          <w:szCs w:val="24"/>
        </w:rPr>
        <w:t xml:space="preserve">Cost Matrix Construction: Represent the problem as an n × n cost matrix C, where C[i][j] denotes the cost of assigning job i to worker j.</w:t>
      </w:r>
    </w:p>
    <w:p>
      <w:pPr>
        <w:pStyle w:val="ListParagraph"/>
        <w:numPr>
          <w:ilvl w:val="0"/>
          <w:numId w:val="2"/>
        </w:numPr>
        <w:spacing w:after="120" w:line="276"/>
        <w:jc w:val="both"/>
      </w:pPr>
      <w:r>
        <w:rPr>
          <w:rFonts w:ascii="Arial" w:cs="Arial" w:eastAsia="Arial" w:hAnsi="Arial"/>
          <w:sz w:val="24"/>
          <w:szCs w:val="24"/>
        </w:rPr>
        <w:t xml:space="preserve">Row Reduction: Subtract the minimum element of each row from every entry in that row. This does not alter the optimal assignment, since subtracting a constant from a row shifts the total cost of every feasible assignment by the same amount.</w:t>
      </w:r>
    </w:p>
    <w:p>
      <w:pPr>
        <w:pStyle w:val="ListParagraph"/>
        <w:numPr>
          <w:ilvl w:val="0"/>
          <w:numId w:val="2"/>
        </w:numPr>
        <w:spacing w:after="120" w:line="276"/>
        <w:jc w:val="both"/>
      </w:pPr>
      <w:r>
        <w:rPr>
          <w:rFonts w:ascii="Arial" w:cs="Arial" w:eastAsia="Arial" w:hAnsi="Arial"/>
          <w:sz w:val="24"/>
          <w:szCs w:val="24"/>
        </w:rPr>
        <w:t xml:space="preserve">Column Reduction: Similarly, subtract the minimum element of each column from every entry in that column.</w:t>
      </w:r>
    </w:p>
    <w:p>
      <w:pPr>
        <w:pStyle w:val="ListParagraph"/>
        <w:numPr>
          <w:ilvl w:val="0"/>
          <w:numId w:val="2"/>
        </w:numPr>
        <w:spacing w:after="120" w:line="276"/>
        <w:jc w:val="both"/>
      </w:pPr>
      <w:r>
        <w:rPr>
          <w:rFonts w:ascii="Arial" w:cs="Arial" w:eastAsia="Arial" w:hAnsi="Arial"/>
          <w:sz w:val="24"/>
          <w:szCs w:val="24"/>
        </w:rPr>
        <w:t xml:space="preserve">Zero Covering: Attempt to cover all zero entries using the minimum number of horizontal and vertical lines. If this minimum equals n, an optimal assignment exists among the zeros, and the final step is executed.</w:t>
      </w:r>
    </w:p>
    <w:p>
      <w:pPr>
        <w:pStyle w:val="ListParagraph"/>
        <w:numPr>
          <w:ilvl w:val="0"/>
          <w:numId w:val="2"/>
        </w:numPr>
        <w:spacing w:after="120" w:line="276"/>
        <w:jc w:val="both"/>
      </w:pPr>
      <w:r>
        <w:rPr>
          <w:rFonts w:ascii="Arial" w:cs="Arial" w:eastAsia="Arial" w:hAnsi="Arial"/>
          <w:sz w:val="24"/>
          <w:szCs w:val="24"/>
        </w:rPr>
        <w:t xml:space="preserve">Matrix Adjustment (if fewer than n lines suffice): Identify the smallest uncovered entry, subtract it from all uncovered rows, and add it to all doubly covered columns. This step, justified by König's theorem and LP duality, generates new zeros without disturbing the optimal solution structure, after which the covering step is repeated.</w:t>
      </w:r>
    </w:p>
    <w:p>
      <w:pPr>
        <w:pStyle w:val="ListParagraph"/>
        <w:numPr>
          <w:ilvl w:val="0"/>
          <w:numId w:val="2"/>
        </w:numPr>
        <w:spacing w:after="120" w:line="276"/>
        <w:jc w:val="both"/>
      </w:pPr>
      <w:r>
        <w:rPr>
          <w:rFonts w:ascii="Arial" w:cs="Arial" w:eastAsia="Arial" w:hAnsi="Arial"/>
          <w:sz w:val="24"/>
          <w:szCs w:val="24"/>
        </w:rPr>
        <w:t xml:space="preserve">Optimal Assignment Extraction: Apply an augmenting-path search, analogous to Kuhn's algorithm for bipartite matching, over the zero entries to obtain an assignment in which each row and column contains exactly one selected zero — the optimal one-to-one mapping.</w:t>
      </w:r>
    </w:p>
    <w:p>
      <w:pPr>
        <w:pStyle w:val="Heading2"/>
      </w:pPr>
      <w:r>
        <w:rPr>
          <w:rFonts w:ascii="Arial" w:cs="Arial" w:eastAsia="Arial" w:hAnsi="Arial"/>
        </w:rPr>
        <w:t xml:space="preserve">Time Complexity</w:t>
      </w:r>
    </w:p>
    <w:p>
      <w:pPr>
        <w:spacing w:after="200" w:line="276"/>
        <w:jc w:val="both"/>
      </w:pPr>
      <w:r>
        <w:rPr>
          <w:rFonts w:ascii="Arial" w:cs="Arial" w:eastAsia="Arial" w:hAnsi="Arial"/>
          <w:i w:val="false"/>
          <w:iCs w:val="false"/>
          <w:sz w:val="24"/>
          <w:szCs w:val="24"/>
        </w:rPr>
        <w:t xml:space="preserve">The original formulation of the Hungarian Algorithm runs in O(n⁴) time. Using efficient shortest-augmenting-path implementations (Jonker &amp; Volgenant, 1987), the algorithm achieves O(n³) time complexity, which is the figure cited in modern algorithm textbooks (Cormen et al., 2009).</w:t>
      </w:r>
    </w:p>
    <w:p>
      <w:pPr>
        <w:pStyle w:val="Heading2"/>
      </w:pPr>
      <w:r>
        <w:rPr>
          <w:rFonts w:ascii="Arial" w:cs="Arial" w:eastAsia="Arial" w:hAnsi="Arial"/>
        </w:rPr>
        <w:t xml:space="preserve">Why It Is Preferred</w:t>
      </w:r>
    </w:p>
    <w:p>
      <w:pPr>
        <w:spacing w:after="200" w:line="276"/>
        <w:jc w:val="both"/>
      </w:pPr>
      <w:r>
        <w:rPr>
          <w:rFonts w:ascii="Arial" w:cs="Arial" w:eastAsia="Arial" w:hAnsi="Arial"/>
          <w:i w:val="false"/>
          <w:iCs w:val="false"/>
          <w:sz w:val="24"/>
          <w:szCs w:val="24"/>
        </w:rPr>
        <w:t xml:space="preserve">The Hungarian Algorithm is preferred over Branch and Bound for several reasons. First, it guarantees a polynomial worst-case running time of O(n³), whereas Branch and Bound has exponential worst-case complexity even though it may perform well on average owing to pruning. Second, the Hungarian Algorithm is deterministic and does not depend on the quality of a bounding heuristic, so its performance is predictable and consistent across problem instances. Third, it directly exploits the total unimodularity of the Assignment Problem's constraint matrix, ensuring that the LP relaxation is integral and that no exhaustive search over fractional or partial solutions is required. For these reasons, the Hungarian Algorithm remains the standard method of choice in operations research and computing applications such as task scheduling and resource allocation.</w:t>
      </w:r>
    </w:p>
    <w:p>
      <w:pPr>
        <w:pStyle w:val="Heading1"/>
      </w:pPr>
      <w:r>
        <w:rPr>
          <w:rFonts w:ascii="Arial" w:cs="Arial" w:eastAsia="Arial" w:hAnsi="Arial"/>
        </w:rPr>
        <w:t xml:space="preserve">3. Dynamic Programming versus Branch and Bound for the 0-1 Knapsack Problem</w:t>
      </w:r>
    </w:p>
    <w:p>
      <w:pPr>
        <w:spacing w:after="200" w:line="276"/>
        <w:jc w:val="both"/>
      </w:pPr>
      <w:r>
        <w:rPr>
          <w:rFonts w:ascii="Arial" w:cs="Arial" w:eastAsia="Arial" w:hAnsi="Arial"/>
          <w:i w:val="false"/>
          <w:iCs w:val="false"/>
          <w:sz w:val="24"/>
          <w:szCs w:val="24"/>
        </w:rPr>
        <w:t xml:space="preserve">The 0-1 Knapsack Problem possesses a well-known dynamic programming (DP) solution that builds a table of size O(nW), where n is the number of items and W is the knapsack capacity, achieving O(nW) time and O(nW) space, reducible to O(W) with a rolling array (Cormen et al., 2009). Although this algorithm computes the exact optimum, it is described as pseudo-polynomial rather than truly polynomial, because its running time depends on the numeric magnitude of W rather than purely on the number of bits needed to encode the input. The 0-1 Knapsack Problem is NP-hard in the weak sense; consequently, when W is exponentially large relative to n, the DP table becomes infeasible in both time and memory. It is precisely in this regime that Branch and Bound (B&amp;B) remains practically important.</w:t>
      </w:r>
    </w:p>
    <w:p>
      <w:pPr>
        <w:pStyle w:val="Heading2"/>
      </w:pPr>
      <w:r>
        <w:rPr>
          <w:rFonts w:ascii="Arial" w:cs="Arial" w:eastAsia="Arial" w:hAnsi="Arial"/>
        </w:rPr>
        <w:t xml:space="preserve">Memory Requirements</w:t>
      </w:r>
    </w:p>
    <w:p>
      <w:pPr>
        <w:spacing w:after="200" w:line="276"/>
        <w:jc w:val="both"/>
      </w:pPr>
      <w:r>
        <w:rPr>
          <w:rFonts w:ascii="Arial" w:cs="Arial" w:eastAsia="Arial" w:hAnsi="Arial"/>
          <w:i w:val="false"/>
          <w:iCs w:val="false"/>
          <w:sz w:val="24"/>
          <w:szCs w:val="24"/>
        </w:rPr>
        <w:t xml:space="preserve">DP requires O(nW) memory in its straightforward tabulated form, reducible to O(W) through space optimisation, which becomes unmanageable when W is large. B&amp;B, by contrast, typically requires only O(n) memory along the active path of the search tree, since it explores solutions incrementally and discards branches that cannot improve upon the current best (incumbent) solution.</w:t>
      </w:r>
    </w:p>
    <w:p>
      <w:pPr>
        <w:pStyle w:val="Heading2"/>
      </w:pPr>
      <w:r>
        <w:rPr>
          <w:rFonts w:ascii="Arial" w:cs="Arial" w:eastAsia="Arial" w:hAnsi="Arial"/>
        </w:rPr>
        <w:t xml:space="preserve">Practical Performance</w:t>
      </w:r>
    </w:p>
    <w:p>
      <w:pPr>
        <w:spacing w:after="200" w:line="276"/>
        <w:jc w:val="both"/>
      </w:pPr>
      <w:r>
        <w:rPr>
          <w:rFonts w:ascii="Arial" w:cs="Arial" w:eastAsia="Arial" w:hAnsi="Arial"/>
          <w:i w:val="false"/>
          <w:iCs w:val="false"/>
          <w:sz w:val="24"/>
          <w:szCs w:val="24"/>
        </w:rPr>
        <w:t xml:space="preserve">DP delivers consistent, predictable performance proportional to n and W, but degrades sharply, and may become unusable, when W is large. B&amp;B's worst-case time remains exponential, O(2ⁿ), yet in practice, when paired with a tight upper-bound function — commonly derived from the fractional (LP-relaxed) knapsack solution — it prunes large portions of the search tree and often outperforms DP on instances with large W but a moderate number of items.</w:t>
      </w:r>
    </w:p>
    <w:p>
      <w:pPr>
        <w:pStyle w:val="Heading2"/>
      </w:pPr>
      <w:r>
        <w:rPr>
          <w:rFonts w:ascii="Arial" w:cs="Arial" w:eastAsia="Arial" w:hAnsi="Arial"/>
        </w:rPr>
        <w:t xml:space="preserve">Scalability</w:t>
      </w:r>
    </w:p>
    <w:p>
      <w:pPr>
        <w:spacing w:after="200" w:line="276"/>
        <w:jc w:val="both"/>
      </w:pPr>
      <w:r>
        <w:rPr>
          <w:rFonts w:ascii="Arial" w:cs="Arial" w:eastAsia="Arial" w:hAnsi="Arial"/>
          <w:i w:val="false"/>
          <w:iCs w:val="false"/>
          <w:sz w:val="24"/>
          <w:szCs w:val="24"/>
        </w:rPr>
        <w:t xml:space="preserve">DP scales with the numeric magnitude of capacity W, making it unsuitable for instances with very large or continuous-valued capacities. B&amp;B's scalability instead depends on the tightness of the bounding function and the structure of the instance, rendering it more robust to large numeric parameters, though more sensitive to the number of items n and to weak bounds.</w:t>
      </w:r>
    </w:p>
    <w:p>
      <w:pPr>
        <w:pStyle w:val="Heading2"/>
      </w:pPr>
      <w:r>
        <w:rPr>
          <w:rFonts w:ascii="Arial" w:cs="Arial" w:eastAsia="Arial" w:hAnsi="Arial"/>
        </w:rPr>
        <w:t xml:space="preserve">Situations Where One Is Preferred</w:t>
      </w:r>
    </w:p>
    <w:p>
      <w:pPr>
        <w:spacing w:after="200" w:line="276"/>
        <w:jc w:val="both"/>
      </w:pPr>
      <w:r>
        <w:rPr>
          <w:rFonts w:ascii="Arial" w:cs="Arial" w:eastAsia="Arial" w:hAnsi="Arial"/>
          <w:i w:val="false"/>
          <w:iCs w:val="false"/>
          <w:sz w:val="24"/>
          <w:szCs w:val="24"/>
        </w:rPr>
        <w:t xml:space="preserve">DP is preferred when W is small to moderate, an exact solution is mandatory, and predictable pseudo-polynomial behaviour is desirable. B&amp;B is preferred when W is very large, when additional constraints (multiple knapsacks, multi-dimensional capacity constraints) disrupt the simple DP recurrence, or when an anytime algorithm is required that can report a bounded-quality solution before the search completes (Martello &amp; Toth, 1990). The two techniques are therefore complementary rather than competing, each suited to a different region of the problem's parameter space.</w:t>
      </w:r>
    </w:p>
    <w:p>
      <w:pPr>
        <w:pStyle w:val="Heading1"/>
      </w:pPr>
      <w:r>
        <w:rPr>
          <w:rFonts w:ascii="Arial" w:cs="Arial" w:eastAsia="Arial" w:hAnsi="Arial"/>
        </w:rPr>
        <w:t xml:space="preserve">4. The Continued Importance of Branch and Bound for the Travelling Salesman Problem</w:t>
      </w:r>
    </w:p>
    <w:p>
      <w:pPr>
        <w:spacing w:after="200" w:line="276"/>
        <w:jc w:val="both"/>
      </w:pPr>
      <w:r>
        <w:rPr>
          <w:rFonts w:ascii="Arial" w:cs="Arial" w:eastAsia="Arial" w:hAnsi="Arial"/>
          <w:i w:val="false"/>
          <w:iCs w:val="false"/>
          <w:sz w:val="24"/>
          <w:szCs w:val="24"/>
        </w:rPr>
        <w:t xml:space="preserve">The Travelling Salesman Problem (TSP) is NP-hard, and for its metric variant, where distances satisfy the triangle inequality, constant-factor approximation algorithms exist. The best known classical example is Christofides' algorithm, which guarantees a tour at most 3/2 times the optimal cost (Christofides, 1976), with subsequent theoretical work providing marginal improvements on this ratio for metric instances (Karlin, Klein &amp; Oveis Gharan, 2021). Despite the availability of such algorithms, Branch and Bound (B&amp;B) remains an essential technique for solving TSP, for several interconnected reasons.</w:t>
      </w:r>
    </w:p>
    <w:p>
      <w:pPr>
        <w:pStyle w:val="Heading2"/>
      </w:pPr>
      <w:r>
        <w:rPr>
          <w:rFonts w:ascii="Arial" w:cs="Arial" w:eastAsia="Arial" w:hAnsi="Arial"/>
        </w:rPr>
        <w:t xml:space="preserve">Optimality Guarantees</w:t>
      </w:r>
    </w:p>
    <w:p>
      <w:pPr>
        <w:spacing w:after="200" w:line="276"/>
        <w:jc w:val="both"/>
      </w:pPr>
      <w:r>
        <w:rPr>
          <w:rFonts w:ascii="Arial" w:cs="Arial" w:eastAsia="Arial" w:hAnsi="Arial"/>
          <w:i w:val="false"/>
          <w:iCs w:val="false"/>
          <w:sz w:val="24"/>
          <w:szCs w:val="24"/>
        </w:rPr>
        <w:t xml:space="preserve">Approximation algorithms provide a bounded worst-case guarantee but generally do not return the optimal tour. In applications such as airline scheduling, logistics network design, or circuit routing, the cost difference between an approximate and an exact solution can be economically significant, and a certified optimal solution is often required for benchmarking or contractual purposes. B&amp;B is an exact method: when it terminates, it produces a provably optimal solution accompanied by a certificate of optimality derived from matching lower and upper bounds.</w:t>
      </w:r>
    </w:p>
    <w:p>
      <w:pPr>
        <w:pStyle w:val="Heading2"/>
      </w:pPr>
      <w:r>
        <w:rPr>
          <w:rFonts w:ascii="Arial" w:cs="Arial" w:eastAsia="Arial" w:hAnsi="Arial"/>
        </w:rPr>
        <w:t xml:space="preserve">Comparison with Approximation Algorithms</w:t>
      </w:r>
    </w:p>
    <w:p>
      <w:pPr>
        <w:spacing w:after="200" w:line="276"/>
        <w:jc w:val="both"/>
      </w:pPr>
      <w:r>
        <w:rPr>
          <w:rFonts w:ascii="Arial" w:cs="Arial" w:eastAsia="Arial" w:hAnsi="Arial"/>
          <w:i w:val="false"/>
          <w:iCs w:val="false"/>
          <w:sz w:val="24"/>
          <w:szCs w:val="24"/>
        </w:rPr>
        <w:t xml:space="preserve">Approximation algorithms run in polynomial time but sacrifice exactness. Notably, for the general (non-metric) TSP, no polynomial-time algorithm can guarantee any constant approximation ratio unless P = NP, since this would imply a polynomial-time algorithm for the Hamiltonian Cycle decision problem. B&amp;B, in contrast, can in principle solve any TSP instance — metric or non-metric — exactly, although at the cost of exponential worst-case time complexity.</w:t>
      </w:r>
    </w:p>
    <w:p>
      <w:pPr>
        <w:pStyle w:val="Heading2"/>
      </w:pPr>
      <w:r>
        <w:rPr>
          <w:rFonts w:ascii="Arial" w:cs="Arial" w:eastAsia="Arial" w:hAnsi="Arial"/>
        </w:rPr>
        <w:t xml:space="preserve">Practical Use Cases</w:t>
      </w:r>
    </w:p>
    <w:p>
      <w:pPr>
        <w:spacing w:after="200" w:line="276"/>
        <w:jc w:val="both"/>
      </w:pPr>
      <w:r>
        <w:rPr>
          <w:rFonts w:ascii="Arial" w:cs="Arial" w:eastAsia="Arial" w:hAnsi="Arial"/>
          <w:i w:val="false"/>
          <w:iCs w:val="false"/>
          <w:sz w:val="24"/>
          <w:szCs w:val="24"/>
        </w:rPr>
        <w:t xml:space="preserve">For small to moderately sized instances, B&amp;B combined with strong relaxations — such as the Held–Karp 1-tree lower bound (Held &amp; Karp, 1970) or the assignment-problem relaxation — can solve TSP instances to verified optimality far faster than naive exhaustive search. State-of-the-art exact solvers such as Concorde extend the B&amp;B paradigm into branch-and-cut frameworks and have certified optimal tours for instances containing thousands of cities (Applegate et al., 2006).</w:t>
      </w:r>
    </w:p>
    <w:p>
      <w:pPr>
        <w:pStyle w:val="Heading2"/>
      </w:pPr>
      <w:r>
        <w:rPr>
          <w:rFonts w:ascii="Arial" w:cs="Arial" w:eastAsia="Arial" w:hAnsi="Arial"/>
        </w:rPr>
        <w:t xml:space="preserve">How Branch and Bound Reduces the Search Space</w:t>
      </w:r>
    </w:p>
    <w:p>
      <w:pPr>
        <w:spacing w:after="200" w:line="276"/>
        <w:jc w:val="both"/>
      </w:pPr>
      <w:r>
        <w:rPr>
          <w:rFonts w:ascii="Arial" w:cs="Arial" w:eastAsia="Arial" w:hAnsi="Arial"/>
          <w:i w:val="false"/>
          <w:iCs w:val="false"/>
          <w:sz w:val="24"/>
          <w:szCs w:val="24"/>
        </w:rPr>
        <w:t xml:space="preserve">Rather than enumerating all (n-1)!/2 possible Hamiltonian cycles, B&amp;B systematically partitions the solution space into subproblems through branching — for example, by forcing the inclusion or exclusion of a specific edge — and computes a lower bound for each subproblem using a relaxation of TSP, such as the 1-tree bound. If a subproblem's lower bound exceeds the cost of the best complete tour found so far (the incumbent), that subproblem and all its descendants are pruned, since they cannot yield a better solution. This bounding-and-pruning mechanism, combined with a strong initial incumbent obtained from construction heuristics such as nearest-neighbour or greedy-edge, dramatically reduces the effective size of the search tree explored in practice, making B&amp;B a viable exact method for many real-world instances of meaningful size.</w:t>
      </w:r>
    </w:p>
    <w:p>
      <w:pPr>
        <w:pStyle w:val="Heading1"/>
      </w:pPr>
      <w:r>
        <w:rPr>
          <w:rFonts w:ascii="Arial" w:cs="Arial" w:eastAsia="Arial" w:hAnsi="Arial"/>
        </w:rPr>
        <w:t xml:space="preserve">References</w:t>
      </w:r>
    </w:p>
    <w:p>
      <w:pPr>
        <w:spacing w:after="140" w:line="276"/>
        <w:ind w:left="360" w:hanging="360"/>
      </w:pPr>
      <w:r>
        <w:rPr>
          <w:rFonts w:ascii="Arial" w:cs="Arial" w:eastAsia="Arial" w:hAnsi="Arial"/>
          <w:sz w:val="22"/>
          <w:szCs w:val="22"/>
        </w:rPr>
        <w:t xml:space="preserve">Applegate, D. L., Bixby, R. E., Chvátal, V., &amp; Cook, W. J. (2006). The Traveling Salesman Problem: A Computational Study. Princeton University Press.</w:t>
      </w:r>
    </w:p>
    <w:p>
      <w:pPr>
        <w:spacing w:after="140" w:line="276"/>
        <w:ind w:left="360" w:hanging="360"/>
      </w:pPr>
      <w:r>
        <w:rPr>
          <w:rFonts w:ascii="Arial" w:cs="Arial" w:eastAsia="Arial" w:hAnsi="Arial"/>
          <w:sz w:val="22"/>
          <w:szCs w:val="22"/>
        </w:rPr>
        <w:t xml:space="preserve">Christofides, N. (1976). Worst-case Analysis of a New Heuristic for the Travelling Salesman Problem. Technical Report, Graduate School of Industrial Administration, Carnegie Mellon University.</w:t>
      </w:r>
    </w:p>
    <w:p>
      <w:pPr>
        <w:spacing w:after="140" w:line="276"/>
        <w:ind w:left="360" w:hanging="360"/>
      </w:pPr>
      <w:r>
        <w:rPr>
          <w:rFonts w:ascii="Arial" w:cs="Arial" w:eastAsia="Arial" w:hAnsi="Arial"/>
          <w:sz w:val="22"/>
          <w:szCs w:val="22"/>
        </w:rPr>
        <w:t xml:space="preserve">Cormen, T. H., Leiserson, C. E., Rivest, R. L., &amp; Stein, C. (2009). Introduction to Algorithms (3rd ed.). MIT Press.</w:t>
      </w:r>
    </w:p>
    <w:p>
      <w:pPr>
        <w:spacing w:after="140" w:line="276"/>
        <w:ind w:left="360" w:hanging="360"/>
      </w:pPr>
      <w:r>
        <w:rPr>
          <w:rFonts w:ascii="Arial" w:cs="Arial" w:eastAsia="Arial" w:hAnsi="Arial"/>
          <w:sz w:val="22"/>
          <w:szCs w:val="22"/>
        </w:rPr>
        <w:t xml:space="preserve">Garey, M. R., &amp; Johnson, D. S. (1979). Computers and Intractability: A Guide to the Theory of NP-Completeness. W. H. Freeman.</w:t>
      </w:r>
    </w:p>
    <w:p>
      <w:pPr>
        <w:spacing w:after="140" w:line="276"/>
        <w:ind w:left="360" w:hanging="360"/>
      </w:pPr>
      <w:r>
        <w:rPr>
          <w:rFonts w:ascii="Arial" w:cs="Arial" w:eastAsia="Arial" w:hAnsi="Arial"/>
          <w:sz w:val="22"/>
          <w:szCs w:val="22"/>
        </w:rPr>
        <w:t xml:space="preserve">Held, M., &amp; Karp, R. M. (1970). The Traveling-Salesman Problem and Minimum Spanning Trees. Operations Research, 18(6), 1138–1162.</w:t>
      </w:r>
    </w:p>
    <w:p>
      <w:pPr>
        <w:spacing w:after="140" w:line="276"/>
        <w:ind w:left="360" w:hanging="360"/>
      </w:pPr>
      <w:r>
        <w:rPr>
          <w:rFonts w:ascii="Arial" w:cs="Arial" w:eastAsia="Arial" w:hAnsi="Arial"/>
          <w:sz w:val="22"/>
          <w:szCs w:val="22"/>
        </w:rPr>
        <w:t xml:space="preserve">Jonker, R., &amp; Volgenant, A. (1987). A Shortest Augmenting Path Algorithm for Dense and Sparse Linear Assignment Problems. Computing, 38(4), 325–340.</w:t>
      </w:r>
    </w:p>
    <w:p>
      <w:pPr>
        <w:spacing w:after="140" w:line="276"/>
        <w:ind w:left="360" w:hanging="360"/>
      </w:pPr>
      <w:r>
        <w:rPr>
          <w:rFonts w:ascii="Arial" w:cs="Arial" w:eastAsia="Arial" w:hAnsi="Arial"/>
          <w:sz w:val="22"/>
          <w:szCs w:val="22"/>
        </w:rPr>
        <w:t xml:space="preserve">Karlin, A. R., Klein, N., &amp; Oveis Gharan, S. (2021). A (Slightly) Improved Approximation Algorithm for Metric TSP. Proceedings of STOC 2021.</w:t>
      </w:r>
    </w:p>
    <w:p>
      <w:pPr>
        <w:spacing w:after="140" w:line="276"/>
        <w:ind w:left="360" w:hanging="360"/>
      </w:pPr>
      <w:r>
        <w:rPr>
          <w:rFonts w:ascii="Arial" w:cs="Arial" w:eastAsia="Arial" w:hAnsi="Arial"/>
          <w:sz w:val="22"/>
          <w:szCs w:val="22"/>
        </w:rPr>
        <w:t xml:space="preserve">Kuhn, H. W. (1955). The Hungarian Method for the Assignment Problem. Naval Research Logistics Quarterly, 2(1–2), 83–97.</w:t>
      </w:r>
    </w:p>
    <w:p>
      <w:pPr>
        <w:spacing w:after="140" w:line="276"/>
        <w:ind w:left="360" w:hanging="360"/>
      </w:pPr>
      <w:r>
        <w:rPr>
          <w:rFonts w:ascii="Arial" w:cs="Arial" w:eastAsia="Arial" w:hAnsi="Arial"/>
          <w:sz w:val="22"/>
          <w:szCs w:val="22"/>
        </w:rPr>
        <w:t xml:space="preserve">Martello, S., &amp; Toth, P. (1990). Knapsack Problems: Algorithms and Computer Implementations. John Wiley &amp; Sons.</w:t>
      </w:r>
    </w:p>
    <w:p>
      <w:pPr>
        <w:spacing w:after="140" w:line="276"/>
        <w:ind w:left="360" w:hanging="360"/>
      </w:pPr>
      <w:r>
        <w:rPr>
          <w:rFonts w:ascii="Arial" w:cs="Arial" w:eastAsia="Arial" w:hAnsi="Arial"/>
          <w:sz w:val="22"/>
          <w:szCs w:val="22"/>
        </w:rPr>
        <w:t xml:space="preserve">Munkres, J. (1957). Algorithms for the Assignment and Transportation Problems. Journal of the Society for Industrial and Applied Mathematics, 5(1), 32–38.</w:t>
      </w:r>
    </w:p>
    <w:p>
      <w:pPr>
        <w:spacing w:after="140" w:line="276"/>
        <w:ind w:left="360" w:hanging="360"/>
      </w:pPr>
      <w:r>
        <w:rPr>
          <w:rFonts w:ascii="Arial" w:cs="Arial" w:eastAsia="Arial" w:hAnsi="Arial"/>
          <w:sz w:val="22"/>
          <w:szCs w:val="22"/>
        </w:rPr>
        <w:t xml:space="preserve">Papadimitriou, C. H., &amp; Steiglitz, K. (1998). Combinatorial Optimization: Algorithms and Complexity. Dover Publications.</w:t>
      </w:r>
    </w:p>
    <w:p>
      <w:pPr>
        <w:spacing w:after="140" w:line="276"/>
        <w:ind w:left="360" w:hanging="360"/>
      </w:pPr>
      <w:r>
        <w:rPr>
          <w:rFonts w:ascii="Arial" w:cs="Arial" w:eastAsia="Arial" w:hAnsi="Arial"/>
          <w:sz w:val="22"/>
          <w:szCs w:val="22"/>
        </w:rPr>
        <w:t xml:space="preserve">Pentico, D. W. (2007). Assignment Problems: A Golden Anniversary Survey. European Journal of Operational Research, 176(2), 774–793.</w:t>
      </w:r>
    </w:p>
    <w:p>
      <w:pPr>
        <w:spacing w:after="140" w:line="276"/>
        <w:ind w:left="360" w:hanging="360"/>
      </w:pPr>
      <w:r>
        <w:rPr>
          <w:rFonts w:ascii="Arial" w:cs="Arial" w:eastAsia="Arial" w:hAnsi="Arial"/>
          <w:sz w:val="22"/>
          <w:szCs w:val="22"/>
        </w:rPr>
        <w:t xml:space="preserve">Sahni, S., &amp; Gonzalez, T. (1976). P-Complete Approximation Problems. Journal of the ACM, 23(3), 555–565.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0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2026-06-21T14:10:59.710Z</dcterms:created>
  <dcterms:modified xsi:type="dcterms:W3CDTF">2026-06-21T14:10:59.710Z</dcterms:modified>
</cp:coreProperties>
</file>

<file path=docProps/custom.xml><?xml version="1.0" encoding="utf-8"?>
<Properties xmlns="http://schemas.openxmlformats.org/officeDocument/2006/custom-properties" xmlns:vt="http://schemas.openxmlformats.org/officeDocument/2006/docPropsVTypes"/>
</file>