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7519" w14:textId="05A2F810" w:rsidR="00AE1F7E" w:rsidRDefault="00D3795F">
      <w:pPr>
        <w:pStyle w:val="Title"/>
      </w:pPr>
      <w:r>
        <w:t>Title</w:t>
      </w:r>
    </w:p>
    <w:p w14:paraId="33413220" w14:textId="5E8C418E" w:rsidR="00AE1F7E" w:rsidRDefault="00D3795F">
      <w:pPr>
        <w:pStyle w:val="Author"/>
      </w:pPr>
      <w:r>
        <w:t>Author</w:t>
      </w:r>
    </w:p>
    <w:p w14:paraId="672CBAA2" w14:textId="6E83147E" w:rsidR="00AE1F7E" w:rsidRDefault="00D3795F">
      <w:pPr>
        <w:pStyle w:val="Date"/>
      </w:pPr>
      <w:r>
        <w:t>Date</w:t>
      </w:r>
    </w:p>
    <w:sdt>
      <w:sdtPr>
        <w:rPr>
          <w:rFonts w:asciiTheme="minorHAnsi" w:hAnsiTheme="minorHAnsi" w:cstheme="minorBidi"/>
          <w:color w:val="auto"/>
        </w:rPr>
        <w:id w:val="-42620099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caps w:val="0"/>
        </w:rPr>
      </w:sdtEndPr>
      <w:sdtContent>
        <w:p w14:paraId="3A00BDDB" w14:textId="77777777" w:rsidR="00AE1F7E" w:rsidRDefault="00622B48" w:rsidP="00195261">
          <w:pPr>
            <w:pStyle w:val="TOCHeading"/>
          </w:pPr>
          <w:r>
            <w:t>Table of Contents</w:t>
          </w:r>
        </w:p>
        <w:p w14:paraId="7CE75CFD" w14:textId="6483F0DF" w:rsidR="00FD0698" w:rsidRDefault="00622B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3995479" w:history="1">
            <w:r w:rsidR="00FD0698" w:rsidRPr="00915AAE">
              <w:rPr>
                <w:rStyle w:val="Hyperlink"/>
                <w:noProof/>
              </w:rPr>
              <w:t>1.</w:t>
            </w:r>
            <w:r w:rsidR="00FD06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D0698" w:rsidRPr="00915AAE">
              <w:rPr>
                <w:rStyle w:val="Hyperlink"/>
                <w:noProof/>
              </w:rPr>
              <w:t>Header 1</w:t>
            </w:r>
            <w:r w:rsidR="00FD0698">
              <w:rPr>
                <w:noProof/>
                <w:webHidden/>
              </w:rPr>
              <w:tab/>
            </w:r>
            <w:r w:rsidR="00FD0698">
              <w:rPr>
                <w:noProof/>
                <w:webHidden/>
              </w:rPr>
              <w:fldChar w:fldCharType="begin"/>
            </w:r>
            <w:r w:rsidR="00FD0698">
              <w:rPr>
                <w:noProof/>
                <w:webHidden/>
              </w:rPr>
              <w:instrText xml:space="preserve"> PAGEREF _Toc123995479 \h </w:instrText>
            </w:r>
            <w:r w:rsidR="00FD0698">
              <w:rPr>
                <w:noProof/>
                <w:webHidden/>
              </w:rPr>
            </w:r>
            <w:r w:rsidR="00FD0698">
              <w:rPr>
                <w:noProof/>
                <w:webHidden/>
              </w:rPr>
              <w:fldChar w:fldCharType="separate"/>
            </w:r>
            <w:r w:rsidR="00FD0698">
              <w:rPr>
                <w:noProof/>
                <w:webHidden/>
              </w:rPr>
              <w:t>1</w:t>
            </w:r>
            <w:r w:rsidR="00FD0698">
              <w:rPr>
                <w:noProof/>
                <w:webHidden/>
              </w:rPr>
              <w:fldChar w:fldCharType="end"/>
            </w:r>
          </w:hyperlink>
        </w:p>
        <w:p w14:paraId="52E7530A" w14:textId="7D469C44" w:rsidR="00FD0698" w:rsidRDefault="00FD0698" w:rsidP="00FD0698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23995480" w:history="1">
            <w:r w:rsidRPr="00915AA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15AAE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8DAA" w14:textId="5F904496" w:rsidR="00FD0698" w:rsidRDefault="00FD06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995481" w:history="1">
            <w:r w:rsidRPr="00915AA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15AAE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5CDE" w14:textId="0CE490AE" w:rsidR="00FD0698" w:rsidRDefault="00FD0698" w:rsidP="00FD0698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23995482" w:history="1">
            <w:r w:rsidRPr="00915AA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15AAE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7DCB" w14:textId="5B338DA2" w:rsidR="00AE1F7E" w:rsidRDefault="00622B48">
          <w:r>
            <w:fldChar w:fldCharType="end"/>
          </w:r>
        </w:p>
      </w:sdtContent>
    </w:sdt>
    <w:p w14:paraId="42086927" w14:textId="3D209807" w:rsidR="00AE1F7E" w:rsidRDefault="00D3795F" w:rsidP="00195261">
      <w:pPr>
        <w:pStyle w:val="Heading1"/>
        <w:numPr>
          <w:ilvl w:val="0"/>
          <w:numId w:val="17"/>
        </w:numPr>
      </w:pPr>
      <w:bookmarkStart w:id="0" w:name="study-visit-assessment"/>
      <w:bookmarkStart w:id="1" w:name="_Toc123995479"/>
      <w:r>
        <w:t>Header 1</w:t>
      </w:r>
      <w:bookmarkEnd w:id="1"/>
    </w:p>
    <w:p w14:paraId="46CBB5D4" w14:textId="4C0DF7A5" w:rsidR="00AE1F7E" w:rsidRDefault="00D3795F" w:rsidP="00195261">
      <w:pPr>
        <w:pStyle w:val="Heading2"/>
      </w:pPr>
      <w:bookmarkStart w:id="2" w:name="date-of-consent"/>
      <w:bookmarkStart w:id="3" w:name="_Toc123995480"/>
      <w:r w:rsidRPr="00195261">
        <w:t>Header</w:t>
      </w:r>
      <w:r>
        <w:t xml:space="preserve"> 2</w:t>
      </w:r>
      <w:bookmarkStart w:id="4" w:name="blood-comment"/>
      <w:bookmarkEnd w:id="2"/>
      <w:bookmarkEnd w:id="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6480"/>
      </w:tblGrid>
      <w:tr w:rsidR="00D3795F" w14:paraId="1A56EFBE" w14:textId="77777777" w:rsidTr="00AE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52E5" w14:textId="5B9983BA" w:rsidR="00D3795F" w:rsidRDefault="00D3795F" w:rsidP="00D379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Text</w:t>
            </w:r>
          </w:p>
        </w:tc>
        <w:tc>
          <w:tcPr>
            <w:tcW w:w="64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DC9B" w14:textId="0C0BA980" w:rsidR="00D3795F" w:rsidRDefault="00D3795F" w:rsidP="00D379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Text</w:t>
            </w:r>
          </w:p>
        </w:tc>
      </w:tr>
      <w:tr w:rsidR="00AE1F7E" w14:paraId="67074FEF" w14:textId="77777777" w:rsidTr="00AE1F7E">
        <w:trPr>
          <w:jc w:val="center"/>
        </w:trPr>
        <w:tc>
          <w:tcPr>
            <w:tcW w:w="28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FFCD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64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22A8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Before Amendment of DCF - no CBC results</w:t>
            </w:r>
          </w:p>
        </w:tc>
      </w:tr>
      <w:tr w:rsidR="00AE1F7E" w14:paraId="7F6E8A20" w14:textId="77777777" w:rsidTr="00AE1F7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79EA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7001</w:t>
            </w:r>
          </w:p>
        </w:tc>
        <w:tc>
          <w:tcPr>
            <w:tcW w:w="6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C3AC" w14:textId="77777777" w:rsidR="00AE1F7E" w:rsidRDefault="00622B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Blood results, date of blood drawn, height weight unverified</w:t>
            </w:r>
          </w:p>
        </w:tc>
      </w:tr>
      <w:bookmarkEnd w:id="0"/>
      <w:bookmarkEnd w:id="4"/>
    </w:tbl>
    <w:p w14:paraId="5584FE84" w14:textId="60A953CD" w:rsidR="00622B48" w:rsidRDefault="00622B48" w:rsidP="00195261">
      <w:pPr>
        <w:pStyle w:val="Heading1"/>
        <w:numPr>
          <w:ilvl w:val="0"/>
          <w:numId w:val="0"/>
        </w:numPr>
      </w:pPr>
    </w:p>
    <w:sectPr w:rsidR="00622B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9940" w14:textId="77777777" w:rsidR="000015BD" w:rsidRDefault="000015BD">
      <w:pPr>
        <w:spacing w:after="0"/>
      </w:pPr>
      <w:r>
        <w:separator/>
      </w:r>
    </w:p>
  </w:endnote>
  <w:endnote w:type="continuationSeparator" w:id="0">
    <w:p w14:paraId="15174050" w14:textId="77777777" w:rsidR="000015BD" w:rsidRDefault="000015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F80D" w14:textId="77777777" w:rsidR="000015BD" w:rsidRDefault="000015BD">
      <w:r>
        <w:separator/>
      </w:r>
    </w:p>
  </w:footnote>
  <w:footnote w:type="continuationSeparator" w:id="0">
    <w:p w14:paraId="4B3AB43D" w14:textId="77777777" w:rsidR="000015BD" w:rsidRDefault="00001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30F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20F6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280C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40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140B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C64A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07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2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54D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7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53E0C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48A14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56E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652369"/>
    <w:multiLevelType w:val="multilevel"/>
    <w:tmpl w:val="33CA5D4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F3313A"/>
    <w:multiLevelType w:val="hybridMultilevel"/>
    <w:tmpl w:val="66A6458E"/>
    <w:lvl w:ilvl="0" w:tplc="259888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F47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E203D2"/>
    <w:multiLevelType w:val="hybridMultilevel"/>
    <w:tmpl w:val="9F40CF46"/>
    <w:lvl w:ilvl="0" w:tplc="BFB65934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B833BF"/>
    <w:multiLevelType w:val="hybridMultilevel"/>
    <w:tmpl w:val="E58CAA4A"/>
    <w:lvl w:ilvl="0" w:tplc="434077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6"/>
  </w:num>
  <w:num w:numId="15">
    <w:abstractNumId w:val="14"/>
  </w:num>
  <w:num w:numId="16">
    <w:abstractNumId w:val="1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F7E"/>
    <w:rsid w:val="000015BD"/>
    <w:rsid w:val="00195261"/>
    <w:rsid w:val="001F4E82"/>
    <w:rsid w:val="00622B48"/>
    <w:rsid w:val="00AE1F7E"/>
    <w:rsid w:val="00D3795F"/>
    <w:rsid w:val="00F83479"/>
    <w:rsid w:val="00FD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12DD"/>
  <w15:docId w15:val="{BB67E6BD-1947-4B38-97EE-F0430958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698"/>
    <w:rPr>
      <w:rFonts w:ascii="Times New Roman" w:hAnsi="Times New Roman"/>
    </w:rPr>
  </w:style>
  <w:style w:type="paragraph" w:styleId="Heading1">
    <w:name w:val="heading 1"/>
    <w:basedOn w:val="BodyText"/>
    <w:next w:val="BodyText"/>
    <w:uiPriority w:val="9"/>
    <w:qFormat/>
    <w:rsid w:val="00195261"/>
    <w:pPr>
      <w:numPr>
        <w:numId w:val="18"/>
      </w:numPr>
      <w:outlineLvl w:val="0"/>
    </w:pPr>
    <w:rPr>
      <w:rFonts w:cs="Times New Roman"/>
      <w:b/>
      <w:bCs/>
      <w:color w:val="000000" w:themeColor="text1"/>
    </w:rPr>
  </w:style>
  <w:style w:type="paragraph" w:styleId="Heading2">
    <w:name w:val="heading 2"/>
    <w:basedOn w:val="BodyText"/>
    <w:next w:val="BodyText"/>
    <w:uiPriority w:val="9"/>
    <w:unhideWhenUsed/>
    <w:qFormat/>
    <w:rsid w:val="00195261"/>
    <w:pPr>
      <w:numPr>
        <w:ilvl w:val="1"/>
        <w:numId w:val="18"/>
      </w:numPr>
      <w:ind w:left="432"/>
      <w:outlineLvl w:val="1"/>
    </w:pPr>
    <w:rPr>
      <w:rFonts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795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95261"/>
    <w:pPr>
      <w:numPr>
        <w:numId w:val="0"/>
      </w:numPr>
      <w:spacing w:before="240" w:line="259" w:lineRule="auto"/>
      <w:outlineLvl w:val="9"/>
    </w:pPr>
    <w:rPr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F4E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0698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1F4E82"/>
    <w:pPr>
      <w:spacing w:after="100" w:line="259" w:lineRule="auto"/>
      <w:ind w:left="440"/>
    </w:pPr>
    <w:rPr>
      <w:rFonts w:eastAsiaTheme="minorEastAs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F4E82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F4E82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F4E82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F4E82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F4E82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F4E82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F4E8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3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7DCB59-C376-4252-AB22-2505BE82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Concordance Data Summary 2021-11-26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Concordance Data Summary 2021-11-26</dc:title>
  <dc:creator>Robert Liddell</dc:creator>
  <cp:keywords/>
  <cp:lastModifiedBy>Robert Liddell</cp:lastModifiedBy>
  <cp:revision>3</cp:revision>
  <dcterms:created xsi:type="dcterms:W3CDTF">2023-01-07T19:30:00Z</dcterms:created>
  <dcterms:modified xsi:type="dcterms:W3CDTF">2023-01-07T19:57:00Z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2021-11-26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Mendeley Recent Style Id 0_1">
    <vt:lpwstr>http://www.zotero.org/styles/acta-biomaterialia</vt:lpwstr>
  </property>
  <property fmtid="{D5CDD505-2E9C-101B-9397-08002B2CF9AE}" pid="6" name="Mendeley Recent Style Name 0_1">
    <vt:lpwstr>Acta Biomaterialia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http://www.zotero.org/styles/biomaterials</vt:lpwstr>
  </property>
  <property fmtid="{D5CDD505-2E9C-101B-9397-08002B2CF9AE}" pid="10" name="Mendeley Recent Style Name 2_1">
    <vt:lpwstr>Biomaterials</vt:lpwstr>
  </property>
  <property fmtid="{D5CDD505-2E9C-101B-9397-08002B2CF9AE}" pid="11" name="Mendeley Recent Style Id 3_1">
    <vt:lpwstr>http://www.zotero.org/styles/biomedical-journal</vt:lpwstr>
  </property>
  <property fmtid="{D5CDD505-2E9C-101B-9397-08002B2CF9AE}" pid="12" name="Mendeley Recent Style Name 3_1">
    <vt:lpwstr>Biomedical Journal</vt:lpwstr>
  </property>
  <property fmtid="{D5CDD505-2E9C-101B-9397-08002B2CF9AE}" pid="13" name="Mendeley Recent Style Id 4_1">
    <vt:lpwstr>https://csl.mendeley.com/styles/463841281/rl-thesis</vt:lpwstr>
  </property>
  <property fmtid="{D5CDD505-2E9C-101B-9397-08002B2CF9AE}" pid="14" name="Mendeley Recent Style Name 4_1">
    <vt:lpwstr>Elsevier (numeric, with titles) - Robert Liddell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http://www.zotero.org/styles/vancouver</vt:lpwstr>
  </property>
  <property fmtid="{D5CDD505-2E9C-101B-9397-08002B2CF9AE}" pid="22" name="Mendeley Recent Style Name 8_1">
    <vt:lpwstr>Vancouver</vt:lpwstr>
  </property>
  <property fmtid="{D5CDD505-2E9C-101B-9397-08002B2CF9AE}" pid="23" name="Mendeley Recent Style Id 9_1">
    <vt:lpwstr>http://csl.mendeley.com/styles/463841281/nature</vt:lpwstr>
  </property>
  <property fmtid="{D5CDD505-2E9C-101B-9397-08002B2CF9AE}" pid="24" name="Mendeley Recent Style Name 9_1">
    <vt:lpwstr>iJOMI - Robert Liddell</vt:lpwstr>
  </property>
</Properties>
</file>