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795CB" w14:textId="2A463A4A" w:rsidR="000145A9" w:rsidRDefault="008F6BFD">
      <w:r w:rsidRPr="008F6BFD">
        <w:rPr>
          <w:noProof/>
        </w:rPr>
        <w:drawing>
          <wp:inline distT="0" distB="0" distL="0" distR="0" wp14:anchorId="43505345" wp14:editId="7B974685">
            <wp:extent cx="7073900" cy="5943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03B2" w14:textId="77777777" w:rsidR="000145A9" w:rsidRDefault="000145A9">
      <w:r>
        <w:br w:type="page"/>
      </w:r>
    </w:p>
    <w:p w14:paraId="6A3C66F2" w14:textId="03650D57" w:rsidR="008F6BFD" w:rsidRDefault="000145A9">
      <w:r w:rsidRPr="000145A9">
        <w:rPr>
          <w:noProof/>
        </w:rPr>
        <w:lastRenderedPageBreak/>
        <w:drawing>
          <wp:inline distT="0" distB="0" distL="0" distR="0" wp14:anchorId="6D245468" wp14:editId="26180ADA">
            <wp:extent cx="9144000" cy="5770245"/>
            <wp:effectExtent l="0" t="0" r="0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624D" w14:textId="3A70F772" w:rsidR="000145A9" w:rsidRDefault="000145A9">
      <w:r>
        <w:br w:type="page"/>
      </w:r>
    </w:p>
    <w:p w14:paraId="1AD1913B" w14:textId="0DAEEA10" w:rsidR="000145A9" w:rsidRDefault="00E70B42">
      <w:r w:rsidRPr="00E70B42">
        <w:rPr>
          <w:noProof/>
        </w:rPr>
        <w:lastRenderedPageBreak/>
        <w:drawing>
          <wp:inline distT="0" distB="0" distL="0" distR="0" wp14:anchorId="55DE1C26" wp14:editId="61CCED0D">
            <wp:extent cx="9144000" cy="57785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0F3A" w14:textId="2292EC61" w:rsidR="00E70B42" w:rsidRDefault="00E70B42"/>
    <w:p w14:paraId="79830393" w14:textId="424A59D4" w:rsidR="008B2847" w:rsidRDefault="007356A9">
      <w:r>
        <w:t>4)</w:t>
      </w:r>
      <w:r w:rsidR="00E70B42">
        <w:t>Top 5 Counties in California: Placer, D60 Sierra Mountains, Kings, Merced, San Joaquin</w:t>
      </w:r>
    </w:p>
    <w:p w14:paraId="59FAED21" w14:textId="77777777" w:rsidR="008B2847" w:rsidRDefault="008B2847">
      <w:r>
        <w:br w:type="page"/>
      </w:r>
    </w:p>
    <w:p w14:paraId="6B6AFCCF" w14:textId="02CFDFB9" w:rsidR="00E70B42" w:rsidRDefault="008B2847">
      <w:r w:rsidRPr="008B2847">
        <w:rPr>
          <w:noProof/>
        </w:rPr>
        <w:lastRenderedPageBreak/>
        <w:drawing>
          <wp:inline distT="0" distB="0" distL="0" distR="0" wp14:anchorId="7BC66BD2" wp14:editId="59DDC371">
            <wp:extent cx="9144000" cy="5765165"/>
            <wp:effectExtent l="0" t="0" r="0" b="6985"/>
            <wp:docPr id="4" name="Picture 4" descr="Scatter 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atter char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9AC5" w14:textId="77777777" w:rsidR="008B2847" w:rsidRDefault="008B2847">
      <w:r>
        <w:br w:type="page"/>
      </w:r>
    </w:p>
    <w:p w14:paraId="770DF125" w14:textId="1DAD75EB" w:rsidR="008F6BFD" w:rsidRDefault="007356A9">
      <w:r>
        <w:lastRenderedPageBreak/>
        <w:t xml:space="preserve">6) </w:t>
      </w:r>
      <w:r w:rsidR="008B2847">
        <w:t>Insights:</w:t>
      </w:r>
    </w:p>
    <w:p w14:paraId="3308DEBE" w14:textId="19207AE7" w:rsidR="008B2847" w:rsidRDefault="008B2847" w:rsidP="007356A9">
      <w:pPr>
        <w:ind w:left="720" w:hanging="270"/>
      </w:pPr>
      <w:r>
        <w:t xml:space="preserve">Sierra Mountains is pretty conistent from year to year for their comodities with small </w:t>
      </w:r>
      <w:r w:rsidR="00B83E4F">
        <w:t xml:space="preserve">growth </w:t>
      </w:r>
      <w:r>
        <w:t xml:space="preserve">in Wheat All and What Winter All over time, when produced.   </w:t>
      </w:r>
    </w:p>
    <w:p w14:paraId="3DE2C3AB" w14:textId="0E17AC3D" w:rsidR="00B83E4F" w:rsidRDefault="00B83E4F" w:rsidP="007356A9">
      <w:pPr>
        <w:ind w:left="720" w:hanging="270"/>
      </w:pPr>
      <w:r>
        <w:t>Placer was pretty consistent from year to year when produced as well with the exception of 1973 in which they produced significantly more Barley.</w:t>
      </w:r>
    </w:p>
    <w:p w14:paraId="57C284A1" w14:textId="3D375C1A" w:rsidR="00B83E4F" w:rsidRDefault="00B83E4F" w:rsidP="007356A9">
      <w:pPr>
        <w:ind w:left="720" w:hanging="270"/>
      </w:pPr>
      <w:r>
        <w:t xml:space="preserve">San Juaquin and Kings were consistently amonghst the highest producers for each year they produced any of the 4 commodities.  </w:t>
      </w:r>
    </w:p>
    <w:p w14:paraId="55C25CCA" w14:textId="0FD53747" w:rsidR="00B83E4F" w:rsidRDefault="00B83E4F" w:rsidP="007356A9">
      <w:pPr>
        <w:ind w:left="720" w:hanging="270"/>
      </w:pPr>
      <w:r>
        <w:t xml:space="preserve">Merced tended to be in the middle of production across commodities.  </w:t>
      </w:r>
    </w:p>
    <w:p w14:paraId="69D3A57E" w14:textId="01B64C81" w:rsidR="00B83E4F" w:rsidRDefault="00B83E4F" w:rsidP="007356A9">
      <w:pPr>
        <w:ind w:left="720" w:hanging="270"/>
      </w:pPr>
      <w:r>
        <w:t>No Sorghum was produced (or perhaps just not reported) in 1971</w:t>
      </w:r>
      <w:r w:rsidR="007356A9">
        <w:t>and no Wheat Winter All was produced (or reported) for 1972&amp;1973</w:t>
      </w:r>
    </w:p>
    <w:p w14:paraId="49D6E38C" w14:textId="763FB3B6" w:rsidR="00DD6F2E" w:rsidRDefault="007356A9">
      <w:r>
        <w:t>7) County that showed no change in Barley All Production:</w:t>
      </w:r>
    </w:p>
    <w:p w14:paraId="7B29F045" w14:textId="563717D1" w:rsidR="007356A9" w:rsidRDefault="007356A9" w:rsidP="007356A9">
      <w:pPr>
        <w:ind w:firstLine="450"/>
      </w:pPr>
      <w:r>
        <w:t>D60 Sierra Mountains</w:t>
      </w:r>
    </w:p>
    <w:p w14:paraId="1A998917" w14:textId="24DB87EB" w:rsidR="009A4ED7" w:rsidRDefault="009A4ED7">
      <w:r>
        <w:br w:type="page"/>
      </w:r>
    </w:p>
    <w:p w14:paraId="14FA0F7A" w14:textId="52311E1B" w:rsidR="00885C39" w:rsidRDefault="00885C39" w:rsidP="007356A9">
      <w:r w:rsidRPr="00885C39">
        <w:lastRenderedPageBreak/>
        <w:drawing>
          <wp:inline distT="0" distB="0" distL="0" distR="0" wp14:anchorId="54871E25" wp14:editId="5E9C4330">
            <wp:extent cx="8912225" cy="6858000"/>
            <wp:effectExtent l="0" t="0" r="317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122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E0A1" w14:textId="77777777" w:rsidR="00885C39" w:rsidRDefault="00885C39">
      <w:r>
        <w:lastRenderedPageBreak/>
        <w:br w:type="page"/>
      </w:r>
    </w:p>
    <w:p w14:paraId="0F232437" w14:textId="5A582894" w:rsidR="005177CD" w:rsidRDefault="005177CD" w:rsidP="007356A9">
      <w:r w:rsidRPr="005177CD">
        <w:lastRenderedPageBreak/>
        <w:drawing>
          <wp:inline distT="0" distB="0" distL="0" distR="0" wp14:anchorId="6594C6A1" wp14:editId="17950720">
            <wp:extent cx="8919210" cy="685800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921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BE4" w14:textId="5B45C8D2" w:rsidR="005177CD" w:rsidRDefault="005177CD" w:rsidP="007356A9">
      <w:r>
        <w:br w:type="page"/>
      </w:r>
      <w:r w:rsidRPr="005177CD">
        <w:lastRenderedPageBreak/>
        <w:drawing>
          <wp:inline distT="0" distB="0" distL="0" distR="0" wp14:anchorId="386DE191" wp14:editId="6A73593B">
            <wp:extent cx="8943975" cy="6858000"/>
            <wp:effectExtent l="0" t="0" r="9525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0EA9" w14:textId="4A1BDF97" w:rsidR="005177CD" w:rsidRDefault="00404BC1">
      <w:r>
        <w:lastRenderedPageBreak/>
        <w:t xml:space="preserve">Q9) I used </w:t>
      </w:r>
      <w:r w:rsidR="003B1BEA">
        <w:t xml:space="preserve">emotional through </w:t>
      </w:r>
      <w:r w:rsidR="002F253F">
        <w:t xml:space="preserve">the use of humor/play on words.  Because this is dated historical data, I thought it might be more engaging to the audience </w:t>
      </w:r>
      <w:r w:rsidR="00913EBD">
        <w:t>with story captions that may produce a humorous emotional response</w:t>
      </w:r>
    </w:p>
    <w:p w14:paraId="2425DAC0" w14:textId="77777777" w:rsidR="007356A9" w:rsidRDefault="007356A9" w:rsidP="007356A9"/>
    <w:sectPr w:rsidR="007356A9" w:rsidSect="008F6BF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BFD"/>
    <w:rsid w:val="000145A9"/>
    <w:rsid w:val="00230BE8"/>
    <w:rsid w:val="002F253F"/>
    <w:rsid w:val="003B1BEA"/>
    <w:rsid w:val="00404BC1"/>
    <w:rsid w:val="005177CD"/>
    <w:rsid w:val="007356A9"/>
    <w:rsid w:val="00885C39"/>
    <w:rsid w:val="008B2847"/>
    <w:rsid w:val="008F6BFD"/>
    <w:rsid w:val="00913EBD"/>
    <w:rsid w:val="009A4ED7"/>
    <w:rsid w:val="00B83E4F"/>
    <w:rsid w:val="00CF1D8C"/>
    <w:rsid w:val="00E7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8EED"/>
  <w15:chartTrackingRefBased/>
  <w15:docId w15:val="{58C83F3D-9514-4C2F-91D7-4A963609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10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Lindsay, Robert Scott</dc:creator>
  <cp:keywords/>
  <dc:description/>
  <cp:lastModifiedBy>Lindsay, Robert Scott</cp:lastModifiedBy>
  <cp:revision>8</cp:revision>
  <dcterms:created xsi:type="dcterms:W3CDTF">2022-03-27T18:03:00Z</dcterms:created>
  <dcterms:modified xsi:type="dcterms:W3CDTF">2022-04-02T00:51:00Z</dcterms:modified>
</cp:coreProperties>
</file>