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B68A" w14:textId="23F22AF7" w:rsidR="006D6B0B" w:rsidRPr="006D6B0B" w:rsidRDefault="006D6B0B" w:rsidP="00AD6C58">
      <w:pPr>
        <w:tabs>
          <w:tab w:val="left" w:pos="2273"/>
        </w:tabs>
        <w:spacing w:after="0" w:line="240" w:lineRule="auto"/>
        <w:rPr>
          <w:b/>
          <w:bCs/>
        </w:rPr>
      </w:pPr>
      <w:r w:rsidRPr="006D6B0B">
        <w:rPr>
          <w:b/>
          <w:bCs/>
        </w:rPr>
        <w:t>ETL Project</w:t>
      </w:r>
      <w:r w:rsidR="00AD6C58">
        <w:rPr>
          <w:b/>
          <w:bCs/>
        </w:rPr>
        <w:tab/>
      </w:r>
    </w:p>
    <w:p w14:paraId="2A0CE2C8" w14:textId="7B4DA77D" w:rsidR="007D413A" w:rsidRDefault="006D6B0B" w:rsidP="006D6B0B">
      <w:pPr>
        <w:spacing w:after="0" w:line="240" w:lineRule="auto"/>
      </w:pPr>
      <w:proofErr w:type="spellStart"/>
      <w:r>
        <w:t>Cicy</w:t>
      </w:r>
      <w:proofErr w:type="spellEnd"/>
      <w:r>
        <w:t xml:space="preserve"> Chen</w:t>
      </w:r>
    </w:p>
    <w:p w14:paraId="2335AF80" w14:textId="492042EE" w:rsidR="006D6B0B" w:rsidRDefault="006D6B0B" w:rsidP="006D6B0B">
      <w:pPr>
        <w:spacing w:after="0" w:line="240" w:lineRule="auto"/>
      </w:pPr>
      <w:r>
        <w:t>Rob Stewart</w:t>
      </w:r>
    </w:p>
    <w:p w14:paraId="48A450B6" w14:textId="2AC2BB8E" w:rsidR="006D6B0B" w:rsidRDefault="006D6B0B" w:rsidP="006D6B0B">
      <w:pPr>
        <w:spacing w:after="0" w:line="240" w:lineRule="auto"/>
      </w:pPr>
    </w:p>
    <w:p w14:paraId="0BA1EDE3" w14:textId="55C24316" w:rsidR="006D6B0B" w:rsidRPr="00AD6C58" w:rsidRDefault="006D6B0B" w:rsidP="006D6B0B">
      <w:pPr>
        <w:spacing w:after="0" w:line="240" w:lineRule="auto"/>
        <w:rPr>
          <w:b/>
          <w:bCs/>
          <w:i/>
          <w:iCs/>
        </w:rPr>
      </w:pPr>
      <w:r w:rsidRPr="00AD6C58">
        <w:rPr>
          <w:b/>
          <w:bCs/>
          <w:i/>
          <w:iCs/>
        </w:rPr>
        <w:t>OBJECTIVE</w:t>
      </w:r>
    </w:p>
    <w:p w14:paraId="4A238397" w14:textId="1FDDB231" w:rsidR="002C0329" w:rsidRDefault="002C0329" w:rsidP="00AD6C58">
      <w:pPr>
        <w:spacing w:after="0" w:line="240" w:lineRule="auto"/>
      </w:pPr>
      <w:proofErr w:type="gramStart"/>
      <w:r>
        <w:t>Often times</w:t>
      </w:r>
      <w:proofErr w:type="gramEnd"/>
      <w:r>
        <w:t xml:space="preserve"> it can be challenging to find all the data one needs in order to make informed investment decisions. </w:t>
      </w:r>
      <w:proofErr w:type="gramStart"/>
      <w:r>
        <w:t>That being said, our</w:t>
      </w:r>
      <w:proofErr w:type="gramEnd"/>
      <w:r>
        <w:t xml:space="preserve"> objective is to provide prospective investors with a single database from which they can pull </w:t>
      </w:r>
      <w:r>
        <w:rPr>
          <w:i/>
          <w:iCs/>
        </w:rPr>
        <w:t xml:space="preserve">both </w:t>
      </w:r>
      <w:r>
        <w:t>qualitative and quantitative stock related information. To do this, we created</w:t>
      </w:r>
      <w:r w:rsidR="006D6B0B">
        <w:t xml:space="preserve"> a single database that contains quantitative and qualitive stock data so that we, as investors, have more robust data to analyze before making investments decisions. </w:t>
      </w:r>
    </w:p>
    <w:p w14:paraId="565C5C3D" w14:textId="77777777" w:rsidR="00AD6C58" w:rsidRDefault="00AD6C58" w:rsidP="00AD6C58">
      <w:pPr>
        <w:spacing w:after="0" w:line="240" w:lineRule="auto"/>
      </w:pPr>
    </w:p>
    <w:p w14:paraId="5B63BF7D" w14:textId="630BCA4A" w:rsidR="006D6B0B" w:rsidRDefault="006D6B0B" w:rsidP="00AD6C58">
      <w:pPr>
        <w:spacing w:after="0" w:line="240" w:lineRule="auto"/>
      </w:pPr>
      <w:r>
        <w:t>Our datasets include information related</w:t>
      </w:r>
      <w:r w:rsidR="002C0329">
        <w:t xml:space="preserve"> to</w:t>
      </w:r>
      <w:r>
        <w:t xml:space="preserve"> stocks that are included in the S&amp;P 500 Index as of 10/02/2019.</w:t>
      </w:r>
    </w:p>
    <w:p w14:paraId="57599D3E" w14:textId="77777777" w:rsidR="00AD6C58" w:rsidRDefault="00AD6C58" w:rsidP="00AD6C58">
      <w:pPr>
        <w:spacing w:after="0" w:line="240" w:lineRule="auto"/>
      </w:pPr>
    </w:p>
    <w:p w14:paraId="690E6003" w14:textId="304B6475" w:rsidR="006D6B0B" w:rsidRPr="00AD6C58" w:rsidRDefault="006D6B0B" w:rsidP="00AD6C58">
      <w:pPr>
        <w:spacing w:after="0" w:line="240" w:lineRule="auto"/>
        <w:rPr>
          <w:b/>
          <w:bCs/>
        </w:rPr>
      </w:pPr>
      <w:r w:rsidRPr="00AD6C58">
        <w:rPr>
          <w:b/>
          <w:bCs/>
        </w:rPr>
        <w:t>EXTRACT</w:t>
      </w:r>
    </w:p>
    <w:p w14:paraId="41BDFD49" w14:textId="473D4618" w:rsidR="006D6B0B" w:rsidRDefault="006D6B0B" w:rsidP="00AD6C58">
      <w:pPr>
        <w:spacing w:after="0" w:line="240" w:lineRule="auto"/>
      </w:pPr>
      <w:r>
        <w:t xml:space="preserve">We sourced our quantitative data from Yahoo Finance, which included stock data such as price, market cap, P/E Ratio, Beta, etc. Our Yahoo Finance dataset was formatted in a CSV file. </w:t>
      </w:r>
    </w:p>
    <w:p w14:paraId="14B6F385" w14:textId="24F6D915" w:rsidR="006D6B0B" w:rsidRDefault="006D6B0B" w:rsidP="00AD6C58">
      <w:pPr>
        <w:spacing w:after="0" w:line="240" w:lineRule="auto"/>
      </w:pPr>
      <w:r>
        <w:t>Our qualitative data was sourced from a Wikipedia page, from which we copied and pasted data from a table into a CSV file. Content for this dataset include stock symbol, stock name (long-form), and sector.</w:t>
      </w:r>
    </w:p>
    <w:p w14:paraId="2CF2B766" w14:textId="77777777" w:rsidR="00AD6C58" w:rsidRDefault="00AD6C58" w:rsidP="00AD6C58">
      <w:pPr>
        <w:spacing w:after="0" w:line="240" w:lineRule="auto"/>
      </w:pPr>
    </w:p>
    <w:p w14:paraId="267C5C40" w14:textId="6EF1EF0F" w:rsidR="006D6B0B" w:rsidRPr="00AD6C58" w:rsidRDefault="005C64B7" w:rsidP="00AD6C58">
      <w:pPr>
        <w:spacing w:after="0" w:line="240" w:lineRule="auto"/>
        <w:rPr>
          <w:b/>
          <w:bCs/>
          <w:i/>
          <w:iCs/>
        </w:rPr>
      </w:pPr>
      <w:r w:rsidRPr="00AD6C58">
        <w:rPr>
          <w:b/>
          <w:bCs/>
          <w:i/>
          <w:iCs/>
        </w:rPr>
        <w:t>TRANSFORM</w:t>
      </w:r>
    </w:p>
    <w:p w14:paraId="323534DD" w14:textId="08D314DB" w:rsidR="002C0329" w:rsidRDefault="005C64B7" w:rsidP="00AD6C58">
      <w:pPr>
        <w:spacing w:after="0" w:line="240" w:lineRule="auto"/>
      </w:pPr>
      <w:r>
        <w:t xml:space="preserve">We began the exciting part of the project by reading in our CSVs with </w:t>
      </w:r>
      <w:proofErr w:type="spellStart"/>
      <w:r>
        <w:t>Jupyter</w:t>
      </w:r>
      <w:proofErr w:type="spellEnd"/>
      <w:r>
        <w:t xml:space="preserve"> Notebook. After we read the datasets, we quickly realized that we needed to make minor adjustments to </w:t>
      </w:r>
      <w:r w:rsidR="002C0329">
        <w:t>one of the two datasets</w:t>
      </w:r>
      <w:r>
        <w:t xml:space="preserve">. </w:t>
      </w:r>
    </w:p>
    <w:p w14:paraId="4C656D4E" w14:textId="77777777" w:rsidR="002C0329" w:rsidRDefault="002C0329" w:rsidP="00AD6C58">
      <w:pPr>
        <w:spacing w:after="0" w:line="240" w:lineRule="auto"/>
      </w:pPr>
    </w:p>
    <w:p w14:paraId="43263F2A" w14:textId="24D3D1E1" w:rsidR="002C0329" w:rsidRDefault="005C64B7" w:rsidP="00AD6C58">
      <w:pPr>
        <w:spacing w:after="0" w:line="240" w:lineRule="auto"/>
      </w:pPr>
      <w:r>
        <w:t xml:space="preserve">We created our first </w:t>
      </w:r>
      <w:proofErr w:type="spellStart"/>
      <w:r>
        <w:t>dataframe</w:t>
      </w:r>
      <w:proofErr w:type="spellEnd"/>
      <w:r>
        <w:t xml:space="preserve"> by only pulling in 50% of the columns from the original </w:t>
      </w:r>
      <w:r>
        <w:rPr>
          <w:i/>
          <w:iCs/>
        </w:rPr>
        <w:t>quantitative</w:t>
      </w:r>
      <w:r>
        <w:t xml:space="preserve"> dataset, as we found much of the data to be useless when determining if stocks are worthy of our investment. Given the sensitive nature of using python </w:t>
      </w:r>
      <w:r>
        <w:rPr>
          <w:i/>
          <w:iCs/>
        </w:rPr>
        <w:t xml:space="preserve">and </w:t>
      </w:r>
      <w:r>
        <w:t xml:space="preserve">SQL, we found it would be best to change our column headers to be lowercase. In similar vein, we decided to remove </w:t>
      </w:r>
      <w:r w:rsidR="002C0329">
        <w:t xml:space="preserve">all instances of ‘commas’ from price. Lastly, we assigned more appropriate datatypes to each of our columns, as </w:t>
      </w:r>
      <w:proofErr w:type="gramStart"/>
      <w:r w:rsidR="002C0329">
        <w:t>all of</w:t>
      </w:r>
      <w:proofErr w:type="gramEnd"/>
      <w:r w:rsidR="002C0329">
        <w:t xml:space="preserve"> the columns were originally being read as ‘objects’.</w:t>
      </w:r>
    </w:p>
    <w:p w14:paraId="6D2760AE" w14:textId="1AB4D90B" w:rsidR="002C0329" w:rsidRDefault="002C0329" w:rsidP="00AD6C58">
      <w:pPr>
        <w:spacing w:after="0" w:line="240" w:lineRule="auto"/>
      </w:pPr>
    </w:p>
    <w:p w14:paraId="26F728C7" w14:textId="5F094470" w:rsidR="002C0329" w:rsidRDefault="002C0329" w:rsidP="00AD6C58">
      <w:pPr>
        <w:spacing w:after="0" w:line="240" w:lineRule="auto"/>
      </w:pPr>
      <w:r>
        <w:t xml:space="preserve">Fortunately for our group, our second dataset was rather clean and did not require any additional transformation, so we were able to read in the CSV and create </w:t>
      </w:r>
      <w:r w:rsidR="00AD6C58">
        <w:t xml:space="preserve">our second </w:t>
      </w:r>
      <w:proofErr w:type="spellStart"/>
      <w:r w:rsidR="00AD6C58">
        <w:t>dataframe</w:t>
      </w:r>
      <w:proofErr w:type="spellEnd"/>
      <w:r w:rsidR="00AD6C58">
        <w:t xml:space="preserve">. </w:t>
      </w:r>
    </w:p>
    <w:p w14:paraId="62BECD15" w14:textId="4CCE8B20" w:rsidR="002C0329" w:rsidRDefault="002C0329" w:rsidP="00AD6C58">
      <w:pPr>
        <w:spacing w:after="0" w:line="240" w:lineRule="auto"/>
      </w:pPr>
      <w:bookmarkStart w:id="0" w:name="_GoBack"/>
      <w:bookmarkEnd w:id="0"/>
    </w:p>
    <w:p w14:paraId="14CEBCF2" w14:textId="1FE9A068" w:rsidR="002C0329" w:rsidRPr="00AD6C58" w:rsidRDefault="002C0329" w:rsidP="00AD6C58">
      <w:pPr>
        <w:spacing w:after="0" w:line="240" w:lineRule="auto"/>
        <w:rPr>
          <w:b/>
          <w:bCs/>
          <w:i/>
          <w:iCs/>
        </w:rPr>
      </w:pPr>
      <w:r w:rsidRPr="00AD6C58">
        <w:rPr>
          <w:b/>
          <w:bCs/>
          <w:i/>
          <w:iCs/>
        </w:rPr>
        <w:t>LOAD</w:t>
      </w:r>
    </w:p>
    <w:p w14:paraId="3D588C69" w14:textId="7DDD1C08" w:rsidR="002C0329" w:rsidRDefault="00AD6C58" w:rsidP="00AD6C58">
      <w:pPr>
        <w:spacing w:after="0" w:line="240" w:lineRule="auto"/>
      </w:pPr>
      <w:r>
        <w:t xml:space="preserve">Our final steps of the project required us to push our two pandas </w:t>
      </w:r>
      <w:proofErr w:type="spellStart"/>
      <w:r>
        <w:t>dataframes</w:t>
      </w:r>
      <w:proofErr w:type="spellEnd"/>
      <w:r>
        <w:t xml:space="preserve"> into two separate SQL tables. To begin, we created two tables in </w:t>
      </w:r>
      <w:proofErr w:type="spellStart"/>
      <w:r>
        <w:t>postgres</w:t>
      </w:r>
      <w:proofErr w:type="spellEnd"/>
      <w:r>
        <w:t xml:space="preserve">, and then used python to send our pandas </w:t>
      </w:r>
      <w:proofErr w:type="spellStart"/>
      <w:r>
        <w:t>dataframes</w:t>
      </w:r>
      <w:proofErr w:type="spellEnd"/>
      <w:r>
        <w:t xml:space="preserve"> to the applicable tables in </w:t>
      </w:r>
      <w:proofErr w:type="spellStart"/>
      <w:r>
        <w:t>postgres</w:t>
      </w:r>
      <w:proofErr w:type="spellEnd"/>
      <w:r>
        <w:t xml:space="preserve">. Lastly, in </w:t>
      </w:r>
      <w:proofErr w:type="spellStart"/>
      <w:r>
        <w:t>postgres</w:t>
      </w:r>
      <w:proofErr w:type="spellEnd"/>
      <w:r>
        <w:t>, we used an inner join</w:t>
      </w:r>
      <w:r w:rsidR="00192460">
        <w:t xml:space="preserve"> </w:t>
      </w:r>
      <w:r>
        <w:t xml:space="preserve">to combine our two tables containing quantitative and qualitative stock data so that the two different types of datasets </w:t>
      </w:r>
      <w:r w:rsidR="00192460">
        <w:t>could</w:t>
      </w:r>
      <w:r>
        <w:t xml:space="preserve"> be housed in a single database.</w:t>
      </w:r>
      <w:r w:rsidR="00192460">
        <w:t xml:space="preserve"> We performed our inner join on stock symbol, as stock symbol was the shared unique identifier between both tables.</w:t>
      </w:r>
    </w:p>
    <w:p w14:paraId="7D3F5CB1" w14:textId="02D3F1D5" w:rsidR="00AD6C58" w:rsidRDefault="00AD6C58" w:rsidP="006D6B0B">
      <w:pPr>
        <w:spacing w:after="0" w:line="240" w:lineRule="auto"/>
      </w:pPr>
    </w:p>
    <w:p w14:paraId="17F131DA" w14:textId="77777777" w:rsidR="00AD6C58" w:rsidRDefault="00AD6C58" w:rsidP="006D6B0B">
      <w:pPr>
        <w:spacing w:after="0" w:line="240" w:lineRule="auto"/>
      </w:pPr>
    </w:p>
    <w:p w14:paraId="18948C1F" w14:textId="2D51FCB6" w:rsidR="006D6B0B" w:rsidRPr="005C64B7" w:rsidRDefault="002C0329" w:rsidP="006D6B0B">
      <w:pPr>
        <w:spacing w:after="0" w:line="240" w:lineRule="auto"/>
      </w:pPr>
      <w:r>
        <w:t xml:space="preserve"> </w:t>
      </w:r>
    </w:p>
    <w:sectPr w:rsidR="006D6B0B" w:rsidRPr="005C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0B"/>
    <w:rsid w:val="00192460"/>
    <w:rsid w:val="002C0329"/>
    <w:rsid w:val="003E0CF9"/>
    <w:rsid w:val="005C64B7"/>
    <w:rsid w:val="006D6B0B"/>
    <w:rsid w:val="00AD6C58"/>
    <w:rsid w:val="00F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79D1"/>
  <w15:chartTrackingRefBased/>
  <w15:docId w15:val="{9395FE5F-7CAC-4202-892C-DE426A53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Stewart</dc:creator>
  <cp:keywords/>
  <dc:description/>
  <cp:lastModifiedBy>Rob Stewart</cp:lastModifiedBy>
  <cp:revision>2</cp:revision>
  <dcterms:created xsi:type="dcterms:W3CDTF">2019-11-14T00:57:00Z</dcterms:created>
  <dcterms:modified xsi:type="dcterms:W3CDTF">2019-11-14T01:52:00Z</dcterms:modified>
</cp:coreProperties>
</file>