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ooter"/>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le"/>
        <w:rPr>
          <w:sz w:val="72"/>
          <w:szCs w:val="72"/>
        </w:rPr>
      </w:pPr>
    </w:p>
    <w:p w14:paraId="1B87DB2F" w14:textId="14E94505" w:rsidR="00B16E27" w:rsidRPr="00963CBE" w:rsidRDefault="008B00B3" w:rsidP="00963CBE">
      <w:pPr>
        <w:pStyle w:val="Title"/>
      </w:pPr>
      <w:r w:rsidRPr="00FC017B">
        <w:t>Bachelor</w:t>
      </w:r>
    </w:p>
    <w:p w14:paraId="45F066CD" w14:textId="77777777" w:rsidR="00713367" w:rsidRPr="00963CBE" w:rsidRDefault="00713367" w:rsidP="00963CBE">
      <w:pPr>
        <w:pStyle w:val="Title"/>
      </w:pPr>
      <w:r w:rsidRPr="00963CBE">
        <w:t>Thesis</w:t>
      </w:r>
    </w:p>
    <w:p w14:paraId="32A4A050" w14:textId="77777777" w:rsidR="002D4A3B" w:rsidRDefault="002D4A3B" w:rsidP="00C2184A">
      <w:pPr>
        <w:pStyle w:val="Title"/>
      </w:pPr>
    </w:p>
    <w:p w14:paraId="121EA2A0" w14:textId="77777777" w:rsidR="00AA79B1" w:rsidRDefault="00AA79B1" w:rsidP="006D2C47">
      <w:pPr>
        <w:pStyle w:val="Subtitle"/>
        <w:spacing w:after="0"/>
        <w:rPr>
          <w:rStyle w:val="Strong"/>
          <w:b w:val="0"/>
          <w:bCs w:val="0"/>
          <w:sz w:val="40"/>
        </w:rPr>
      </w:pPr>
      <w:bookmarkStart w:id="1" w:name="Titel"/>
      <w:r>
        <w:rPr>
          <w:rStyle w:val="Strong"/>
          <w:b w:val="0"/>
          <w:bCs w:val="0"/>
          <w:sz w:val="40"/>
        </w:rPr>
        <w:t xml:space="preserve">Konzeption und Evaluation von Benutzerkonditionierung </w:t>
      </w:r>
    </w:p>
    <w:p w14:paraId="70A6EEBB" w14:textId="4545641E" w:rsidR="009B2FE1" w:rsidRDefault="00AA79B1" w:rsidP="006D2C47">
      <w:pPr>
        <w:pStyle w:val="Subtitle"/>
        <w:spacing w:after="0"/>
        <w:rPr>
          <w:rStyle w:val="Strong"/>
          <w:b w:val="0"/>
          <w:bCs w:val="0"/>
          <w:sz w:val="40"/>
        </w:rPr>
      </w:pPr>
      <w:r>
        <w:rPr>
          <w:rStyle w:val="Strong"/>
          <w:b w:val="0"/>
          <w:bCs w:val="0"/>
          <w:sz w:val="40"/>
        </w:rPr>
        <w:t>in Virtual Reality</w:t>
      </w:r>
    </w:p>
    <w:bookmarkEnd w:id="1"/>
    <w:p w14:paraId="4F217BB0" w14:textId="77777777" w:rsidR="0016659E" w:rsidRPr="002F64B0" w:rsidRDefault="0016659E" w:rsidP="001929A1">
      <w:pPr>
        <w:pStyle w:val="Title"/>
        <w:jc w:val="both"/>
      </w:pPr>
    </w:p>
    <w:p w14:paraId="5292DD3D" w14:textId="77777777" w:rsidR="008B0BDE" w:rsidRDefault="008B0BDE" w:rsidP="0016659E">
      <w:pPr>
        <w:jc w:val="center"/>
        <w:rPr>
          <w:sz w:val="32"/>
          <w:szCs w:val="32"/>
        </w:rPr>
      </w:pPr>
    </w:p>
    <w:tbl>
      <w:tblPr>
        <w:tblStyle w:val="TableGrid"/>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TOC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1560E0">
      <w:pPr>
        <w:pStyle w:val="TOC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1560E0">
      <w:pPr>
        <w:pStyle w:val="TOC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1560E0">
      <w:pPr>
        <w:pStyle w:val="TOC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1560E0">
      <w:pPr>
        <w:pStyle w:val="TOC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1560E0">
      <w:pPr>
        <w:pStyle w:val="TOC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1560E0">
      <w:pPr>
        <w:pStyle w:val="TOC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1560E0">
      <w:pPr>
        <w:pStyle w:val="TOC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1560E0">
      <w:pPr>
        <w:pStyle w:val="TOC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1560E0">
      <w:pPr>
        <w:pStyle w:val="TOC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1560E0">
      <w:pPr>
        <w:pStyle w:val="TOC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1560E0">
      <w:pPr>
        <w:pStyle w:val="TOC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1560E0">
      <w:pPr>
        <w:pStyle w:val="TOC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1560E0">
      <w:pPr>
        <w:pStyle w:val="TOC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1560E0">
      <w:pPr>
        <w:pStyle w:val="TOC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1560E0">
      <w:pPr>
        <w:pStyle w:val="TOC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1560E0">
      <w:pPr>
        <w:pStyle w:val="TableofFigure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1560E0">
      <w:pPr>
        <w:pStyle w:val="TableofFigure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1560E0">
      <w:pPr>
        <w:pStyle w:val="TableofFigure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1560E0">
      <w:pPr>
        <w:pStyle w:val="TableofFigure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1560E0">
      <w:pPr>
        <w:pStyle w:val="TableofFigure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1560E0">
      <w:pPr>
        <w:pStyle w:val="TableofFigure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1560E0">
      <w:pPr>
        <w:pStyle w:val="TableofFigure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1560E0">
      <w:pPr>
        <w:pStyle w:val="TableofFigure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1560E0">
      <w:pPr>
        <w:pStyle w:val="TableofFigure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1560E0">
      <w:pPr>
        <w:pStyle w:val="TableofFigure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1560E0">
      <w:pPr>
        <w:pStyle w:val="TableofFigure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1560E0">
      <w:pPr>
        <w:pStyle w:val="TableofFigure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1560E0">
      <w:pPr>
        <w:pStyle w:val="TableofFigure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1560E0">
      <w:pPr>
        <w:pStyle w:val="TableofFigure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1560E0">
      <w:pPr>
        <w:pStyle w:val="TableofFigure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1560E0">
      <w:pPr>
        <w:pStyle w:val="TableofFigure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1560E0">
      <w:pPr>
        <w:pStyle w:val="TableofFigure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1560E0">
      <w:pPr>
        <w:pStyle w:val="TableofFigure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1560E0">
      <w:pPr>
        <w:pStyle w:val="TableofFigure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1560E0">
      <w:pPr>
        <w:pStyle w:val="TableofFigure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1560E0">
      <w:pPr>
        <w:pStyle w:val="TableofFigure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1560E0">
      <w:pPr>
        <w:pStyle w:val="TableofFigure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1560E0">
      <w:pPr>
        <w:pStyle w:val="TableofFigure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1560E0">
      <w:pPr>
        <w:pStyle w:val="TableofFigure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1560E0">
      <w:pPr>
        <w:pStyle w:val="TableofFigure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1560E0">
      <w:pPr>
        <w:pStyle w:val="TableofFigure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1560E0">
      <w:pPr>
        <w:pStyle w:val="TableofFigure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1560E0">
      <w:pPr>
        <w:pStyle w:val="TableofFigure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1560E0">
      <w:pPr>
        <w:pStyle w:val="TableofFigure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1560E0">
      <w:pPr>
        <w:pStyle w:val="TableofFigure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1560E0">
      <w:pPr>
        <w:pStyle w:val="TableofFigure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1560E0">
      <w:pPr>
        <w:pStyle w:val="TableofFigure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1560E0">
      <w:pPr>
        <w:pStyle w:val="TableofFigure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1560E0">
      <w:pPr>
        <w:pStyle w:val="TableofFigure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1560E0">
      <w:pPr>
        <w:pStyle w:val="TableofFigure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1560E0">
      <w:pPr>
        <w:pStyle w:val="TableofFigure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1560E0">
      <w:pPr>
        <w:pStyle w:val="TableofFigure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1560E0">
      <w:pPr>
        <w:pStyle w:val="TableofFigure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1560E0">
      <w:pPr>
        <w:pStyle w:val="TableofFigure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1560E0">
      <w:pPr>
        <w:pStyle w:val="TableofFigure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1560E0">
      <w:pPr>
        <w:pStyle w:val="TableofFigure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1560E0">
      <w:pPr>
        <w:pStyle w:val="TableofFigure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1560E0">
      <w:pPr>
        <w:pStyle w:val="TableofFigure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1560E0">
      <w:pPr>
        <w:pStyle w:val="TableofFigure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1560E0">
      <w:pPr>
        <w:pStyle w:val="TableofFigure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1560E0">
      <w:pPr>
        <w:pStyle w:val="TableofFigure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1560E0">
      <w:pPr>
        <w:pStyle w:val="TableofFigure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1560E0">
      <w:pPr>
        <w:pStyle w:val="TableofFigure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1560E0">
      <w:pPr>
        <w:pStyle w:val="TableofFigure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1560E0">
      <w:pPr>
        <w:pStyle w:val="TableofFigure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leGrid"/>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Heading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8B08C37"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7EA2D02A">
            <wp:extent cx="5213929" cy="1882140"/>
            <wp:effectExtent l="0" t="0" r="635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1597" cy="1884908"/>
                    </a:xfrm>
                    <a:prstGeom prst="rect">
                      <a:avLst/>
                    </a:prstGeom>
                    <a:noFill/>
                    <a:ln>
                      <a:noFill/>
                    </a:ln>
                  </pic:spPr>
                </pic:pic>
              </a:graphicData>
            </a:graphic>
          </wp:inline>
        </w:drawing>
      </w:r>
    </w:p>
    <w:p w14:paraId="4E26D123" w14:textId="3A3954A0" w:rsidR="00390125" w:rsidRDefault="00A777C3" w:rsidP="00A777C3">
      <w:pPr>
        <w:pStyle w:val="Caption"/>
      </w:pPr>
      <w:bookmarkStart w:id="8" w:name="_Ref78281676"/>
      <w:r>
        <w:t xml:space="preserve">Abb. </w:t>
      </w:r>
      <w:r w:rsidR="001560E0">
        <w:fldChar w:fldCharType="begin"/>
      </w:r>
      <w:r w:rsidR="001560E0">
        <w:instrText xml:space="preserve"> SEQ Abb. \* ARABIC </w:instrText>
      </w:r>
      <w:r w:rsidR="001560E0">
        <w:fldChar w:fldCharType="separate"/>
      </w:r>
      <w:r>
        <w:rPr>
          <w:noProof/>
        </w:rPr>
        <w:t>1</w:t>
      </w:r>
      <w:r w:rsidR="001560E0">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50DB17AD" w14:textId="15BD2551" w:rsidR="00390125" w:rsidRDefault="00386BEA" w:rsidP="004A79B3">
      <w:pPr>
        <w:jc w:val="left"/>
      </w:pPr>
      <w:r>
        <w:t>Die Entwicklung von Hardware und Software ist dabei bedeutend</w:t>
      </w:r>
      <w:r w:rsidR="00107F05">
        <w:t xml:space="preserve"> und eine Trendwende auf leistungsstärkere VR Headsets erkennbar, da Marken wie Samsung und Google die Unterstützung im Gebiet VR einstellen.</w:t>
      </w:r>
      <w:r w:rsidR="00BA013F">
        <w:t xml:space="preserve"> Bis zum jetzigen Zeitpunkt machen VR-Hüllen 49,8% </w:t>
      </w:r>
      <w:r w:rsidR="00BE1A08">
        <w:t>in der Verbreitung der Hardware aus. Die Prognose deutet jedoch darauf hin, da</w:t>
      </w:r>
      <w:r w:rsidR="00033C9C">
        <w:t>s</w:t>
      </w:r>
      <w:r w:rsidR="00BE1A08">
        <w:t>s der Rückgang zukünftig bei 9,4% im Jahr liegt</w:t>
      </w:r>
      <w:r w:rsidR="00033C9C">
        <w:t xml:space="preserve"> und VR Headsets bis 2024 einen Marktanteil von 42,9% haben werden.</w:t>
      </w:r>
      <w:r w:rsidR="00E04E80">
        <w:t xml:space="preserve"> Ebenso spielt die Weiterentwicklung von Anwendungen eine bedeutende Rolle.</w:t>
      </w:r>
    </w:p>
    <w:p w14:paraId="166830C9" w14:textId="77777777" w:rsidR="00390125" w:rsidRDefault="00390125" w:rsidP="004A79B3">
      <w:pPr>
        <w:jc w:val="left"/>
      </w:pPr>
    </w:p>
    <w:p w14:paraId="1A88992C" w14:textId="77777777" w:rsidR="00390125" w:rsidRDefault="00390125" w:rsidP="004A79B3">
      <w:pPr>
        <w:jc w:val="left"/>
      </w:pPr>
    </w:p>
    <w:p w14:paraId="1F3B13B0" w14:textId="77777777" w:rsidR="00390125" w:rsidRDefault="00390125" w:rsidP="004A79B3">
      <w:pPr>
        <w:jc w:val="left"/>
      </w:pPr>
    </w:p>
    <w:p w14:paraId="797195A8" w14:textId="12E9DF6D" w:rsidR="00390125" w:rsidRDefault="00390125" w:rsidP="004A79B3">
      <w:pPr>
        <w:jc w:val="left"/>
      </w:pPr>
    </w:p>
    <w:p w14:paraId="312D14C4" w14:textId="77777777" w:rsidR="00152E31" w:rsidRDefault="00152E31" w:rsidP="004A79B3">
      <w:pPr>
        <w:jc w:val="left"/>
      </w:pPr>
    </w:p>
    <w:p w14:paraId="3707CFBC" w14:textId="77777777" w:rsidR="00390125" w:rsidRDefault="00390125" w:rsidP="004A79B3">
      <w:pPr>
        <w:jc w:val="left"/>
      </w:pPr>
    </w:p>
    <w:p w14:paraId="44B841FA" w14:textId="5BD19166" w:rsidR="00E879AB" w:rsidRDefault="00E879AB" w:rsidP="004A79B3">
      <w:pPr>
        <w:jc w:val="left"/>
      </w:pPr>
      <w:r>
        <w:t>-Weiterentwicklung der Anwendungen, VR-Games eine wichtige Komponente -&gt; beitragend steigende Verbreitung von Kombigeräte wie Spielekonsolen</w:t>
      </w:r>
    </w:p>
    <w:p w14:paraId="11C3CC73" w14:textId="044311A1" w:rsidR="00F7029D" w:rsidRDefault="00F7029D" w:rsidP="004A79B3">
      <w:pPr>
        <w:jc w:val="left"/>
      </w:pPr>
    </w:p>
    <w:p w14:paraId="1C07F07B" w14:textId="46C12825" w:rsidR="00F7029D" w:rsidRDefault="00F7029D" w:rsidP="004A79B3">
      <w:pPr>
        <w:jc w:val="left"/>
      </w:pPr>
    </w:p>
    <w:p w14:paraId="7B2DFE96" w14:textId="72BFE398" w:rsidR="00F7029D" w:rsidRDefault="00F7029D" w:rsidP="004A79B3">
      <w:pPr>
        <w:jc w:val="left"/>
      </w:pPr>
    </w:p>
    <w:p w14:paraId="468B30B6" w14:textId="600B3BE6" w:rsidR="00F7029D" w:rsidRDefault="00F7029D" w:rsidP="004A79B3">
      <w:pPr>
        <w:jc w:val="left"/>
      </w:pPr>
    </w:p>
    <w:p w14:paraId="1E539B06" w14:textId="77777777" w:rsidR="00F7029D" w:rsidRDefault="00F7029D" w:rsidP="00F7029D">
      <w:r>
        <w:t>-Zitat</w:t>
      </w:r>
    </w:p>
    <w:p w14:paraId="086F0A4D" w14:textId="77777777" w:rsidR="00F7029D" w:rsidRDefault="00F7029D" w:rsidP="00F7029D">
      <w:r>
        <w:t>-Entwicklung der Bedeutung von VR (wirtschaftlich)</w:t>
      </w:r>
    </w:p>
    <w:p w14:paraId="26EAECA3" w14:textId="77777777" w:rsidR="00F7029D" w:rsidRDefault="00F7029D" w:rsidP="00F7029D">
      <w:r>
        <w:t>-Entwicklung steigende Interesse</w:t>
      </w:r>
    </w:p>
    <w:p w14:paraId="1D84F9B1" w14:textId="77777777" w:rsidR="00F7029D" w:rsidRDefault="00F7029D" w:rsidP="00F7029D">
      <w:r>
        <w:t>-Haupteinsatzgebiet Videospiele</w:t>
      </w:r>
    </w:p>
    <w:p w14:paraId="116BB1ED" w14:textId="77777777" w:rsidR="00F7029D" w:rsidRDefault="00F7029D" w:rsidP="00F7029D">
      <w:r>
        <w:t>-VR und wissenschaftliche Forschung noch am Anfang</w:t>
      </w:r>
    </w:p>
    <w:p w14:paraId="2A05CF28" w14:textId="77777777" w:rsidR="00F7029D" w:rsidRPr="00F64B0C" w:rsidRDefault="00F7029D" w:rsidP="004A79B3">
      <w:pPr>
        <w:jc w:val="left"/>
      </w:pPr>
    </w:p>
    <w:p w14:paraId="6B61759A" w14:textId="3056891F" w:rsidR="00BC5D6D" w:rsidRPr="00C83AD1" w:rsidRDefault="00FD10AE" w:rsidP="00FD10AE">
      <w:pPr>
        <w:pStyle w:val="Heading3"/>
      </w:pPr>
      <w:bookmarkStart w:id="9" w:name="_Toc77798078"/>
      <w:r>
        <w:t>Problemstellung</w:t>
      </w:r>
      <w:bookmarkEnd w:id="9"/>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0"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Heading3"/>
      </w:pPr>
      <w:r>
        <w:t>Zielsetzung</w:t>
      </w:r>
      <w:bookmarkEnd w:id="10"/>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Heading3"/>
      </w:pPr>
      <w:bookmarkStart w:id="11" w:name="_Toc77798080"/>
      <w:r>
        <w:t>Vorgehensweise</w:t>
      </w:r>
      <w:bookmarkEnd w:id="1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xml:space="preserve">. Dies fängt mit der Einbindung der genutzten VR-Brillen an, darauf folgt die Entwicklung der Szenarien, der Datenerfassung und zuletzt </w:t>
      </w:r>
      <w:r w:rsidR="00972549">
        <w:lastRenderedPageBreak/>
        <w:t>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Heading2"/>
      </w:pPr>
      <w:bookmarkStart w:id="12" w:name="_Toc77798081"/>
      <w:commentRangeStart w:id="13"/>
      <w:r>
        <w:lastRenderedPageBreak/>
        <w:t>Stand der Technik</w:t>
      </w:r>
      <w:commentRangeEnd w:id="13"/>
      <w:r>
        <w:rPr>
          <w:rStyle w:val="CommentReference"/>
          <w:rFonts w:cs="Times New Roman"/>
          <w:b w:val="0"/>
          <w:bCs w:val="0"/>
          <w:iCs w:val="0"/>
        </w:rPr>
        <w:commentReference w:id="13"/>
      </w:r>
      <w:bookmarkEnd w:id="12"/>
    </w:p>
    <w:p w14:paraId="26C080E6" w14:textId="42A49A14" w:rsidR="00797BFC" w:rsidRDefault="00AF77BC" w:rsidP="003519FE">
      <w:pPr>
        <w:pStyle w:val="Heading3"/>
      </w:pPr>
      <w:bookmarkStart w:id="14" w:name="_Einfügen_von_Grafiken"/>
      <w:bookmarkStart w:id="15" w:name="_Toc77798082"/>
      <w:bookmarkEnd w:id="14"/>
      <w:r>
        <w:t>Begriffserklärung: Virtual Reality</w:t>
      </w:r>
      <w:bookmarkEnd w:id="15"/>
    </w:p>
    <w:p w14:paraId="70F9F428" w14:textId="023105E5" w:rsidR="00797BFC" w:rsidRDefault="0012586B" w:rsidP="003519FE">
      <w:r>
        <w:t>In der Welt der Wissenschaft herrscht noch keine einheitliche Definition für den Begriff „Virtual Reality</w:t>
      </w:r>
      <w:r w:rsidR="00E753B4">
        <w:t>“ im</w:t>
      </w:r>
      <w:r>
        <w:t xml:space="preserve"> Nachfolgenden auch VR genannt. </w:t>
      </w:r>
      <w:r w:rsidR="00FB33D5">
        <w:t>In</w:t>
      </w:r>
      <w:r w:rsidR="00797BFC">
        <w:t xml:space="preserve"> </w:t>
      </w:r>
      <w:r w:rsidR="00680E52">
        <w:t>Science-Fiction</w:t>
      </w:r>
      <w:r w:rsidR="00E753B4">
        <w:t>-</w:t>
      </w:r>
      <w:r w:rsidR="00797BFC">
        <w:t>Filmen wird die Virtual Real</w:t>
      </w:r>
      <w:r w:rsidR="0044410F">
        <w:t>it</w:t>
      </w:r>
      <w:r w:rsidR="00797BFC">
        <w:t>y,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w:t>
      </w:r>
      <w:r w:rsidR="00E753B4">
        <w:t>-</w:t>
      </w:r>
      <w:r w:rsidR="00680E52">
        <w:t>Entertainment</w:t>
      </w:r>
      <w:r w:rsidR="00E753B4">
        <w:t>-</w:t>
      </w:r>
      <w:r w:rsidR="00680E52">
        <w:t>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D87563">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Heading4"/>
      </w:pPr>
      <w:bookmarkStart w:id="16" w:name="_Toc77798083"/>
      <w:r>
        <w:t>Technische Charakterisierung</w:t>
      </w:r>
      <w:bookmarkEnd w:id="16"/>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Heading4"/>
      </w:pPr>
      <w:bookmarkStart w:id="17" w:name="_Toc77798084"/>
      <w:r>
        <w:t>Immersion</w:t>
      </w:r>
      <w:bookmarkEnd w:id="17"/>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Paragraph"/>
        <w:numPr>
          <w:ilvl w:val="0"/>
          <w:numId w:val="22"/>
        </w:numPr>
      </w:pPr>
      <w:r>
        <w:t>Isolation von der Realität durch verschiedene, digital erstellte Sinneseindrücke</w:t>
      </w:r>
    </w:p>
    <w:p w14:paraId="47F78130" w14:textId="26AD9729" w:rsidR="0058265D" w:rsidRDefault="00C70299" w:rsidP="0058265D">
      <w:pPr>
        <w:pStyle w:val="ListParagraph"/>
        <w:numPr>
          <w:ilvl w:val="0"/>
          <w:numId w:val="22"/>
        </w:numPr>
      </w:pPr>
      <w:r>
        <w:t>Einbeziehung möglichst vieler Sinne</w:t>
      </w:r>
    </w:p>
    <w:p w14:paraId="6C8CBA1D" w14:textId="7F39D7E4" w:rsidR="00F32BE1" w:rsidRDefault="00F32BE1" w:rsidP="0058265D">
      <w:pPr>
        <w:pStyle w:val="ListParagraph"/>
        <w:numPr>
          <w:ilvl w:val="0"/>
          <w:numId w:val="22"/>
        </w:numPr>
      </w:pPr>
      <w:r>
        <w:t>Vollständige Umschließung der Ausgabegeräte um den Nutzer</w:t>
      </w:r>
    </w:p>
    <w:p w14:paraId="691C4A99" w14:textId="7ACFC077" w:rsidR="00F32BE1" w:rsidRDefault="00F32BE1" w:rsidP="0058265D">
      <w:pPr>
        <w:pStyle w:val="ListParagraph"/>
        <w:numPr>
          <w:ilvl w:val="0"/>
          <w:numId w:val="22"/>
        </w:numPr>
      </w:pPr>
      <w:r>
        <w:t>Darstellung der virtuellen 3D</w:t>
      </w:r>
      <w:r w:rsidR="00D7033A">
        <w:t>-</w:t>
      </w:r>
      <w:r>
        <w:t>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6DAE4280" w:rsidR="00C618BA" w:rsidRDefault="0088038B" w:rsidP="0088038B">
      <w:pPr>
        <w:pStyle w:val="Caption"/>
      </w:pPr>
      <w:bookmarkStart w:id="18" w:name="_Ref77524697"/>
      <w:bookmarkStart w:id="19" w:name="_Ref71295134"/>
      <w:bookmarkStart w:id="20" w:name="_Toc77796853"/>
      <w:r>
        <w:t xml:space="preserve">Abb. </w:t>
      </w:r>
      <w:r w:rsidR="001560E0">
        <w:fldChar w:fldCharType="begin"/>
      </w:r>
      <w:r w:rsidR="001560E0">
        <w:instrText xml:space="preserve"> SEQ Abb. \* ARABIC </w:instrText>
      </w:r>
      <w:r w:rsidR="001560E0">
        <w:fldChar w:fldCharType="separate"/>
      </w:r>
      <w:r w:rsidR="00A777C3">
        <w:rPr>
          <w:noProof/>
        </w:rPr>
        <w:t>2</w:t>
      </w:r>
      <w:r w:rsidR="001560E0">
        <w:rPr>
          <w:noProof/>
        </w:rPr>
        <w:fldChar w:fldCharType="end"/>
      </w:r>
      <w:bookmarkEnd w:id="18"/>
      <w:r>
        <w:t>: Unterschiede von 3D-Computergraphik und Virtual Reality</w:t>
      </w:r>
      <w:bookmarkEnd w:id="19"/>
      <w:bookmarkEnd w:id="20"/>
    </w:p>
    <w:p w14:paraId="7DF4616F" w14:textId="77777777" w:rsidR="00670B67" w:rsidRPr="00670B67" w:rsidRDefault="00670B67" w:rsidP="00670B67">
      <w:pPr>
        <w:pStyle w:val="BodyText"/>
      </w:pPr>
    </w:p>
    <w:p w14:paraId="7DEFA640" w14:textId="01A964BC" w:rsidR="00670B67" w:rsidRDefault="00670B67" w:rsidP="0096782F">
      <w:pPr>
        <w:pStyle w:val="Heading4"/>
      </w:pPr>
      <w:bookmarkStart w:id="21" w:name="_Toc77798085"/>
      <w:r>
        <w:t>Mensch-Computer</w:t>
      </w:r>
      <w:r w:rsidR="00D7033A">
        <w:t>-</w:t>
      </w:r>
      <w:r>
        <w:t>Interaktion</w:t>
      </w:r>
      <w:bookmarkEnd w:id="21"/>
    </w:p>
    <w:p w14:paraId="494BE72E" w14:textId="70EC5BEE" w:rsidR="007C458E" w:rsidRDefault="0060703E" w:rsidP="005D2D03">
      <w:pPr>
        <w:pStyle w:val="BodyText"/>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Heading4"/>
      </w:pPr>
      <w:bookmarkStart w:id="22" w:name="_Toc77798086"/>
      <w:r>
        <w:t>Präsenz</w:t>
      </w:r>
      <w:bookmarkEnd w:id="22"/>
    </w:p>
    <w:p w14:paraId="57AE6B64" w14:textId="538C1091" w:rsidR="00F65685" w:rsidRDefault="004D2FD4" w:rsidP="005D2D03">
      <w:pPr>
        <w:pStyle w:val="BodyText"/>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BodyText"/>
      </w:pPr>
      <w:r>
        <w:t xml:space="preserve">Die Merkmale zur Erreichung der </w:t>
      </w:r>
      <w:r w:rsidR="006C5717">
        <w:t>Präsenz setzt sich aus 3 Faktoren zusammen</w:t>
      </w:r>
    </w:p>
    <w:p w14:paraId="2397D8DF" w14:textId="1EE57AF5" w:rsidR="006C5717" w:rsidRDefault="006C5717" w:rsidP="00020128">
      <w:pPr>
        <w:pStyle w:val="BodyText"/>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BodyText"/>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BodyText"/>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Heading3"/>
      </w:pPr>
      <w:bookmarkStart w:id="23" w:name="_Toc77798087"/>
      <w:r>
        <w:lastRenderedPageBreak/>
        <w:t xml:space="preserve">Fortbewegungstechniken in </w:t>
      </w:r>
      <w:r w:rsidR="00221081">
        <w:t>Virtual Reality</w:t>
      </w:r>
      <w:bookmarkEnd w:id="23"/>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499661F7" w:rsidR="008F1729" w:rsidRPr="00694829" w:rsidRDefault="008F1729" w:rsidP="008F1729">
      <w:pPr>
        <w:pStyle w:val="Caption"/>
      </w:pPr>
      <w:bookmarkStart w:id="24" w:name="_Ref67294370"/>
      <w:bookmarkStart w:id="25" w:name="_Toc77796854"/>
      <w:r>
        <w:t xml:space="preserve">Abb. </w:t>
      </w:r>
      <w:r w:rsidR="001560E0">
        <w:fldChar w:fldCharType="begin"/>
      </w:r>
      <w:r w:rsidR="001560E0">
        <w:instrText xml:space="preserve"> SEQ Abb</w:instrText>
      </w:r>
      <w:r w:rsidR="001560E0">
        <w:instrText xml:space="preserve">. \* ARABIC </w:instrText>
      </w:r>
      <w:r w:rsidR="001560E0">
        <w:fldChar w:fldCharType="separate"/>
      </w:r>
      <w:r w:rsidR="00A777C3">
        <w:rPr>
          <w:noProof/>
        </w:rPr>
        <w:t>3</w:t>
      </w:r>
      <w:r w:rsidR="001560E0">
        <w:rPr>
          <w:noProof/>
        </w:rPr>
        <w:fldChar w:fldCharType="end"/>
      </w:r>
      <w:r>
        <w:t xml:space="preserve">: </w:t>
      </w:r>
      <w:r w:rsidR="004E3DF9">
        <w:t xml:space="preserve">Eine </w:t>
      </w:r>
      <w:r>
        <w:t>Taxonomie der Fortbewegungstechniken</w:t>
      </w:r>
      <w:bookmarkEnd w:id="24"/>
      <w:bookmarkEnd w:id="25"/>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Heading4"/>
      </w:pPr>
      <w:bookmarkStart w:id="26" w:name="_Ref69823820"/>
      <w:bookmarkStart w:id="27" w:name="_Toc77798088"/>
      <w:r>
        <w:t>Natural Walking</w:t>
      </w:r>
      <w:bookmarkEnd w:id="26"/>
      <w:bookmarkEnd w:id="27"/>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Heading4"/>
      </w:pPr>
      <w:bookmarkStart w:id="28" w:name="_Ref66346759"/>
      <w:bookmarkStart w:id="29" w:name="_Toc77798089"/>
      <w:r>
        <w:lastRenderedPageBreak/>
        <w:t>Redirected Walking</w:t>
      </w:r>
      <w:bookmarkEnd w:id="28"/>
      <w:bookmarkEnd w:id="29"/>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Emphasis"/>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1C716A5F" w:rsidR="005763A4" w:rsidRPr="005763A4" w:rsidRDefault="00E36E10" w:rsidP="00990E4D">
      <w:pPr>
        <w:pStyle w:val="Caption"/>
      </w:pPr>
      <w:bookmarkStart w:id="30" w:name="_Ref77836036"/>
      <w:bookmarkStart w:id="31" w:name="_Ref66346297"/>
      <w:bookmarkStart w:id="32" w:name="_Toc77796855"/>
      <w:r>
        <w:t xml:space="preserve">Abb. </w:t>
      </w:r>
      <w:r w:rsidR="001560E0">
        <w:fldChar w:fldCharType="begin"/>
      </w:r>
      <w:r w:rsidR="001560E0">
        <w:instrText xml:space="preserve"> SEQ Abb. \* ARABIC </w:instrText>
      </w:r>
      <w:r w:rsidR="001560E0">
        <w:fldChar w:fldCharType="separate"/>
      </w:r>
      <w:r w:rsidR="00A777C3">
        <w:rPr>
          <w:noProof/>
        </w:rPr>
        <w:t>4</w:t>
      </w:r>
      <w:r w:rsidR="001560E0">
        <w:rPr>
          <w:noProof/>
        </w:rPr>
        <w:fldChar w:fldCharType="end"/>
      </w:r>
      <w:bookmarkEnd w:id="30"/>
      <w:r>
        <w:t>: Eine Taxonomie für Umleitungstechniken</w:t>
      </w:r>
      <w:bookmarkEnd w:id="31"/>
      <w:bookmarkEnd w:id="32"/>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Heading5"/>
      </w:pPr>
      <w:bookmarkStart w:id="33" w:name="_Toc77798090"/>
      <w:r>
        <w:t>Repositionierung</w:t>
      </w:r>
      <w:bookmarkEnd w:id="33"/>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Heading5"/>
      </w:pPr>
      <w:bookmarkStart w:id="34" w:name="_Toc77798091"/>
      <w:bookmarkStart w:id="35" w:name="_Ref69810646"/>
      <w:bookmarkStart w:id="36" w:name="_Hlk66809004"/>
      <w:r>
        <w:t>Neuausrichtung</w:t>
      </w:r>
      <w:bookmarkEnd w:id="34"/>
    </w:p>
    <w:bookmarkEnd w:id="35"/>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6"/>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39FC25B1" w:rsidR="001255F3" w:rsidRDefault="00227621" w:rsidP="001255F3">
      <w:pPr>
        <w:pStyle w:val="Caption"/>
      </w:pPr>
      <w:bookmarkStart w:id="37" w:name="_Ref77836075"/>
      <w:bookmarkStart w:id="38" w:name="_Ref66797478"/>
      <w:bookmarkStart w:id="39" w:name="_Toc77796856"/>
      <w:r>
        <w:t xml:space="preserve">Abb. </w:t>
      </w:r>
      <w:r w:rsidR="001560E0">
        <w:fldChar w:fldCharType="begin"/>
      </w:r>
      <w:r w:rsidR="001560E0">
        <w:instrText xml:space="preserve"> SEQ Abb. \* ARABIC </w:instrText>
      </w:r>
      <w:r w:rsidR="001560E0">
        <w:fldChar w:fldCharType="separate"/>
      </w:r>
      <w:r w:rsidR="00A777C3">
        <w:rPr>
          <w:noProof/>
        </w:rPr>
        <w:t>5</w:t>
      </w:r>
      <w:r w:rsidR="001560E0">
        <w:rPr>
          <w:noProof/>
        </w:rPr>
        <w:fldChar w:fldCharType="end"/>
      </w:r>
      <w:bookmarkEnd w:id="37"/>
      <w:r>
        <w:t>: Redirected Walking</w:t>
      </w:r>
      <w:bookmarkEnd w:id="38"/>
      <w:bookmarkEnd w:id="3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BodyText"/>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0" w:name="_Ref66885592"/>
    </w:p>
    <w:p w14:paraId="22FB51C4" w14:textId="639858EF" w:rsidR="00A22AA4" w:rsidRDefault="00A22AA4" w:rsidP="00BA0C8A">
      <w:pPr>
        <w:pStyle w:val="Caption"/>
      </w:pPr>
      <w:bookmarkStart w:id="41" w:name="_Ref77836183"/>
      <w:bookmarkStart w:id="42" w:name="_Toc77796857"/>
      <w:r>
        <w:t xml:space="preserve">Abb. </w:t>
      </w:r>
      <w:r w:rsidR="001560E0">
        <w:fldChar w:fldCharType="begin"/>
      </w:r>
      <w:r w:rsidR="001560E0">
        <w:instrText xml:space="preserve"> SEQ Abb. \* ARABIC </w:instrText>
      </w:r>
      <w:r w:rsidR="001560E0">
        <w:fldChar w:fldCharType="separate"/>
      </w:r>
      <w:r w:rsidR="00A777C3">
        <w:rPr>
          <w:noProof/>
        </w:rPr>
        <w:t>6</w:t>
      </w:r>
      <w:r w:rsidR="001560E0">
        <w:rPr>
          <w:noProof/>
        </w:rPr>
        <w:fldChar w:fldCharType="end"/>
      </w:r>
      <w:bookmarkEnd w:id="41"/>
      <w:r>
        <w:t>: Diskreter Szenenwechsel</w:t>
      </w:r>
      <w:bookmarkEnd w:id="40"/>
      <w:bookmarkEnd w:id="4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BodyText"/>
      </w:pPr>
    </w:p>
    <w:p w14:paraId="3603DBED" w14:textId="746CC274" w:rsidR="00C850A4" w:rsidRDefault="00C850A4" w:rsidP="00AB385E">
      <w:pPr>
        <w:pStyle w:val="Heading4"/>
      </w:pPr>
      <w:bookmarkStart w:id="43" w:name="_Toc77798092"/>
      <w:r>
        <w:t>Walking-In-Place</w:t>
      </w:r>
      <w:bookmarkEnd w:id="43"/>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Heading5"/>
      </w:pPr>
      <w:bookmarkStart w:id="44" w:name="_Toc77798093"/>
      <w:r>
        <w:t>Physikalische Schnittstellen</w:t>
      </w:r>
      <w:bookmarkEnd w:id="44"/>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Heading5"/>
      </w:pPr>
      <w:bookmarkStart w:id="45" w:name="_Toc77798094"/>
      <w:r>
        <w:t>Motion Tracking</w:t>
      </w:r>
      <w:bookmarkEnd w:id="45"/>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Emphasis"/>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Heading4"/>
      </w:pPr>
      <w:bookmarkStart w:id="46" w:name="_Toc77798095"/>
      <w:r w:rsidRPr="00D142F2">
        <w:t>Abstrahierte</w:t>
      </w:r>
      <w:r w:rsidR="00CD6520">
        <w:t xml:space="preserve"> Schnittstelle</w:t>
      </w:r>
      <w:r w:rsidR="004A5530">
        <w:t>n</w:t>
      </w:r>
      <w:r w:rsidR="009678D8">
        <w:t xml:space="preserve"> des Gehens</w:t>
      </w:r>
      <w:bookmarkEnd w:id="46"/>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Heading5"/>
      </w:pPr>
      <w:bookmarkStart w:id="47" w:name="_Toc77798096"/>
      <w:r>
        <w:lastRenderedPageBreak/>
        <w:t>Joystick</w:t>
      </w:r>
      <w:bookmarkEnd w:id="47"/>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Heading5"/>
      </w:pPr>
      <w:bookmarkStart w:id="48" w:name="_Ref67467565"/>
      <w:bookmarkStart w:id="49" w:name="_Toc77798097"/>
      <w:r>
        <w:t>Teleport</w:t>
      </w:r>
      <w:bookmarkEnd w:id="48"/>
      <w:bookmarkEnd w:id="49"/>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19BA8BD" w:rsidR="008C45F2" w:rsidRDefault="00AB6D73" w:rsidP="00007C0F">
      <w:pPr>
        <w:pStyle w:val="Caption"/>
      </w:pPr>
      <w:bookmarkStart w:id="50" w:name="_Ref77836278"/>
      <w:bookmarkStart w:id="51" w:name="_Ref67561215"/>
      <w:bookmarkStart w:id="52" w:name="_Toc77796858"/>
      <w:r>
        <w:t xml:space="preserve">Abb. </w:t>
      </w:r>
      <w:r w:rsidR="001560E0">
        <w:fldChar w:fldCharType="begin"/>
      </w:r>
      <w:r w:rsidR="001560E0">
        <w:instrText xml:space="preserve"> SEQ Abb. \* ARABIC </w:instrText>
      </w:r>
      <w:r w:rsidR="001560E0">
        <w:fldChar w:fldCharType="separate"/>
      </w:r>
      <w:r w:rsidR="00A777C3">
        <w:rPr>
          <w:noProof/>
        </w:rPr>
        <w:t>7</w:t>
      </w:r>
      <w:r w:rsidR="001560E0">
        <w:rPr>
          <w:noProof/>
        </w:rPr>
        <w:fldChar w:fldCharType="end"/>
      </w:r>
      <w:bookmarkEnd w:id="50"/>
      <w:r>
        <w:t>: Teleport mit Hilfe des Controllers</w:t>
      </w:r>
      <w:bookmarkEnd w:id="51"/>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2"/>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Heading5"/>
      </w:pPr>
      <w:bookmarkStart w:id="53" w:name="_Ref69996646"/>
      <w:bookmarkStart w:id="54" w:name="_Toc77798098"/>
      <w:r>
        <w:t>Point &amp; Teleport</w:t>
      </w:r>
      <w:bookmarkEnd w:id="53"/>
      <w:bookmarkEnd w:id="54"/>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4C6EAB5A" w:rsidR="00C67FD2" w:rsidRDefault="00C67FD2" w:rsidP="00C67FD2">
      <w:pPr>
        <w:pStyle w:val="Caption"/>
      </w:pPr>
      <w:bookmarkStart w:id="55" w:name="_Ref77836325"/>
      <w:bookmarkStart w:id="56" w:name="_Ref67560312"/>
      <w:bookmarkStart w:id="57" w:name="_Toc77796859"/>
      <w:r>
        <w:t xml:space="preserve">Abb. </w:t>
      </w:r>
      <w:r w:rsidR="001560E0">
        <w:fldChar w:fldCharType="begin"/>
      </w:r>
      <w:r w:rsidR="001560E0">
        <w:instrText xml:space="preserve"> SEQ Abb. \* ARABIC </w:instrText>
      </w:r>
      <w:r w:rsidR="001560E0">
        <w:fldChar w:fldCharType="separate"/>
      </w:r>
      <w:r w:rsidR="00A777C3">
        <w:rPr>
          <w:noProof/>
        </w:rPr>
        <w:t>8</w:t>
      </w:r>
      <w:r w:rsidR="001560E0">
        <w:rPr>
          <w:noProof/>
        </w:rPr>
        <w:fldChar w:fldCharType="end"/>
      </w:r>
      <w:bookmarkEnd w:id="55"/>
      <w:r>
        <w:t>: Point &amp; Teleport Technik basierend auf die Armbewegungen</w:t>
      </w:r>
      <w:bookmarkEnd w:id="56"/>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7"/>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Heading5"/>
      </w:pPr>
      <w:bookmarkStart w:id="58" w:name="_Toc77798099"/>
      <w:r w:rsidRPr="000029E8">
        <w:lastRenderedPageBreak/>
        <w:t>Arm</w:t>
      </w:r>
      <w:r w:rsidR="00A62AC7">
        <w:t xml:space="preserve"> </w:t>
      </w:r>
      <w:r w:rsidRPr="000029E8">
        <w:t>basierte Bewegungserfassung</w:t>
      </w:r>
      <w:bookmarkEnd w:id="58"/>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Heading5"/>
      </w:pPr>
      <w:bookmarkStart w:id="59" w:name="_Toc77798100"/>
      <w:r>
        <w:t>Neigungsbasierte Fortbewegung</w:t>
      </w:r>
      <w:bookmarkEnd w:id="59"/>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Emphasis"/>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F289AAB" w:rsidR="0059254A" w:rsidRDefault="006F4D15" w:rsidP="00834618">
      <w:pPr>
        <w:pStyle w:val="Caption"/>
      </w:pPr>
      <w:bookmarkStart w:id="60" w:name="_Ref77836377"/>
      <w:bookmarkStart w:id="61" w:name="_Ref67558980"/>
      <w:bookmarkStart w:id="62" w:name="_Toc77796860"/>
      <w:r>
        <w:t xml:space="preserve">Abb. </w:t>
      </w:r>
      <w:r w:rsidR="001560E0">
        <w:fldChar w:fldCharType="begin"/>
      </w:r>
      <w:r w:rsidR="001560E0">
        <w:instrText xml:space="preserve"> SEQ Abb. \* ARABIC </w:instrText>
      </w:r>
      <w:r w:rsidR="001560E0">
        <w:fldChar w:fldCharType="separate"/>
      </w:r>
      <w:r w:rsidR="00A777C3">
        <w:rPr>
          <w:noProof/>
        </w:rPr>
        <w:t>9</w:t>
      </w:r>
      <w:r w:rsidR="001560E0">
        <w:rPr>
          <w:noProof/>
        </w:rPr>
        <w:fldChar w:fldCharType="end"/>
      </w:r>
      <w:bookmarkEnd w:id="60"/>
      <w:r>
        <w:t>: Wii-Leaning Technik auf dem Wii Balance Board</w:t>
      </w:r>
      <w:bookmarkEnd w:id="61"/>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2"/>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49A631" w:rsidR="00A51A05" w:rsidRPr="004072A9" w:rsidRDefault="00A51A05" w:rsidP="00A51A05">
      <w:pPr>
        <w:pStyle w:val="Caption"/>
      </w:pPr>
      <w:bookmarkStart w:id="63" w:name="_Ref77836402"/>
      <w:bookmarkStart w:id="64" w:name="_Ref67559678"/>
      <w:bookmarkStart w:id="65" w:name="_Ref70272551"/>
      <w:bookmarkStart w:id="66" w:name="_Toc77796861"/>
      <w:r>
        <w:t xml:space="preserve">Abb. </w:t>
      </w:r>
      <w:r w:rsidR="001560E0">
        <w:fldChar w:fldCharType="begin"/>
      </w:r>
      <w:r w:rsidR="001560E0">
        <w:instrText xml:space="preserve"> SEQ Abb. \* ARABIC </w:instrText>
      </w:r>
      <w:r w:rsidR="001560E0">
        <w:fldChar w:fldCharType="separate"/>
      </w:r>
      <w:r w:rsidR="00A777C3">
        <w:rPr>
          <w:noProof/>
        </w:rPr>
        <w:t>10</w:t>
      </w:r>
      <w:r w:rsidR="001560E0">
        <w:rPr>
          <w:noProof/>
        </w:rPr>
        <w:fldChar w:fldCharType="end"/>
      </w:r>
      <w:bookmarkEnd w:id="63"/>
      <w:r>
        <w:t xml:space="preserve">: Sitzende, </w:t>
      </w:r>
      <w:r w:rsidR="00EC7AA5">
        <w:t>neigungs</w:t>
      </w:r>
      <w:r>
        <w:t>basierte Lokomotionstechniken</w:t>
      </w:r>
      <w:bookmarkEnd w:id="6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5"/>
      <w:bookmarkEnd w:id="66"/>
    </w:p>
    <w:p w14:paraId="52F71A05" w14:textId="77777777" w:rsidR="00A457EB" w:rsidRPr="00776089" w:rsidRDefault="00A457EB" w:rsidP="00776089"/>
    <w:p w14:paraId="39709576" w14:textId="63300725" w:rsidR="00F71DB7" w:rsidRDefault="00B56F37" w:rsidP="00F61189">
      <w:pPr>
        <w:pStyle w:val="Heading4"/>
      </w:pPr>
      <w:bookmarkStart w:id="67" w:name="_Toc77798101"/>
      <w:r>
        <w:lastRenderedPageBreak/>
        <w:t>Laufbänder</w:t>
      </w:r>
      <w:bookmarkEnd w:id="67"/>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Emphasis"/>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6D5E50D" w:rsidR="000902B5" w:rsidRDefault="000902B5" w:rsidP="000902B5">
      <w:pPr>
        <w:pStyle w:val="Caption"/>
      </w:pPr>
      <w:bookmarkStart w:id="68" w:name="_Ref77836452"/>
      <w:bookmarkStart w:id="69" w:name="_Ref67560018"/>
      <w:bookmarkStart w:id="70" w:name="_Toc77796862"/>
      <w:r>
        <w:t xml:space="preserve">Abb. </w:t>
      </w:r>
      <w:r w:rsidR="001560E0">
        <w:fldChar w:fldCharType="begin"/>
      </w:r>
      <w:r w:rsidR="001560E0">
        <w:instrText xml:space="preserve"> SEQ Abb. \* ARABIC </w:instrText>
      </w:r>
      <w:r w:rsidR="001560E0">
        <w:fldChar w:fldCharType="separate"/>
      </w:r>
      <w:r w:rsidR="00A777C3">
        <w:rPr>
          <w:noProof/>
        </w:rPr>
        <w:t>11</w:t>
      </w:r>
      <w:r w:rsidR="001560E0">
        <w:rPr>
          <w:noProof/>
        </w:rPr>
        <w:fldChar w:fldCharType="end"/>
      </w:r>
      <w:bookmarkEnd w:id="68"/>
      <w:r>
        <w:t>: O</w:t>
      </w:r>
      <w:r w:rsidRPr="00574F21">
        <w:t>mnidirektionales Laufband</w:t>
      </w:r>
      <w:r>
        <w:t xml:space="preserve"> Infinadeck (links) und HCP (rechts)</w:t>
      </w:r>
      <w:bookmarkEnd w:id="69"/>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0"/>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Heading3"/>
      </w:pPr>
      <w:bookmarkStart w:id="71" w:name="_Toc77798102"/>
      <w:r>
        <w:t>Konditionierung</w:t>
      </w:r>
      <w:bookmarkEnd w:id="71"/>
    </w:p>
    <w:p w14:paraId="4E57DF65" w14:textId="77777777" w:rsidR="00AF77BC" w:rsidRPr="001B6C83" w:rsidRDefault="00AF77BC" w:rsidP="00134B36">
      <w:pPr>
        <w:pStyle w:val="Heading4"/>
      </w:pPr>
      <w:bookmarkStart w:id="72" w:name="_Toc77798104"/>
      <w:r>
        <w:t>Klassische Konditionierung</w:t>
      </w:r>
      <w:bookmarkEnd w:id="72"/>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Heading4"/>
      </w:pPr>
      <w:bookmarkStart w:id="73" w:name="_Toc77798105"/>
      <w:r>
        <w:t xml:space="preserve">Operante </w:t>
      </w:r>
      <w:bookmarkEnd w:id="73"/>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Heading4"/>
      </w:pPr>
      <w:bookmarkStart w:id="74" w:name="_Toc77798106"/>
      <w:r>
        <w:t>Kontextkonditionierung</w:t>
      </w:r>
      <w:bookmarkEnd w:id="74"/>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Heading4"/>
      </w:pPr>
      <w:bookmarkStart w:id="75" w:name="_Toc77798107"/>
      <w:r>
        <w:t>Konditionierung in Virtual Reality</w:t>
      </w:r>
      <w:bookmarkEnd w:id="75"/>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Heading3"/>
      </w:pPr>
      <w:bookmarkStart w:id="76" w:name="_Toc77798108"/>
      <w:r>
        <w:t>Unity 3D</w:t>
      </w:r>
      <w:bookmarkEnd w:id="76"/>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09B2E801" w:rsidR="007F1009" w:rsidRDefault="003B009B" w:rsidP="003B009B">
      <w:pPr>
        <w:pStyle w:val="Caption"/>
      </w:pPr>
      <w:bookmarkStart w:id="77" w:name="_Ref77836520"/>
      <w:bookmarkStart w:id="78" w:name="_Ref74038331"/>
      <w:bookmarkStart w:id="79" w:name="_Toc77796863"/>
      <w:r>
        <w:t xml:space="preserve">Abb. </w:t>
      </w:r>
      <w:r w:rsidR="001560E0">
        <w:fldChar w:fldCharType="begin"/>
      </w:r>
      <w:r w:rsidR="001560E0">
        <w:instrText xml:space="preserve"> SEQ Abb. \* ARABIC </w:instrText>
      </w:r>
      <w:r w:rsidR="001560E0">
        <w:fldChar w:fldCharType="separate"/>
      </w:r>
      <w:r w:rsidR="00A777C3">
        <w:rPr>
          <w:noProof/>
        </w:rPr>
        <w:t>12</w:t>
      </w:r>
      <w:r w:rsidR="001560E0">
        <w:rPr>
          <w:noProof/>
        </w:rPr>
        <w:fldChar w:fldCharType="end"/>
      </w:r>
      <w:bookmarkEnd w:id="77"/>
      <w:r>
        <w:t>: Unity Editor Übersicht</w:t>
      </w:r>
      <w:bookmarkEnd w:id="78"/>
      <w:bookmarkEnd w:id="79"/>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Paragraph"/>
        <w:numPr>
          <w:ilvl w:val="0"/>
          <w:numId w:val="25"/>
        </w:numPr>
      </w:pPr>
      <w:r>
        <w:t xml:space="preserve">Die </w:t>
      </w:r>
      <w:r w:rsidRPr="00C14E23">
        <w:rPr>
          <w:rStyle w:val="Emphasis"/>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Paragraph"/>
        <w:numPr>
          <w:ilvl w:val="0"/>
          <w:numId w:val="25"/>
        </w:numPr>
      </w:pPr>
      <w:r>
        <w:t xml:space="preserve">Im </w:t>
      </w:r>
      <w:r w:rsidRPr="008F4BC8">
        <w:rPr>
          <w:rStyle w:val="Emphasis"/>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Emphasis"/>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Paragraph"/>
        <w:numPr>
          <w:ilvl w:val="0"/>
          <w:numId w:val="25"/>
        </w:numPr>
      </w:pPr>
      <w:r>
        <w:t xml:space="preserve">Die </w:t>
      </w:r>
      <w:r w:rsidRPr="001D2440">
        <w:rPr>
          <w:rStyle w:val="Emphasis"/>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Paragraph"/>
        <w:numPr>
          <w:ilvl w:val="0"/>
          <w:numId w:val="25"/>
        </w:numPr>
      </w:pPr>
      <w:r>
        <w:t xml:space="preserve">Die </w:t>
      </w:r>
      <w:r w:rsidRPr="001D2440">
        <w:rPr>
          <w:rStyle w:val="Emphasis"/>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Paragraph"/>
        <w:numPr>
          <w:ilvl w:val="0"/>
          <w:numId w:val="25"/>
        </w:numPr>
      </w:pPr>
      <w:r>
        <w:t xml:space="preserve">Das </w:t>
      </w:r>
      <w:r w:rsidRPr="00A179AF">
        <w:rPr>
          <w:rStyle w:val="Emphasis"/>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Paragraph"/>
        <w:numPr>
          <w:ilvl w:val="0"/>
          <w:numId w:val="25"/>
        </w:numPr>
      </w:pPr>
      <w:r>
        <w:t xml:space="preserve">Das </w:t>
      </w:r>
      <w:r w:rsidRPr="0081363F">
        <w:rPr>
          <w:rStyle w:val="Emphasis"/>
          <w:b/>
          <w:bCs/>
        </w:rPr>
        <w:t>Proje</w:t>
      </w:r>
      <w:r w:rsidR="0081363F" w:rsidRPr="0081363F">
        <w:rPr>
          <w:rStyle w:val="Emphasis"/>
          <w:b/>
          <w:bCs/>
        </w:rPr>
        <w:t>c</w:t>
      </w:r>
      <w:r w:rsidRPr="0081363F">
        <w:rPr>
          <w:rStyle w:val="Emphasis"/>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Paragraph"/>
        <w:numPr>
          <w:ilvl w:val="0"/>
          <w:numId w:val="25"/>
        </w:numPr>
      </w:pPr>
      <w:r>
        <w:t xml:space="preserve">Die </w:t>
      </w:r>
      <w:r w:rsidRPr="009C1718">
        <w:rPr>
          <w:rStyle w:val="Emphasis"/>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Heading3"/>
      </w:pPr>
      <w:bookmarkStart w:id="80" w:name="_Toc77798109"/>
      <w:r>
        <w:t>Oculus Quest</w:t>
      </w:r>
      <w:bookmarkEnd w:id="80"/>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64C9EB6F" w:rsidR="003D7E27" w:rsidRPr="003D01E5" w:rsidRDefault="003D7E27" w:rsidP="003D7E27">
      <w:pPr>
        <w:pStyle w:val="Caption"/>
        <w:rPr>
          <w:lang w:val="en-US"/>
        </w:rPr>
      </w:pPr>
      <w:bookmarkStart w:id="81" w:name="_Ref77836543"/>
      <w:bookmarkStart w:id="82" w:name="_Ref65339215"/>
      <w:bookmarkStart w:id="83" w:name="_Toc77796864"/>
      <w:r w:rsidRPr="003D01E5">
        <w:rPr>
          <w:lang w:val="en-US"/>
        </w:rPr>
        <w:t xml:space="preserve">Abb. </w:t>
      </w:r>
      <w:r>
        <w:fldChar w:fldCharType="begin"/>
      </w:r>
      <w:r w:rsidRPr="003D01E5">
        <w:rPr>
          <w:lang w:val="en-US"/>
        </w:rPr>
        <w:instrText xml:space="preserve"> SEQ Abb. \* ARABIC </w:instrText>
      </w:r>
      <w:r>
        <w:fldChar w:fldCharType="separate"/>
      </w:r>
      <w:r w:rsidR="00A777C3">
        <w:rPr>
          <w:noProof/>
          <w:lang w:val="en-US"/>
        </w:rPr>
        <w:t>13</w:t>
      </w:r>
      <w:r>
        <w:rPr>
          <w:noProof/>
        </w:rPr>
        <w:fldChar w:fldCharType="end"/>
      </w:r>
      <w:bookmarkEnd w:id="81"/>
      <w:r w:rsidRPr="003D01E5">
        <w:rPr>
          <w:lang w:val="en-US"/>
        </w:rPr>
        <w:t>: Oculus Quest mit Controller</w:t>
      </w:r>
      <w:bookmarkEnd w:id="82"/>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3"/>
    </w:p>
    <w:p w14:paraId="5D584198" w14:textId="77777777" w:rsidR="003D7E27" w:rsidRPr="00E753B4" w:rsidRDefault="003D7E27" w:rsidP="003D7E27">
      <w:pPr>
        <w:rPr>
          <w:lang w:val="en-US"/>
        </w:rPr>
      </w:pPr>
    </w:p>
    <w:p w14:paraId="179D7CF3" w14:textId="13D8E80C" w:rsidR="003D7E27" w:rsidRDefault="0091116E" w:rsidP="0091116E">
      <w:pPr>
        <w:pStyle w:val="Heading3"/>
      </w:pPr>
      <w:bookmarkStart w:id="84" w:name="_Ref77235616"/>
      <w:bookmarkStart w:id="85" w:name="_Toc77798110"/>
      <w:r>
        <w:t>HTC Vive</w:t>
      </w:r>
      <w:bookmarkEnd w:id="84"/>
      <w:bookmarkEnd w:id="85"/>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0910A95C" w:rsidR="00BD6319" w:rsidRPr="00BD6319" w:rsidRDefault="00DD0CB9" w:rsidP="00DD0CB9">
      <w:pPr>
        <w:pStyle w:val="Caption"/>
      </w:pPr>
      <w:bookmarkStart w:id="86" w:name="_Ref77836576"/>
      <w:bookmarkStart w:id="87" w:name="_Toc77796865"/>
      <w:r>
        <w:t xml:space="preserve">Abb. </w:t>
      </w:r>
      <w:r w:rsidR="001560E0">
        <w:fldChar w:fldCharType="begin"/>
      </w:r>
      <w:r w:rsidR="001560E0">
        <w:instrText xml:space="preserve"> SEQ Abb. \* ARAB</w:instrText>
      </w:r>
      <w:r w:rsidR="001560E0">
        <w:instrText xml:space="preserve">IC </w:instrText>
      </w:r>
      <w:r w:rsidR="001560E0">
        <w:fldChar w:fldCharType="separate"/>
      </w:r>
      <w:r w:rsidR="00A777C3">
        <w:rPr>
          <w:noProof/>
        </w:rPr>
        <w:t>14</w:t>
      </w:r>
      <w:r w:rsidR="001560E0">
        <w:rPr>
          <w:noProof/>
        </w:rPr>
        <w:fldChar w:fldCharType="end"/>
      </w:r>
      <w:bookmarkEnd w:id="8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7"/>
    </w:p>
    <w:p w14:paraId="22A1F3CC" w14:textId="4F9DC3FF" w:rsidR="007244BD" w:rsidRDefault="007244BD" w:rsidP="007244BD"/>
    <w:p w14:paraId="7BDE8A4A" w14:textId="77777777" w:rsidR="008D14E4" w:rsidRDefault="008D14E4" w:rsidP="008D14E4">
      <w:pPr>
        <w:pStyle w:val="Heading4"/>
        <w:numPr>
          <w:ilvl w:val="3"/>
          <w:numId w:val="26"/>
        </w:numPr>
      </w:pPr>
      <w:bookmarkStart w:id="88" w:name="_Toc77798111"/>
      <w:r>
        <w:t>Display</w:t>
      </w:r>
      <w:bookmarkEnd w:id="88"/>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Heading4"/>
      </w:pPr>
      <w:bookmarkStart w:id="89" w:name="_Toc77798112"/>
      <w:r>
        <w:t>Controller</w:t>
      </w:r>
      <w:bookmarkEnd w:id="89"/>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0"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0"/>
      <w:r w:rsidR="00006B82">
        <w:t xml:space="preserve"> </w:t>
      </w:r>
      <w:r w:rsidR="00E7407F">
        <w:t>.</w:t>
      </w:r>
    </w:p>
    <w:p w14:paraId="3F756144" w14:textId="0222CC11" w:rsidR="00860A7A" w:rsidRDefault="00AD0572" w:rsidP="00860A7A">
      <w:pPr>
        <w:pStyle w:val="ListParagraph"/>
        <w:numPr>
          <w:ilvl w:val="0"/>
          <w:numId w:val="27"/>
        </w:numPr>
      </w:pPr>
      <w:r>
        <w:t xml:space="preserve">Mit der </w:t>
      </w:r>
      <w:r w:rsidRPr="0066739E">
        <w:rPr>
          <w:rStyle w:val="Emphasis"/>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Paragraph"/>
        <w:numPr>
          <w:ilvl w:val="0"/>
          <w:numId w:val="27"/>
        </w:numPr>
      </w:pPr>
      <w:r>
        <w:t xml:space="preserve">Über das </w:t>
      </w:r>
      <w:r w:rsidRPr="004B6039">
        <w:rPr>
          <w:rStyle w:val="Emphasis"/>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Paragraph"/>
        <w:numPr>
          <w:ilvl w:val="0"/>
          <w:numId w:val="27"/>
        </w:numPr>
      </w:pPr>
      <w:r>
        <w:t xml:space="preserve">Das Einschalten, Ausschalten oder Koppeln des Controllers kann über die </w:t>
      </w:r>
      <w:r w:rsidRPr="00466A51">
        <w:rPr>
          <w:rStyle w:val="Emphasis"/>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Paragraph"/>
        <w:numPr>
          <w:ilvl w:val="0"/>
          <w:numId w:val="27"/>
        </w:numPr>
      </w:pPr>
      <w:r>
        <w:t>Die</w:t>
      </w:r>
      <w:r w:rsidR="00F26F75">
        <w:t xml:space="preserve"> </w:t>
      </w:r>
      <w:r w:rsidR="00F26F75" w:rsidRPr="00F21C1E">
        <w:rPr>
          <w:rStyle w:val="Emphasis"/>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Paragraph"/>
        <w:numPr>
          <w:ilvl w:val="0"/>
          <w:numId w:val="27"/>
        </w:numPr>
      </w:pPr>
      <w:r>
        <w:t xml:space="preserve">Der </w:t>
      </w:r>
      <w:r w:rsidR="00FA7365" w:rsidRPr="00475692">
        <w:rPr>
          <w:rStyle w:val="Emphasis"/>
          <w:b/>
          <w:bCs/>
        </w:rPr>
        <w:t>Mico-USB-Anschluss</w:t>
      </w:r>
      <w:r w:rsidR="008D0ED6">
        <w:rPr>
          <w:rStyle w:val="Emphasis"/>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Paragraph"/>
        <w:numPr>
          <w:ilvl w:val="0"/>
          <w:numId w:val="27"/>
        </w:numPr>
      </w:pPr>
      <w:r>
        <w:t xml:space="preserve">Über die </w:t>
      </w:r>
      <w:r w:rsidR="00FA7365" w:rsidRPr="00B47B10">
        <w:rPr>
          <w:rStyle w:val="Emphasis"/>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Paragraph"/>
        <w:numPr>
          <w:ilvl w:val="0"/>
          <w:numId w:val="27"/>
        </w:numPr>
      </w:pPr>
      <w:r>
        <w:lastRenderedPageBreak/>
        <w:t xml:space="preserve">Die </w:t>
      </w:r>
      <w:r w:rsidR="00FA7365" w:rsidRPr="00474A47">
        <w:rPr>
          <w:rStyle w:val="Emphasis"/>
          <w:b/>
          <w:bCs/>
        </w:rPr>
        <w:t>Trigger</w:t>
      </w:r>
      <w:r w:rsidRPr="00474A47">
        <w:rPr>
          <w:rStyle w:val="Emphasis"/>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Paragraph"/>
        <w:numPr>
          <w:ilvl w:val="0"/>
          <w:numId w:val="27"/>
        </w:numPr>
      </w:pPr>
      <w:r>
        <w:t xml:space="preserve">Die </w:t>
      </w:r>
      <w:r w:rsidR="00FA7365" w:rsidRPr="008656C6">
        <w:rPr>
          <w:rStyle w:val="Emphasis"/>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E3ACB65" w:rsidR="00E12C07" w:rsidRDefault="008C74C8" w:rsidP="008C74C8">
      <w:pPr>
        <w:pStyle w:val="Caption"/>
      </w:pPr>
      <w:bookmarkStart w:id="91" w:name="_Ref77836605"/>
      <w:bookmarkStart w:id="92" w:name="_Ref74483099"/>
      <w:bookmarkStart w:id="93" w:name="_Toc77796866"/>
      <w:r>
        <w:t xml:space="preserve">Abb. </w:t>
      </w:r>
      <w:r w:rsidR="001560E0">
        <w:fldChar w:fldCharType="begin"/>
      </w:r>
      <w:r w:rsidR="001560E0">
        <w:instrText xml:space="preserve"> SEQ Abb. \* ARABIC </w:instrText>
      </w:r>
      <w:r w:rsidR="001560E0">
        <w:fldChar w:fldCharType="separate"/>
      </w:r>
      <w:r w:rsidR="00A777C3">
        <w:rPr>
          <w:noProof/>
        </w:rPr>
        <w:t>15</w:t>
      </w:r>
      <w:r w:rsidR="001560E0">
        <w:rPr>
          <w:noProof/>
        </w:rPr>
        <w:fldChar w:fldCharType="end"/>
      </w:r>
      <w:bookmarkEnd w:id="91"/>
      <w:r>
        <w:t>: HTC Vive Controller</w:t>
      </w:r>
      <w:bookmarkEnd w:id="92"/>
      <w:bookmarkEnd w:id="9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Heading4"/>
      </w:pPr>
      <w:bookmarkStart w:id="94" w:name="_Toc77798113"/>
      <w:r>
        <w:t>Tracking</w:t>
      </w:r>
      <w:bookmarkEnd w:id="94"/>
    </w:p>
    <w:p w14:paraId="2958B0BE" w14:textId="606C06E7" w:rsidR="00447BF5" w:rsidRDefault="00375DCE" w:rsidP="008A58D1">
      <w:r>
        <w:t xml:space="preserve">Die </w:t>
      </w:r>
      <w:r w:rsidRPr="00652190">
        <w:rPr>
          <w:rStyle w:val="Emphasis"/>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Heading4"/>
      </w:pPr>
      <w:bookmarkStart w:id="95" w:name="_Toc77798114"/>
      <w:r>
        <w:lastRenderedPageBreak/>
        <w:t>Vive W</w:t>
      </w:r>
      <w:r w:rsidR="00957B54">
        <w:t>LAN</w:t>
      </w:r>
      <w:r>
        <w:t xml:space="preserve"> Adapter</w:t>
      </w:r>
      <w:bookmarkEnd w:id="95"/>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ABC66B5" w:rsidR="007E209D" w:rsidRPr="00E753B4" w:rsidRDefault="007E209D" w:rsidP="007E209D">
      <w:pPr>
        <w:pStyle w:val="Caption"/>
        <w:rPr>
          <w:lang w:val="en-US"/>
        </w:rPr>
      </w:pPr>
      <w:bookmarkStart w:id="96" w:name="_Ref77836649"/>
      <w:bookmarkStart w:id="97" w:name="_Ref77253822"/>
      <w:bookmarkStart w:id="98"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A777C3">
        <w:rPr>
          <w:noProof/>
          <w:lang w:val="en-US"/>
        </w:rPr>
        <w:t>16</w:t>
      </w:r>
      <w:r w:rsidR="00D7033A">
        <w:rPr>
          <w:noProof/>
        </w:rPr>
        <w:fldChar w:fldCharType="end"/>
      </w:r>
      <w:bookmarkEnd w:id="96"/>
      <w:r w:rsidRPr="00E753B4">
        <w:rPr>
          <w:lang w:val="en-US"/>
        </w:rPr>
        <w:t>: Vive WLAN Adapter Komponente</w:t>
      </w:r>
      <w:bookmarkEnd w:id="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8"/>
    </w:p>
    <w:p w14:paraId="23E66DE2" w14:textId="481561C7" w:rsidR="00B16E27" w:rsidRDefault="008A5200" w:rsidP="00713367">
      <w:pPr>
        <w:pStyle w:val="Heading2"/>
      </w:pPr>
      <w:bookmarkStart w:id="99" w:name="_Toc77798115"/>
      <w:r>
        <w:lastRenderedPageBreak/>
        <w:t>Umsetzung</w:t>
      </w:r>
      <w:bookmarkEnd w:id="99"/>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Heading3"/>
      </w:pPr>
      <w:bookmarkStart w:id="100" w:name="_Toc77798116"/>
      <w:r>
        <w:t xml:space="preserve">Einbindung der </w:t>
      </w:r>
      <w:r w:rsidR="00C033E3">
        <w:t>Oculus Quest</w:t>
      </w:r>
      <w:bookmarkEnd w:id="100"/>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Heading4"/>
      </w:pPr>
      <w:bookmarkStart w:id="101" w:name="_Toc77798117"/>
      <w:r>
        <w:t>Schnittstelle zwischen PC und Oculus Quest</w:t>
      </w:r>
      <w:bookmarkEnd w:id="101"/>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Emphasis"/>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5475CA6" w:rsidR="006B3099" w:rsidRDefault="00602F32" w:rsidP="00602F32">
      <w:pPr>
        <w:pStyle w:val="Caption"/>
      </w:pPr>
      <w:bookmarkStart w:id="102" w:name="_Ref77836725"/>
      <w:bookmarkStart w:id="103" w:name="_Ref72155188"/>
      <w:bookmarkStart w:id="104" w:name="_Toc77796868"/>
      <w:r>
        <w:t xml:space="preserve">Abb. </w:t>
      </w:r>
      <w:r w:rsidR="001560E0">
        <w:fldChar w:fldCharType="begin"/>
      </w:r>
      <w:r w:rsidR="001560E0">
        <w:instrText xml:space="preserve"> SEQ Abb. \* ARABIC </w:instrText>
      </w:r>
      <w:r w:rsidR="001560E0">
        <w:fldChar w:fldCharType="separate"/>
      </w:r>
      <w:r w:rsidR="00A777C3">
        <w:rPr>
          <w:noProof/>
        </w:rPr>
        <w:t>17</w:t>
      </w:r>
      <w:r w:rsidR="001560E0">
        <w:rPr>
          <w:noProof/>
        </w:rPr>
        <w:fldChar w:fldCharType="end"/>
      </w:r>
      <w:bookmarkEnd w:id="102"/>
      <w:r>
        <w:t>: Gekoppelte Quest in Oculus Link</w:t>
      </w:r>
      <w:bookmarkEnd w:id="103"/>
      <w:bookmarkEnd w:id="104"/>
    </w:p>
    <w:p w14:paraId="0B21975F" w14:textId="77777777" w:rsidR="00951307" w:rsidRDefault="00951307" w:rsidP="00380648"/>
    <w:p w14:paraId="69BA60B9" w14:textId="1B534BAF" w:rsidR="00C033E3" w:rsidRDefault="00C033E3" w:rsidP="00380648">
      <w:pPr>
        <w:pStyle w:val="Heading4"/>
      </w:pPr>
      <w:bookmarkStart w:id="105" w:name="_Ref72174083"/>
      <w:bookmarkStart w:id="106" w:name="_Ref72174132"/>
      <w:bookmarkStart w:id="107" w:name="_Toc77798118"/>
      <w:r>
        <w:t>Einbindung in Unity</w:t>
      </w:r>
      <w:bookmarkEnd w:id="105"/>
      <w:bookmarkEnd w:id="106"/>
      <w:bookmarkEnd w:id="107"/>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Emphasis"/>
        </w:rPr>
        <w:t>XR-Plugin</w:t>
      </w:r>
      <w:r>
        <w:t xml:space="preserve"> Tool ist schon</w:t>
      </w:r>
      <w:r w:rsidR="00A71597">
        <w:t xml:space="preserve"> seit einiger Zeit</w:t>
      </w:r>
      <w:r>
        <w:t xml:space="preserve"> standardmäßig integriert und bietet dazu die Möglichkeit, </w:t>
      </w:r>
      <w:r w:rsidRPr="00FE3622">
        <w:rPr>
          <w:rStyle w:val="Emphasis"/>
        </w:rPr>
        <w:t>OpenVR</w:t>
      </w:r>
      <w:r>
        <w:rPr>
          <w:rStyle w:val="Emphasis"/>
        </w:rPr>
        <w:t xml:space="preserve"> </w:t>
      </w:r>
      <w:r w:rsidRPr="00FE3622">
        <w:t>zu</w:t>
      </w:r>
      <w:r>
        <w:rPr>
          <w:rStyle w:val="Emphasis"/>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Emphasis"/>
        </w:rPr>
        <w:t>XR-Management</w:t>
      </w:r>
      <w:r w:rsidR="004D234A">
        <w:t xml:space="preserve"> soll das </w:t>
      </w:r>
      <w:r w:rsidR="004D234A" w:rsidRPr="009D287F">
        <w:rPr>
          <w:rStyle w:val="Emphasis"/>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Emphasis"/>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Emphasis"/>
        </w:rPr>
        <w:t>Oculus</w:t>
      </w:r>
      <w:r w:rsidR="004D6579">
        <w:t xml:space="preserve"> als Virtual Reality SKD hinzugefügt und der Haken unter </w:t>
      </w:r>
      <w:r w:rsidR="004D6579" w:rsidRPr="00EC09E1">
        <w:rPr>
          <w:rStyle w:val="Emphasis"/>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63D147D0" w:rsidR="000D0C63" w:rsidRDefault="005E2EA2" w:rsidP="005E2EA2">
      <w:pPr>
        <w:pStyle w:val="Caption"/>
      </w:pPr>
      <w:bookmarkStart w:id="108" w:name="_Ref77836743"/>
      <w:bookmarkStart w:id="109" w:name="_Ref72157394"/>
      <w:bookmarkStart w:id="110" w:name="_Ref72157464"/>
      <w:bookmarkStart w:id="111" w:name="_Toc77796869"/>
      <w:r>
        <w:t xml:space="preserve">Abb. </w:t>
      </w:r>
      <w:r w:rsidR="001560E0">
        <w:fldChar w:fldCharType="begin"/>
      </w:r>
      <w:r w:rsidR="001560E0">
        <w:instrText xml:space="preserve"> SEQ Abb. \* ARABIC </w:instrText>
      </w:r>
      <w:r w:rsidR="001560E0">
        <w:fldChar w:fldCharType="separate"/>
      </w:r>
      <w:r w:rsidR="00A777C3">
        <w:rPr>
          <w:noProof/>
        </w:rPr>
        <w:t>18</w:t>
      </w:r>
      <w:r w:rsidR="001560E0">
        <w:rPr>
          <w:noProof/>
        </w:rPr>
        <w:fldChar w:fldCharType="end"/>
      </w:r>
      <w:bookmarkEnd w:id="108"/>
      <w:r>
        <w:t xml:space="preserve">: XR </w:t>
      </w:r>
      <w:bookmarkEnd w:id="109"/>
      <w:r>
        <w:t>Einstellungen</w:t>
      </w:r>
      <w:r w:rsidR="00423B2B">
        <w:t xml:space="preserve"> </w:t>
      </w:r>
      <w:r w:rsidR="00253DD2">
        <w:t>in Unity</w:t>
      </w:r>
      <w:bookmarkEnd w:id="110"/>
      <w:bookmarkEnd w:id="111"/>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Emphasis"/>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Emphasis"/>
        </w:rPr>
        <w:t>OVRPlayerController</w:t>
      </w:r>
      <w:r w:rsidR="004E120A">
        <w:rPr>
          <w:rStyle w:val="Emphasis"/>
        </w:rPr>
        <w:t xml:space="preserve"> </w:t>
      </w:r>
      <w:r w:rsidR="00FC1B88">
        <w:t>verwendet</w:t>
      </w:r>
      <w:r w:rsidR="00920D05">
        <w:t xml:space="preserve">. </w:t>
      </w:r>
      <w:r w:rsidR="00B84DFE">
        <w:t xml:space="preserve">Im Gegensatz zum ebenso Verfügbaren Prefab </w:t>
      </w:r>
      <w:r w:rsidR="00B84DFE" w:rsidRPr="000577A4">
        <w:rPr>
          <w:rStyle w:val="Emphasis"/>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4C1A8F29" w:rsidR="00B0509E" w:rsidRDefault="00B0509E" w:rsidP="004205D9">
      <w:pPr>
        <w:pStyle w:val="Caption"/>
      </w:pPr>
      <w:bookmarkStart w:id="112" w:name="_Ref77836757"/>
      <w:bookmarkStart w:id="113" w:name="_Ref72158042"/>
      <w:bookmarkStart w:id="114" w:name="_Toc77796870"/>
      <w:r>
        <w:t xml:space="preserve">Abb. </w:t>
      </w:r>
      <w:r w:rsidR="001560E0">
        <w:fldChar w:fldCharType="begin"/>
      </w:r>
      <w:r w:rsidR="001560E0">
        <w:instrText xml:space="preserve"> SEQ Abb. \* ARABIC </w:instrText>
      </w:r>
      <w:r w:rsidR="001560E0">
        <w:fldChar w:fldCharType="separate"/>
      </w:r>
      <w:r w:rsidR="00A777C3">
        <w:rPr>
          <w:noProof/>
        </w:rPr>
        <w:t>19</w:t>
      </w:r>
      <w:r w:rsidR="001560E0">
        <w:rPr>
          <w:noProof/>
        </w:rPr>
        <w:fldChar w:fldCharType="end"/>
      </w:r>
      <w:bookmarkEnd w:id="112"/>
      <w:r>
        <w:t>: OVRPlayerController</w:t>
      </w:r>
      <w:bookmarkEnd w:id="113"/>
      <w:bookmarkEnd w:id="114"/>
    </w:p>
    <w:p w14:paraId="52725919" w14:textId="23459E4A" w:rsidR="00C70E82" w:rsidRDefault="00C70E82" w:rsidP="00C70E82">
      <w:pPr>
        <w:pStyle w:val="BodyText"/>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Emphasis"/>
        </w:rPr>
        <w:t>UICamera</w:t>
      </w:r>
      <w:r>
        <w:t xml:space="preserve"> unterhalb des Objekts </w:t>
      </w:r>
      <w:r w:rsidRPr="00593A73">
        <w:rPr>
          <w:rStyle w:val="Emphasis"/>
        </w:rPr>
        <w:t>CenterEyeAnchor</w:t>
      </w:r>
      <w:r>
        <w:t xml:space="preserve"> innerhalb des </w:t>
      </w:r>
      <w:r w:rsidRPr="00593A73">
        <w:rPr>
          <w:rStyle w:val="Emphasis"/>
        </w:rPr>
        <w:t>OVRPlayerController</w:t>
      </w:r>
      <w:r>
        <w:t xml:space="preserve"> Prefabs hinzugefügt</w:t>
      </w:r>
      <w:r w:rsidR="00DA2107">
        <w:t>.</w:t>
      </w:r>
    </w:p>
    <w:p w14:paraId="40D6500E" w14:textId="77777777" w:rsidR="00C70E82" w:rsidRPr="00C70E82" w:rsidRDefault="00C70E82" w:rsidP="00C70E82">
      <w:pPr>
        <w:pStyle w:val="BodyText"/>
      </w:pPr>
    </w:p>
    <w:p w14:paraId="24DD2F80" w14:textId="77777777" w:rsidR="00B0509E" w:rsidRDefault="00B0509E" w:rsidP="004E120A"/>
    <w:p w14:paraId="52448380" w14:textId="3679133B" w:rsidR="00C033E3" w:rsidRDefault="00C033E3" w:rsidP="00380648">
      <w:pPr>
        <w:pStyle w:val="Heading4"/>
      </w:pPr>
      <w:bookmarkStart w:id="115" w:name="_Toc77798119"/>
      <w:r>
        <w:t>Ausführung der Anwendung</w:t>
      </w:r>
      <w:bookmarkEnd w:id="115"/>
    </w:p>
    <w:p w14:paraId="4001766D" w14:textId="0E7D0F60" w:rsidR="00380648" w:rsidRDefault="00380648" w:rsidP="00380648">
      <w:r>
        <w:t xml:space="preserve">Ist die Oculus Quest erfolgreich mit </w:t>
      </w:r>
      <w:r w:rsidRPr="003E0328">
        <w:rPr>
          <w:rStyle w:val="Emphasis"/>
        </w:rPr>
        <w:t>Oculus Link</w:t>
      </w:r>
      <w:r>
        <w:t xml:space="preserve"> verbunden, kann die VR-Brille direkt in der Unity Entwicklungsumgebung über den </w:t>
      </w:r>
      <w:r w:rsidRPr="003E0328">
        <w:rPr>
          <w:rStyle w:val="Emphasis"/>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Heading3"/>
      </w:pPr>
      <w:bookmarkStart w:id="116" w:name="_Toc77798120"/>
      <w:r>
        <w:t xml:space="preserve">Einbinden </w:t>
      </w:r>
      <w:r w:rsidR="0017254D">
        <w:t>de</w:t>
      </w:r>
      <w:r w:rsidR="00835ADD">
        <w:t>r HTC Vive</w:t>
      </w:r>
      <w:bookmarkEnd w:id="116"/>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Heading4"/>
      </w:pPr>
      <w:bookmarkStart w:id="117" w:name="_Toc77798121"/>
      <w:r>
        <w:t>Schnittstelle zwischen PC und SteamVR</w:t>
      </w:r>
      <w:bookmarkEnd w:id="117"/>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Emphasis"/>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Emphasis"/>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7EC1515" w:rsidR="0062770E" w:rsidRDefault="0062770E" w:rsidP="0062770E">
      <w:pPr>
        <w:pStyle w:val="Caption"/>
      </w:pPr>
      <w:bookmarkStart w:id="118" w:name="_Ref77836778"/>
      <w:bookmarkStart w:id="119" w:name="_Ref72173532"/>
      <w:bookmarkStart w:id="120" w:name="_Toc77796871"/>
      <w:r>
        <w:t xml:space="preserve">Abb. </w:t>
      </w:r>
      <w:r w:rsidR="001560E0">
        <w:fldChar w:fldCharType="begin"/>
      </w:r>
      <w:r w:rsidR="001560E0">
        <w:instrText xml:space="preserve"> SEQ Abb. \* ARABIC </w:instrText>
      </w:r>
      <w:r w:rsidR="001560E0">
        <w:fldChar w:fldCharType="separate"/>
      </w:r>
      <w:r w:rsidR="00A777C3">
        <w:rPr>
          <w:noProof/>
        </w:rPr>
        <w:t>20</w:t>
      </w:r>
      <w:r w:rsidR="001560E0">
        <w:rPr>
          <w:noProof/>
        </w:rPr>
        <w:fldChar w:fldCharType="end"/>
      </w:r>
      <w:bookmarkEnd w:id="118"/>
      <w:r>
        <w:t>: SteamVR auf der Steam Plattform</w:t>
      </w:r>
      <w:bookmarkEnd w:id="119"/>
      <w:bookmarkEnd w:id="120"/>
    </w:p>
    <w:p w14:paraId="7557903D" w14:textId="77777777" w:rsidR="008621A9" w:rsidRPr="008621A9" w:rsidRDefault="008621A9" w:rsidP="008621A9">
      <w:pPr>
        <w:pStyle w:val="BodyText"/>
      </w:pPr>
    </w:p>
    <w:p w14:paraId="518D5695" w14:textId="77B38BA8" w:rsidR="00E6267F" w:rsidRDefault="00E84B4D" w:rsidP="00E84B4D">
      <w:pPr>
        <w:pStyle w:val="Heading4"/>
      </w:pPr>
      <w:bookmarkStart w:id="121" w:name="_Ref72308061"/>
      <w:bookmarkStart w:id="122" w:name="_Toc77798122"/>
      <w:r>
        <w:t>Einbindung in Unity</w:t>
      </w:r>
      <w:bookmarkEnd w:id="121"/>
      <w:bookmarkEnd w:id="122"/>
      <w:r>
        <w:t xml:space="preserve"> </w:t>
      </w:r>
    </w:p>
    <w:p w14:paraId="400F7312" w14:textId="0643042B" w:rsidR="00B879D8" w:rsidRDefault="00401AA9" w:rsidP="003D01E5">
      <w:r>
        <w:t xml:space="preserve">Um </w:t>
      </w:r>
      <w:r w:rsidRPr="001B005E">
        <w:rPr>
          <w:rStyle w:val="Emphasis"/>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Emphasis"/>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Emphasis"/>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Emphasis"/>
        </w:rPr>
        <w:t>XR-Settings</w:t>
      </w:r>
      <w:r>
        <w:t xml:space="preserve">, die sich innerhalb der </w:t>
      </w:r>
      <w:r w:rsidRPr="00E749CF">
        <w:rPr>
          <w:rStyle w:val="Emphasis"/>
        </w:rPr>
        <w:t xml:space="preserve">Player </w:t>
      </w:r>
      <w:r>
        <w:t xml:space="preserve">Einstellungen befinden, </w:t>
      </w:r>
      <w:r w:rsidR="00304871">
        <w:t>wurde</w:t>
      </w:r>
      <w:r w:rsidR="006C5056">
        <w:t xml:space="preserve"> </w:t>
      </w:r>
      <w:r w:rsidRPr="00312265">
        <w:rPr>
          <w:rStyle w:val="Emphasis"/>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Emphasis"/>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Emphasis"/>
        </w:rPr>
        <w:t>Player</w:t>
      </w:r>
      <w:r>
        <w:t xml:space="preserve"> Prefab verwendet, was </w:t>
      </w:r>
      <w:r w:rsidR="003D12EB">
        <w:t>innerhalb des</w:t>
      </w:r>
      <w:r>
        <w:t xml:space="preserve"> </w:t>
      </w:r>
      <w:r w:rsidRPr="007B092F">
        <w:rPr>
          <w:rStyle w:val="Emphasis"/>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1BB7944" w:rsidR="005A306A" w:rsidRDefault="005A306A" w:rsidP="005A306A">
      <w:pPr>
        <w:pStyle w:val="Caption"/>
      </w:pPr>
      <w:bookmarkStart w:id="123" w:name="_Ref77836869"/>
      <w:bookmarkStart w:id="124" w:name="_Ref72175972"/>
      <w:bookmarkStart w:id="125" w:name="_Toc77796872"/>
      <w:r>
        <w:t xml:space="preserve">Abb. </w:t>
      </w:r>
      <w:r w:rsidR="001560E0">
        <w:fldChar w:fldCharType="begin"/>
      </w:r>
      <w:r w:rsidR="001560E0">
        <w:instrText xml:space="preserve"> SEQ Abb. \* ARABIC </w:instrText>
      </w:r>
      <w:r w:rsidR="001560E0">
        <w:fldChar w:fldCharType="separate"/>
      </w:r>
      <w:r w:rsidR="00A777C3">
        <w:rPr>
          <w:noProof/>
        </w:rPr>
        <w:t>21</w:t>
      </w:r>
      <w:r w:rsidR="001560E0">
        <w:rPr>
          <w:noProof/>
        </w:rPr>
        <w:fldChar w:fldCharType="end"/>
      </w:r>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Emphasis"/>
        </w:rPr>
        <w:t>FollowHead</w:t>
      </w:r>
      <w:r>
        <w:t xml:space="preserve"> befindet sich ei</w:t>
      </w:r>
      <w:r w:rsidR="004F7C92">
        <w:t xml:space="preserve">ne weitere Komponente </w:t>
      </w:r>
      <w:r w:rsidRPr="00806A3A">
        <w:rPr>
          <w:rStyle w:val="Emphasis"/>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Emphasis"/>
        </w:rPr>
        <w:t>Binding UI</w:t>
      </w:r>
      <w:r>
        <w:t>, welches sich im</w:t>
      </w:r>
      <w:r w:rsidR="00040E82">
        <w:t xml:space="preserve"> unter dem Menüpunkt</w:t>
      </w:r>
      <w:r>
        <w:t xml:space="preserve"> </w:t>
      </w:r>
      <w:r w:rsidRPr="00040E82">
        <w:rPr>
          <w:rStyle w:val="Emphasis"/>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Emphasis"/>
        </w:rPr>
        <w:t>Player</w:t>
      </w:r>
      <w:r>
        <w:t xml:space="preserve"> Prefab keine </w:t>
      </w:r>
      <w:r w:rsidR="00AD6DFB">
        <w:t>grundlegende</w:t>
      </w:r>
      <w:r>
        <w:t xml:space="preserve"> Unterstützung zur Fortbewegung mit dem Controller zu Testzwecken möglich ist, wurde dies mit Hilfe des </w:t>
      </w:r>
      <w:r w:rsidRPr="00316E6E">
        <w:rPr>
          <w:rStyle w:val="Emphasis"/>
        </w:rPr>
        <w:t>Teleport</w:t>
      </w:r>
      <w:r>
        <w:t xml:space="preserve"> umgesetzt. </w:t>
      </w:r>
      <w:r w:rsidR="00316E6E">
        <w:t>Dazu musste</w:t>
      </w:r>
      <w:r w:rsidR="0014493B">
        <w:t xml:space="preserve"> das im </w:t>
      </w:r>
      <w:r w:rsidR="0014493B" w:rsidRPr="00316E6E">
        <w:rPr>
          <w:rStyle w:val="Emphasis"/>
        </w:rPr>
        <w:t>SteamVR</w:t>
      </w:r>
      <w:r w:rsidR="0014493B">
        <w:t xml:space="preserve"> Assets befindliche Prefab </w:t>
      </w:r>
      <w:r w:rsidR="0014493B" w:rsidRPr="00316E6E">
        <w:rPr>
          <w:rStyle w:val="Emphasis"/>
        </w:rPr>
        <w:t>Teleport</w:t>
      </w:r>
      <w:r w:rsidR="0014493B">
        <w:t xml:space="preserve"> in die Szene gezogen werden. Zusätzlich wurde eine </w:t>
      </w:r>
      <w:r w:rsidR="0014493B" w:rsidRPr="00316E6E">
        <w:rPr>
          <w:rStyle w:val="Emphasis"/>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Emphasis"/>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Emphasis"/>
        </w:rPr>
        <w:t>SteamVR_Play_Area</w:t>
      </w:r>
      <w:r>
        <w:t xml:space="preserve"> Skript </w:t>
      </w:r>
      <w:r w:rsidR="00EC7733">
        <w:t xml:space="preserve">wurde dem </w:t>
      </w:r>
      <w:r w:rsidRPr="00EC7733">
        <w:rPr>
          <w:rStyle w:val="Emphasis"/>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167C2AF" w:rsidR="00637D40" w:rsidRDefault="00637D40" w:rsidP="00637D40">
      <w:pPr>
        <w:pStyle w:val="Caption"/>
      </w:pPr>
      <w:bookmarkStart w:id="126" w:name="_Ref77836909"/>
      <w:bookmarkStart w:id="127" w:name="_Ref72224645"/>
      <w:bookmarkStart w:id="128" w:name="_Toc77796873"/>
      <w:r>
        <w:t xml:space="preserve">Abb. </w:t>
      </w:r>
      <w:r w:rsidR="001560E0">
        <w:fldChar w:fldCharType="begin"/>
      </w:r>
      <w:r w:rsidR="001560E0">
        <w:instrText xml:space="preserve"> SEQ Abb. \* ARABIC </w:instrText>
      </w:r>
      <w:r w:rsidR="001560E0">
        <w:fldChar w:fldCharType="separate"/>
      </w:r>
      <w:r w:rsidR="00A777C3">
        <w:rPr>
          <w:noProof/>
        </w:rPr>
        <w:t>22</w:t>
      </w:r>
      <w:r w:rsidR="001560E0">
        <w:rPr>
          <w:noProof/>
        </w:rPr>
        <w:fldChar w:fldCharType="end"/>
      </w:r>
      <w:bookmarkEnd w:id="126"/>
      <w:r>
        <w:t>: Fortbewegung durch Teleport</w:t>
      </w:r>
      <w:bookmarkEnd w:id="127"/>
      <w:bookmarkEnd w:id="128"/>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Emphasis"/>
        </w:rPr>
        <w:t>UICamera</w:t>
      </w:r>
      <w:r>
        <w:t xml:space="preserve"> </w:t>
      </w:r>
      <w:r w:rsidR="007C4156">
        <w:t>unterhalb</w:t>
      </w:r>
      <w:r>
        <w:t xml:space="preserve"> des Objekts </w:t>
      </w:r>
      <w:r w:rsidRPr="00663658">
        <w:rPr>
          <w:rStyle w:val="Emphasis"/>
        </w:rPr>
        <w:t>VRCamera</w:t>
      </w:r>
      <w:r>
        <w:t xml:space="preserve"> innerhalb des </w:t>
      </w:r>
      <w:r w:rsidRPr="00663658">
        <w:rPr>
          <w:rStyle w:val="Emphasis"/>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Heading3"/>
      </w:pPr>
      <w:bookmarkStart w:id="129" w:name="_Ref72222391"/>
      <w:bookmarkStart w:id="130" w:name="_Ref72222915"/>
      <w:bookmarkStart w:id="131" w:name="_Ref72225168"/>
      <w:bookmarkStart w:id="132" w:name="_Ref72225190"/>
      <w:bookmarkStart w:id="133" w:name="_Ref72225598"/>
      <w:bookmarkStart w:id="134" w:name="_Toc77798123"/>
      <w:r>
        <w:t>Entwicklung der Szenarien</w:t>
      </w:r>
      <w:bookmarkEnd w:id="129"/>
      <w:bookmarkEnd w:id="130"/>
      <w:bookmarkEnd w:id="131"/>
      <w:bookmarkEnd w:id="132"/>
      <w:bookmarkEnd w:id="133"/>
      <w:bookmarkEnd w:id="134"/>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Heading4"/>
      </w:pPr>
      <w:bookmarkStart w:id="135" w:name="_Ref77695497"/>
      <w:bookmarkStart w:id="136" w:name="_Toc77798124"/>
      <w:r>
        <w:t>Hindernisse</w:t>
      </w:r>
      <w:bookmarkEnd w:id="135"/>
      <w:bookmarkEnd w:id="136"/>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CC6102B" w:rsidR="00962989" w:rsidRDefault="001D018E" w:rsidP="00F84619">
      <w:pPr>
        <w:pStyle w:val="Caption"/>
      </w:pPr>
      <w:bookmarkStart w:id="137" w:name="_Ref65495636"/>
      <w:bookmarkStart w:id="138" w:name="_Toc77796874"/>
      <w:r>
        <w:t xml:space="preserve">Abb. </w:t>
      </w:r>
      <w:r w:rsidR="001560E0">
        <w:fldChar w:fldCharType="begin"/>
      </w:r>
      <w:r w:rsidR="001560E0">
        <w:instrText xml:space="preserve"> SEQ Abb. \* ARABIC </w:instrText>
      </w:r>
      <w:r w:rsidR="001560E0">
        <w:fldChar w:fldCharType="separate"/>
      </w:r>
      <w:r w:rsidR="00A777C3">
        <w:rPr>
          <w:noProof/>
        </w:rPr>
        <w:t>23</w:t>
      </w:r>
      <w:r w:rsidR="001560E0">
        <w:rPr>
          <w:noProof/>
        </w:rPr>
        <w:fldChar w:fldCharType="end"/>
      </w:r>
      <w:r>
        <w:t>: Hindernisse</w:t>
      </w:r>
      <w:r w:rsidR="00195261">
        <w:t xml:space="preserve"> Kisten und</w:t>
      </w:r>
      <w:r>
        <w:t xml:space="preserve"> </w:t>
      </w:r>
      <w:r w:rsidRPr="00F84619">
        <w:t>Tisch</w:t>
      </w:r>
      <w:bookmarkEnd w:id="137"/>
      <w:bookmarkEnd w:id="138"/>
    </w:p>
    <w:p w14:paraId="699F4FA8" w14:textId="77777777" w:rsidR="00653E0E" w:rsidRDefault="00653E0E" w:rsidP="00653E0E">
      <w:pPr>
        <w:keepNext/>
      </w:pPr>
    </w:p>
    <w:p w14:paraId="1FBFC99C" w14:textId="2844186D" w:rsidR="00653E0E" w:rsidRDefault="00653E0E" w:rsidP="00653E0E">
      <w:pPr>
        <w:pStyle w:val="BodyText"/>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BodyText"/>
      </w:pPr>
    </w:p>
    <w:p w14:paraId="2F215CA4" w14:textId="3764F191" w:rsidR="00AE6DDF" w:rsidRDefault="00195261" w:rsidP="00F84619">
      <w:pPr>
        <w:pStyle w:val="BodyText"/>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5B45A02" w:rsidR="00AE6DDF" w:rsidRDefault="00AE6DDF" w:rsidP="00F84619">
      <w:pPr>
        <w:pStyle w:val="Caption"/>
      </w:pPr>
      <w:bookmarkStart w:id="139" w:name="_Ref65495842"/>
      <w:bookmarkStart w:id="140" w:name="_Ref65495864"/>
      <w:bookmarkStart w:id="141" w:name="_Ref65593274"/>
      <w:bookmarkStart w:id="142" w:name="_Toc77796875"/>
      <w:r>
        <w:t xml:space="preserve">Abb. </w:t>
      </w:r>
      <w:r w:rsidR="001560E0">
        <w:fldChar w:fldCharType="begin"/>
      </w:r>
      <w:r w:rsidR="001560E0">
        <w:instrText xml:space="preserve"> SEQ Abb. \* ARABIC </w:instrText>
      </w:r>
      <w:r w:rsidR="001560E0">
        <w:fldChar w:fldCharType="separate"/>
      </w:r>
      <w:r w:rsidR="00A777C3">
        <w:rPr>
          <w:noProof/>
        </w:rPr>
        <w:t>24</w:t>
      </w:r>
      <w:r w:rsidR="001560E0">
        <w:rPr>
          <w:noProof/>
        </w:rPr>
        <w:fldChar w:fldCharType="end"/>
      </w:r>
      <w:r>
        <w:t xml:space="preserve">: Hindernisse </w:t>
      </w:r>
      <w:bookmarkEnd w:id="139"/>
      <w:bookmarkEnd w:id="140"/>
      <w:r w:rsidR="00195261">
        <w:t>Zaun und Pfahl</w:t>
      </w:r>
      <w:bookmarkEnd w:id="141"/>
      <w:bookmarkEnd w:id="142"/>
    </w:p>
    <w:p w14:paraId="481C7EC7" w14:textId="48C9FEBD" w:rsidR="0013330B" w:rsidRDefault="0013330B" w:rsidP="0013330B">
      <w:pPr>
        <w:pStyle w:val="BodyText"/>
      </w:pPr>
      <w:r>
        <w:t xml:space="preserve">Es wurde ein Skript </w:t>
      </w:r>
      <w:r w:rsidRPr="001909D1">
        <w:rPr>
          <w:rStyle w:val="Emphasis"/>
        </w:rPr>
        <w:t>ObstacleMonitor</w:t>
      </w:r>
      <w:r>
        <w:t xml:space="preserve"> erstellt, um zu überprüfen, ob und durch welche Hindernisse der Benutzer gelaufen ist. Dazu wurde bei jedem Hindernis ein </w:t>
      </w:r>
      <w:r w:rsidRPr="001909D1">
        <w:rPr>
          <w:rStyle w:val="Emphasis"/>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Emphasis"/>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BodyText"/>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Emphasis"/>
        </w:rPr>
        <w:t>ObstacleMonitor</w:t>
      </w:r>
      <w:r>
        <w:t xml:space="preserve"> Skript in der </w:t>
      </w:r>
      <w:r w:rsidRPr="00E82ABF">
        <w:rPr>
          <w:rStyle w:val="Emphasis"/>
        </w:rPr>
        <w:t>OnTriggerEnter</w:t>
      </w:r>
      <w:r>
        <w:t xml:space="preserve"> Methode bei einer Kollision anhand der Tags überprüft, um welches Hindernis es sich handelt und im zentralen Skript </w:t>
      </w:r>
      <w:r w:rsidRPr="00E82ABF">
        <w:rPr>
          <w:rStyle w:val="Emphasis"/>
        </w:rPr>
        <w:t>DataRecorder</w:t>
      </w:r>
      <w:r>
        <w:t xml:space="preserve"> zum Halten der Daten abgespeichert.</w:t>
      </w:r>
    </w:p>
    <w:p w14:paraId="23B4BB2A" w14:textId="77777777" w:rsidR="0060266A" w:rsidRDefault="0060266A" w:rsidP="0060266A">
      <w:pPr>
        <w:pStyle w:val="BodyText"/>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6179F78A" w:rsidR="0060266A" w:rsidRPr="0013330B" w:rsidRDefault="0060266A" w:rsidP="0060266A">
      <w:pPr>
        <w:pStyle w:val="Caption"/>
      </w:pPr>
      <w:bookmarkStart w:id="143" w:name="_Ref77695045"/>
      <w:bookmarkStart w:id="144" w:name="_Toc77796876"/>
      <w:r>
        <w:t xml:space="preserve">Abb. </w:t>
      </w:r>
      <w:r w:rsidR="001560E0">
        <w:fldChar w:fldCharType="begin"/>
      </w:r>
      <w:r w:rsidR="001560E0">
        <w:instrText xml:space="preserve"> SEQ Abb. \* ARABIC </w:instrText>
      </w:r>
      <w:r w:rsidR="001560E0">
        <w:fldChar w:fldCharType="separate"/>
      </w:r>
      <w:r w:rsidR="00A777C3">
        <w:rPr>
          <w:noProof/>
        </w:rPr>
        <w:t>25</w:t>
      </w:r>
      <w:r w:rsidR="001560E0">
        <w:rPr>
          <w:noProof/>
        </w:rPr>
        <w:fldChar w:fldCharType="end"/>
      </w:r>
      <w:bookmarkEnd w:id="143"/>
      <w:r>
        <w:t>: Obstacle Monitor Skript</w:t>
      </w:r>
      <w:bookmarkEnd w:id="144"/>
    </w:p>
    <w:p w14:paraId="7F042FA4" w14:textId="77777777" w:rsidR="006B083D" w:rsidRPr="006B083D" w:rsidRDefault="006B083D" w:rsidP="006B083D">
      <w:pPr>
        <w:pStyle w:val="BodyText"/>
      </w:pPr>
    </w:p>
    <w:p w14:paraId="6B3F087E" w14:textId="1E4BD100" w:rsidR="009A737F" w:rsidRDefault="009A737F" w:rsidP="009A737F">
      <w:pPr>
        <w:pStyle w:val="Heading4"/>
      </w:pPr>
      <w:bookmarkStart w:id="145" w:name="_Ref77779873"/>
      <w:bookmarkStart w:id="146" w:name="_Toc77798125"/>
      <w:r>
        <w:t xml:space="preserve">Implementierung </w:t>
      </w:r>
      <w:r w:rsidR="00077178">
        <w:t>des Weges</w:t>
      </w:r>
      <w:bookmarkEnd w:id="145"/>
      <w:bookmarkEnd w:id="146"/>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Heading4"/>
      </w:pPr>
      <w:bookmarkStart w:id="147" w:name="_Ref77778079"/>
      <w:bookmarkStart w:id="148" w:name="_Ref77778112"/>
      <w:bookmarkStart w:id="149" w:name="_Toc77798126"/>
      <w:r>
        <w:t>I</w:t>
      </w:r>
      <w:r w:rsidR="00077178">
        <w:t>mplementierung der Wegerkennung</w:t>
      </w:r>
      <w:bookmarkEnd w:id="147"/>
      <w:bookmarkEnd w:id="148"/>
      <w:bookmarkEnd w:id="149"/>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Emphasis"/>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Emphasis"/>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Emphasis"/>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Emphasis"/>
        </w:rPr>
        <w:t>Collider</w:t>
      </w:r>
      <w:r>
        <w:t xml:space="preserve"> beträgt </w:t>
      </w:r>
      <w:r w:rsidR="007C1AE5">
        <w:t xml:space="preserve">2m, da sich der </w:t>
      </w:r>
      <w:r w:rsidR="007C1AE5" w:rsidRPr="00255355">
        <w:rPr>
          <w:rStyle w:val="Emphasis"/>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Emphasis"/>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Emphasis"/>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320BD763" w:rsidR="007C1AE5" w:rsidRDefault="007C1AE5" w:rsidP="007C1AE5">
      <w:pPr>
        <w:pStyle w:val="Caption"/>
      </w:pPr>
      <w:bookmarkStart w:id="150" w:name="_Ref77836973"/>
      <w:bookmarkStart w:id="151" w:name="_Ref72660152"/>
      <w:bookmarkStart w:id="152" w:name="_Toc77796877"/>
      <w:r>
        <w:t xml:space="preserve">Abb. </w:t>
      </w:r>
      <w:r w:rsidR="001560E0">
        <w:fldChar w:fldCharType="begin"/>
      </w:r>
      <w:r w:rsidR="001560E0">
        <w:instrText xml:space="preserve"> SEQ Abb. \* ARABIC </w:instrText>
      </w:r>
      <w:r w:rsidR="001560E0">
        <w:fldChar w:fldCharType="separate"/>
      </w:r>
      <w:r w:rsidR="00A777C3">
        <w:rPr>
          <w:noProof/>
        </w:rPr>
        <w:t>26</w:t>
      </w:r>
      <w:r w:rsidR="001560E0">
        <w:rPr>
          <w:noProof/>
        </w:rPr>
        <w:fldChar w:fldCharType="end"/>
      </w:r>
      <w:bookmarkEnd w:id="150"/>
      <w:r>
        <w:t>: Box Collider für die Wegerkennung</w:t>
      </w:r>
      <w:bookmarkEnd w:id="151"/>
      <w:bookmarkEnd w:id="152"/>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Emphasis"/>
        </w:rPr>
        <w:t xml:space="preserve"> </w:t>
      </w:r>
      <w:r w:rsidR="00824137" w:rsidRPr="00694924">
        <w:t>Komponente</w:t>
      </w:r>
      <w:r w:rsidR="009C066B">
        <w:t xml:space="preserve"> </w:t>
      </w:r>
      <w:r w:rsidR="00824137" w:rsidRPr="00694924">
        <w:t>die</w:t>
      </w:r>
      <w:r>
        <w:t xml:space="preserve"> </w:t>
      </w:r>
      <w:r w:rsidRPr="003874C2">
        <w:rPr>
          <w:rStyle w:val="Emphasis"/>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Emphasis"/>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Emphasis"/>
        </w:rPr>
        <w:t>HeadCollider</w:t>
      </w:r>
      <w:r w:rsidR="00793855">
        <w:t xml:space="preserve"> keine Physik </w:t>
      </w:r>
      <w:r w:rsidR="00E12EB7">
        <w:t>benutzt,</w:t>
      </w:r>
      <w:r w:rsidR="00793855">
        <w:t xml:space="preserve"> sondern ein </w:t>
      </w:r>
      <w:r w:rsidR="00793855" w:rsidRPr="0057406C">
        <w:rPr>
          <w:rStyle w:val="Emphasis"/>
        </w:rPr>
        <w:t>Trigger</w:t>
      </w:r>
      <w:r w:rsidR="00793855">
        <w:t xml:space="preserve"> ist, welche bei einer Kollision mit anderen Objekt </w:t>
      </w:r>
      <w:r w:rsidR="00793855" w:rsidRPr="0057406C">
        <w:rPr>
          <w:rStyle w:val="Emphasis"/>
        </w:rPr>
        <w:t>Collider</w:t>
      </w:r>
      <w:r w:rsidR="0057406C">
        <w:rPr>
          <w:rStyle w:val="Emphasis"/>
        </w:rPr>
        <w:t>,</w:t>
      </w:r>
      <w:r w:rsidR="00793855">
        <w:t xml:space="preserve"> </w:t>
      </w:r>
      <w:r w:rsidR="00793855" w:rsidRPr="0057406C">
        <w:rPr>
          <w:rStyle w:val="Emphasis"/>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Emphasis"/>
        </w:rPr>
        <w:t>OVRPlayerController</w:t>
      </w:r>
      <w:r>
        <w:t xml:space="preserve"> der Controller die Implementierung des </w:t>
      </w:r>
      <w:r w:rsidRPr="00AD2A7B">
        <w:rPr>
          <w:rStyle w:val="Emphasis"/>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63DCFC3" w:rsidR="00EA7420" w:rsidRDefault="00EA7420" w:rsidP="00EA7420">
      <w:pPr>
        <w:pStyle w:val="Caption"/>
      </w:pPr>
      <w:bookmarkStart w:id="153" w:name="_Ref77837405"/>
      <w:bookmarkStart w:id="154" w:name="_Toc77796878"/>
      <w:r>
        <w:t xml:space="preserve">Abb. </w:t>
      </w:r>
      <w:r w:rsidR="001560E0">
        <w:fldChar w:fldCharType="begin"/>
      </w:r>
      <w:r w:rsidR="001560E0">
        <w:instrText xml:space="preserve"> SEQ Abb. \* ARABIC </w:instrText>
      </w:r>
      <w:r w:rsidR="001560E0">
        <w:fldChar w:fldCharType="separate"/>
      </w:r>
      <w:r w:rsidR="00A777C3">
        <w:rPr>
          <w:noProof/>
        </w:rPr>
        <w:t>27</w:t>
      </w:r>
      <w:r w:rsidR="001560E0">
        <w:rPr>
          <w:noProof/>
        </w:rPr>
        <w:fldChar w:fldCharType="end"/>
      </w:r>
      <w:bookmarkEnd w:id="153"/>
      <w:r>
        <w:t>: HeadCollider Konfiguration</w:t>
      </w:r>
      <w:bookmarkEnd w:id="154"/>
    </w:p>
    <w:p w14:paraId="29DD135C" w14:textId="1DB77FE4" w:rsidR="00C6430C" w:rsidRPr="00C6430C" w:rsidRDefault="00AD1D23" w:rsidP="00C6430C">
      <w:pPr>
        <w:pStyle w:val="BodyText"/>
      </w:pPr>
      <w:r>
        <w:t xml:space="preserve">Um </w:t>
      </w:r>
      <w:r w:rsidR="003016AB" w:rsidRPr="00013906">
        <w:rPr>
          <w:rStyle w:val="Emphasis"/>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Emphasis"/>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Emphasis"/>
        </w:rPr>
        <w:t>Player</w:t>
      </w:r>
      <w:r w:rsidR="00DA03B1">
        <w:t xml:space="preserve"> bzw. </w:t>
      </w:r>
      <w:r w:rsidR="00DA03B1" w:rsidRPr="00013906">
        <w:rPr>
          <w:rStyle w:val="Emphasis"/>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Emphasis"/>
        </w:rPr>
        <w:t>colliderActive</w:t>
      </w:r>
      <w:r w:rsidR="0082459A">
        <w:t>, ob der Benutzer beim Verlassen eines Colliders sich noch auf dem Weg befindet oder nicht.</w:t>
      </w:r>
    </w:p>
    <w:p w14:paraId="5D627A7A" w14:textId="77777777" w:rsidR="00C6430C" w:rsidRDefault="00C6430C" w:rsidP="00C6430C">
      <w:pPr>
        <w:pStyle w:val="Heading4"/>
      </w:pPr>
      <w:bookmarkStart w:id="155" w:name="_Ref77710271"/>
      <w:bookmarkStart w:id="156" w:name="_Toc77798127"/>
      <w:r>
        <w:t>Szenarien</w:t>
      </w:r>
      <w:bookmarkEnd w:id="155"/>
      <w:bookmarkEnd w:id="156"/>
    </w:p>
    <w:p w14:paraId="26018758" w14:textId="3BB72C42" w:rsidR="00C6430C" w:rsidRDefault="00C6430C" w:rsidP="00C6430C">
      <w:pPr>
        <w:pStyle w:val="BodyText"/>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BodyText"/>
      </w:pPr>
    </w:p>
    <w:p w14:paraId="7DBBEA12" w14:textId="77777777" w:rsidR="00C6430C" w:rsidRDefault="00C6430C" w:rsidP="00C6430C">
      <w:pPr>
        <w:pStyle w:val="BodyText"/>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3B559AF3" w:rsidR="00C6430C" w:rsidRDefault="00C6430C" w:rsidP="00C6430C">
      <w:pPr>
        <w:pStyle w:val="Caption"/>
      </w:pPr>
      <w:bookmarkStart w:id="157" w:name="_Ref73031012"/>
      <w:bookmarkStart w:id="158" w:name="_Toc77796879"/>
      <w:r>
        <w:t xml:space="preserve">Abb. </w:t>
      </w:r>
      <w:r w:rsidR="001560E0">
        <w:fldChar w:fldCharType="begin"/>
      </w:r>
      <w:r w:rsidR="001560E0">
        <w:instrText xml:space="preserve"> SEQ Abb. \* ARABIC </w:instrText>
      </w:r>
      <w:r w:rsidR="001560E0">
        <w:fldChar w:fldCharType="separate"/>
      </w:r>
      <w:r w:rsidR="00A777C3">
        <w:rPr>
          <w:noProof/>
        </w:rPr>
        <w:t>28</w:t>
      </w:r>
      <w:r w:rsidR="001560E0">
        <w:rPr>
          <w:noProof/>
        </w:rPr>
        <w:fldChar w:fldCharType="end"/>
      </w:r>
      <w:r>
        <w:t>: Visuelles Szenario</w:t>
      </w:r>
      <w:bookmarkEnd w:id="157"/>
      <w:bookmarkEnd w:id="158"/>
    </w:p>
    <w:p w14:paraId="4FB801A2" w14:textId="3646DCBC" w:rsidR="00C6430C" w:rsidRDefault="00FE6EB6" w:rsidP="00C6430C">
      <w:pPr>
        <w:pStyle w:val="BodyText"/>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Emphasis"/>
        </w:rPr>
        <w:t>Scenario</w:t>
      </w:r>
      <w:r w:rsidR="00C6430C">
        <w:t xml:space="preserve"> erstellt. </w:t>
      </w:r>
      <w:r w:rsidR="009F3D9C">
        <w:t xml:space="preserve">Unter diesem Objekt wurde ein weiteres Objekt </w:t>
      </w:r>
      <w:r w:rsidR="009F3D9C" w:rsidRPr="009F3D9C">
        <w:rPr>
          <w:rStyle w:val="Emphasis"/>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Emphasis"/>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BodyText"/>
      </w:pPr>
    </w:p>
    <w:p w14:paraId="2A65D7CB" w14:textId="7041F5C0" w:rsidR="00C6430C" w:rsidRDefault="00FF2FD2" w:rsidP="00C6430C">
      <w:pPr>
        <w:pStyle w:val="BodyText"/>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384555C4" w:rsidR="00C6430C" w:rsidRDefault="00C6430C" w:rsidP="00C6430C">
      <w:pPr>
        <w:pStyle w:val="Caption"/>
      </w:pPr>
      <w:bookmarkStart w:id="159" w:name="_Ref77794978"/>
      <w:bookmarkStart w:id="160" w:name="_Ref72951567"/>
      <w:bookmarkStart w:id="161" w:name="_Toc77796880"/>
      <w:r>
        <w:t xml:space="preserve">Abb. </w:t>
      </w:r>
      <w:r w:rsidR="001560E0">
        <w:fldChar w:fldCharType="begin"/>
      </w:r>
      <w:r w:rsidR="001560E0">
        <w:instrText xml:space="preserve"> SEQ Abb. \* ARABIC </w:instrText>
      </w:r>
      <w:r w:rsidR="001560E0">
        <w:fldChar w:fldCharType="separate"/>
      </w:r>
      <w:r w:rsidR="00A777C3">
        <w:rPr>
          <w:noProof/>
        </w:rPr>
        <w:t>29</w:t>
      </w:r>
      <w:r w:rsidR="001560E0">
        <w:rPr>
          <w:noProof/>
        </w:rPr>
        <w:fldChar w:fldCharType="end"/>
      </w:r>
      <w:bookmarkEnd w:id="159"/>
      <w:r>
        <w:t>: Scenario Objekt</w:t>
      </w:r>
      <w:bookmarkEnd w:id="160"/>
      <w:bookmarkEnd w:id="161"/>
    </w:p>
    <w:p w14:paraId="5A19A937" w14:textId="77777777" w:rsidR="008D3A08" w:rsidRDefault="008D3A08" w:rsidP="00C6430C">
      <w:pPr>
        <w:pStyle w:val="BodyText"/>
      </w:pPr>
    </w:p>
    <w:p w14:paraId="331BDE67" w14:textId="5A66C7F4" w:rsidR="00C6430C" w:rsidRDefault="008D3A08" w:rsidP="00C6430C">
      <w:pPr>
        <w:pStyle w:val="BodyText"/>
      </w:pPr>
      <w:r>
        <w:t>Das</w:t>
      </w:r>
      <w:r w:rsidR="00C6430C">
        <w:t xml:space="preserve"> Skript </w:t>
      </w:r>
      <w:r w:rsidR="00C6430C" w:rsidRPr="008778E7">
        <w:rPr>
          <w:rStyle w:val="Emphasis"/>
        </w:rPr>
        <w:t>ScenarioHandler</w:t>
      </w:r>
      <w:r w:rsidR="00C6430C">
        <w:t xml:space="preserve">, welches wie die anderen Skripte als Komponente im </w:t>
      </w:r>
      <w:r w:rsidR="00C6430C" w:rsidRPr="008778E7">
        <w:rPr>
          <w:rStyle w:val="Emphasis"/>
        </w:rPr>
        <w:t>OVRPlayerController</w:t>
      </w:r>
      <w:r w:rsidR="00C6430C">
        <w:t xml:space="preserve"> </w:t>
      </w:r>
      <w:r w:rsidR="008778E7">
        <w:t xml:space="preserve">bzw. </w:t>
      </w:r>
      <w:r w:rsidR="00C6430C">
        <w:t xml:space="preserve">im </w:t>
      </w:r>
      <w:r w:rsidR="00C6430C" w:rsidRPr="00781F50">
        <w:rPr>
          <w:rStyle w:val="Emphasis"/>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BodyText"/>
      </w:pPr>
    </w:p>
    <w:p w14:paraId="7C6CA516" w14:textId="77777777" w:rsidR="00C51451" w:rsidRDefault="00C51451" w:rsidP="00C51451">
      <w:pPr>
        <w:pStyle w:val="BodyText"/>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7A612114" w:rsidR="00C51451" w:rsidRDefault="00C51451" w:rsidP="00C51451">
      <w:pPr>
        <w:pStyle w:val="Caption"/>
      </w:pPr>
      <w:bookmarkStart w:id="162" w:name="_Ref77795207"/>
      <w:bookmarkStart w:id="163" w:name="_Toc77796881"/>
      <w:r>
        <w:t xml:space="preserve">Abb. </w:t>
      </w:r>
      <w:r w:rsidR="001560E0">
        <w:fldChar w:fldCharType="begin"/>
      </w:r>
      <w:r w:rsidR="001560E0">
        <w:instrText xml:space="preserve"> SEQ Abb. \* ARABIC </w:instrText>
      </w:r>
      <w:r w:rsidR="001560E0">
        <w:fldChar w:fldCharType="separate"/>
      </w:r>
      <w:r w:rsidR="00A777C3">
        <w:rPr>
          <w:noProof/>
        </w:rPr>
        <w:t>30</w:t>
      </w:r>
      <w:r w:rsidR="001560E0">
        <w:rPr>
          <w:noProof/>
        </w:rPr>
        <w:fldChar w:fldCharType="end"/>
      </w:r>
      <w:bookmarkEnd w:id="162"/>
      <w:r>
        <w:t>: Aktivieren und Deaktivieren eines Szenarios</w:t>
      </w:r>
      <w:bookmarkEnd w:id="163"/>
    </w:p>
    <w:p w14:paraId="2BA57B02" w14:textId="6573BD53" w:rsidR="00A36789" w:rsidRDefault="008136C1" w:rsidP="00A36789">
      <w:pPr>
        <w:pStyle w:val="BodyText"/>
        <w:jc w:val="left"/>
      </w:pPr>
      <w:r>
        <w:t xml:space="preserve">Um das gewünschte </w:t>
      </w:r>
      <w:r w:rsidR="00BF5E3F">
        <w:t xml:space="preserve">Szenario auszuwählen, wurde die Variable </w:t>
      </w:r>
      <w:r w:rsidR="00BF5E3F" w:rsidRPr="00BF5E3F">
        <w:rPr>
          <w:rStyle w:val="Emphasis"/>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BodyText"/>
        <w:numPr>
          <w:ilvl w:val="0"/>
          <w:numId w:val="30"/>
        </w:numPr>
        <w:jc w:val="left"/>
      </w:pPr>
      <w:r>
        <w:t>0: Baseline</w:t>
      </w:r>
    </w:p>
    <w:p w14:paraId="7110EB07" w14:textId="3716A4AC" w:rsidR="00476608" w:rsidRDefault="00476608" w:rsidP="00476608">
      <w:pPr>
        <w:pStyle w:val="BodyText"/>
        <w:numPr>
          <w:ilvl w:val="0"/>
          <w:numId w:val="30"/>
        </w:numPr>
        <w:jc w:val="left"/>
      </w:pPr>
      <w:r>
        <w:t>1: Szenario 1</w:t>
      </w:r>
    </w:p>
    <w:p w14:paraId="7AB8397D" w14:textId="17096FF2" w:rsidR="00476608" w:rsidRPr="002931E0" w:rsidRDefault="00476608" w:rsidP="00476608">
      <w:pPr>
        <w:pStyle w:val="BodyText"/>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Emphasis"/>
        </w:rPr>
        <w:t>Start</w:t>
      </w:r>
      <w:r>
        <w:t xml:space="preserve"> über das Menü ausgewählt wird und das Szenario beginnt.</w:t>
      </w:r>
    </w:p>
    <w:p w14:paraId="347ECDA9" w14:textId="77777777" w:rsidR="00A36789" w:rsidRDefault="00A36789" w:rsidP="00A36789">
      <w:pPr>
        <w:pStyle w:val="BodyText"/>
        <w:jc w:val="center"/>
      </w:pPr>
    </w:p>
    <w:p w14:paraId="2583E24B" w14:textId="3B506589" w:rsidR="00A36789" w:rsidRDefault="00EB0D75" w:rsidP="00A36789">
      <w:pPr>
        <w:pStyle w:val="BodyText"/>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51DF3063" w:rsidR="008136C1" w:rsidRPr="0028329D" w:rsidRDefault="00A36789" w:rsidP="00A36789">
      <w:pPr>
        <w:pStyle w:val="Caption"/>
      </w:pPr>
      <w:bookmarkStart w:id="164" w:name="_Ref77513428"/>
      <w:bookmarkStart w:id="165" w:name="_Toc77796882"/>
      <w:r>
        <w:t xml:space="preserve">Abb. </w:t>
      </w:r>
      <w:r w:rsidR="001560E0">
        <w:fldChar w:fldCharType="begin"/>
      </w:r>
      <w:r w:rsidR="001560E0">
        <w:instrText xml:space="preserve"> SEQ Abb. \* ARABIC </w:instrText>
      </w:r>
      <w:r w:rsidR="001560E0">
        <w:fldChar w:fldCharType="separate"/>
      </w:r>
      <w:r w:rsidR="00A777C3">
        <w:rPr>
          <w:noProof/>
        </w:rPr>
        <w:t>31</w:t>
      </w:r>
      <w:r w:rsidR="001560E0">
        <w:rPr>
          <w:noProof/>
        </w:rPr>
        <w:fldChar w:fldCharType="end"/>
      </w:r>
      <w:r>
        <w:t>: Scenario Handler Variablen</w:t>
      </w:r>
      <w:bookmarkEnd w:id="164"/>
      <w:bookmarkEnd w:id="165"/>
    </w:p>
    <w:p w14:paraId="4F2FDC39" w14:textId="77777777" w:rsidR="00C6430C" w:rsidRPr="0053768A" w:rsidRDefault="00C6430C" w:rsidP="00C6430C">
      <w:pPr>
        <w:pStyle w:val="BodyText"/>
      </w:pPr>
    </w:p>
    <w:p w14:paraId="7A20697E" w14:textId="77777777" w:rsidR="00C6430C" w:rsidRPr="004731FC" w:rsidRDefault="00C6430C" w:rsidP="00C6430C"/>
    <w:p w14:paraId="1E0595AD" w14:textId="77777777" w:rsidR="00C6430C" w:rsidRPr="00C6430C" w:rsidRDefault="00C6430C" w:rsidP="00C6430C">
      <w:pPr>
        <w:pStyle w:val="BodyText"/>
      </w:pPr>
    </w:p>
    <w:p w14:paraId="3DA3DCC9" w14:textId="550D27F7" w:rsidR="00DC6DDD" w:rsidRDefault="00DC6DDD" w:rsidP="00364D91">
      <w:pPr>
        <w:pStyle w:val="BodyText"/>
      </w:pPr>
    </w:p>
    <w:p w14:paraId="74C31C46" w14:textId="367A07EF" w:rsidR="00DC6DDD" w:rsidRDefault="00C11EE4" w:rsidP="00DC6DDD">
      <w:pPr>
        <w:pStyle w:val="Heading4"/>
      </w:pPr>
      <w:bookmarkStart w:id="166" w:name="_Toc77798128"/>
      <w:r>
        <w:t>Entwicklung des Malus</w:t>
      </w:r>
      <w:bookmarkEnd w:id="166"/>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Heading5"/>
      </w:pPr>
      <w:bookmarkStart w:id="167" w:name="_Ref73107901"/>
      <w:bookmarkStart w:id="168" w:name="_Toc77798129"/>
      <w:r>
        <w:t>Erstellen des Canvas</w:t>
      </w:r>
      <w:bookmarkEnd w:id="167"/>
      <w:bookmarkEnd w:id="168"/>
    </w:p>
    <w:p w14:paraId="5370EB68" w14:textId="4F7CDDB5" w:rsidR="00904D47" w:rsidRPr="001F5B07" w:rsidRDefault="00EF11E9" w:rsidP="00904D47">
      <w:r>
        <w:t xml:space="preserve">Für die Umsetzung in Unity 3D wurde </w:t>
      </w:r>
      <w:r w:rsidR="006D7D07">
        <w:t>ein</w:t>
      </w:r>
      <w:r>
        <w:t xml:space="preserve"> </w:t>
      </w:r>
      <w:r w:rsidRPr="00B0717A">
        <w:rPr>
          <w:rStyle w:val="Emphasis"/>
        </w:rPr>
        <w:t>Canvas</w:t>
      </w:r>
      <w:r>
        <w:rPr>
          <w:rStyle w:val="Emphasis"/>
        </w:rPr>
        <w:t xml:space="preserve"> </w:t>
      </w:r>
      <w:r>
        <w:t xml:space="preserve">Objekt implementiert, welches automatisch eine </w:t>
      </w:r>
      <w:r w:rsidRPr="002E0AEB">
        <w:rPr>
          <w:rStyle w:val="Emphasis"/>
        </w:rPr>
        <w:t>EventSystem</w:t>
      </w:r>
      <w:r>
        <w:t xml:space="preserve"> Komponente erstellt.  Dies ist dazu da um </w:t>
      </w:r>
      <w:r w:rsidRPr="002E0AEB">
        <w:rPr>
          <w:rStyle w:val="Emphasis"/>
        </w:rPr>
        <w:t>UI Elemente</w:t>
      </w:r>
      <w:r>
        <w:t xml:space="preserve"> wie z.B. Bilder, Buttons für ein Menü oder Text anzeigen zu lassen. Diese müssen als Unterkomponente eingefügt werden. Die </w:t>
      </w:r>
      <w:r w:rsidRPr="003072BE">
        <w:rPr>
          <w:rStyle w:val="Emphasis"/>
        </w:rPr>
        <w:t>Canvas</w:t>
      </w:r>
      <w:r>
        <w:t xml:space="preserve"> können in zwei grundlegenden </w:t>
      </w:r>
      <w:r w:rsidRPr="00BF4ADD">
        <w:t>Render</w:t>
      </w:r>
      <w:r>
        <w:t xml:space="preserve"> Einstellungen laufen, in </w:t>
      </w:r>
      <w:r w:rsidRPr="003072BE">
        <w:rPr>
          <w:rStyle w:val="Emphasis"/>
        </w:rPr>
        <w:t>Screen Space</w:t>
      </w:r>
      <w:r>
        <w:t xml:space="preserve"> oder </w:t>
      </w:r>
      <w:r w:rsidRPr="003072BE">
        <w:rPr>
          <w:rStyle w:val="Emphasis"/>
        </w:rPr>
        <w:t>World Space</w:t>
      </w:r>
      <w:r>
        <w:t xml:space="preserve">. In </w:t>
      </w:r>
      <w:r w:rsidRPr="00CA6CD5">
        <w:rPr>
          <w:rStyle w:val="Emphasis"/>
        </w:rPr>
        <w:t>Screen Space</w:t>
      </w:r>
      <w:r>
        <w:t xml:space="preserve"> Modus wird das </w:t>
      </w:r>
      <w:r w:rsidRPr="003072BE">
        <w:rPr>
          <w:rStyle w:val="Emphasis"/>
        </w:rPr>
        <w:t>Canvas</w:t>
      </w:r>
      <w:r>
        <w:t xml:space="preserve"> und deren </w:t>
      </w:r>
      <w:r w:rsidRPr="003072BE">
        <w:rPr>
          <w:rStyle w:val="Emphasis"/>
        </w:rPr>
        <w:t>UI Elemente</w:t>
      </w:r>
      <w:r>
        <w:t xml:space="preserve"> direkt auf dem Bildschirm, über der Szene</w:t>
      </w:r>
      <w:r w:rsidR="003072BE">
        <w:t xml:space="preserve"> überlagernd</w:t>
      </w:r>
      <w:r>
        <w:t xml:space="preserve"> dargestellt. In </w:t>
      </w:r>
      <w:r w:rsidRPr="00CA6CD5">
        <w:rPr>
          <w:rStyle w:val="Emphasis"/>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Emphasis"/>
        </w:rPr>
        <w:t>Screen Space</w:t>
      </w:r>
      <w:r>
        <w:t xml:space="preserve"> </w:t>
      </w:r>
      <w:r w:rsidRPr="00A26350">
        <w:rPr>
          <w:rStyle w:val="Emphasis"/>
        </w:rPr>
        <w:t>Camera</w:t>
      </w:r>
      <w:r>
        <w:t xml:space="preserve"> Einstellung </w:t>
      </w:r>
      <w:r w:rsidR="00CA6CD5">
        <w:t>implementiert</w:t>
      </w:r>
      <w:r>
        <w:t xml:space="preserve">, da es in VR sonst zu Darstellungsproblemen kommen kann. Diese ist ähnlich wie der </w:t>
      </w:r>
      <w:r w:rsidRPr="00A26350">
        <w:rPr>
          <w:rStyle w:val="Emphasis"/>
        </w:rPr>
        <w:t>Screen Space</w:t>
      </w:r>
      <w:r>
        <w:t xml:space="preserve"> Modus, benutzt jedoch zusätzlich eine </w:t>
      </w:r>
      <w:r w:rsidRPr="00A26350">
        <w:rPr>
          <w:rStyle w:val="Emphasis"/>
        </w:rPr>
        <w:t>Kamera</w:t>
      </w:r>
      <w:r>
        <w:t xml:space="preserve"> für die Darstellung der </w:t>
      </w:r>
      <w:r w:rsidRPr="00A26350">
        <w:rPr>
          <w:rStyle w:val="Emphasis"/>
        </w:rPr>
        <w:t>UI Elemente</w:t>
      </w:r>
      <w:r>
        <w:t xml:space="preserve">. Hier </w:t>
      </w:r>
      <w:r w:rsidR="002E63D6">
        <w:t>wurde</w:t>
      </w:r>
      <w:r>
        <w:t xml:space="preserve"> die entsprechend erstellte Kamera des </w:t>
      </w:r>
      <w:r w:rsidRPr="002E63D6">
        <w:rPr>
          <w:rStyle w:val="Emphasis"/>
        </w:rPr>
        <w:t>OVRPlayerController</w:t>
      </w:r>
      <w:r>
        <w:t xml:space="preserve"> </w:t>
      </w:r>
      <w:r w:rsidR="007A7F4A">
        <w:t xml:space="preserve">bzw. </w:t>
      </w:r>
      <w:r>
        <w:t xml:space="preserve">des </w:t>
      </w:r>
      <w:r w:rsidRPr="007A7F4A">
        <w:rPr>
          <w:rStyle w:val="Emphasis"/>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Emphasis"/>
        </w:rPr>
        <w:t>Order in Layer</w:t>
      </w:r>
      <w:r w:rsidR="00A15944">
        <w:rPr>
          <w:rStyle w:val="Emphasis"/>
        </w:rPr>
        <w:t xml:space="preserve"> </w:t>
      </w:r>
      <w:r w:rsidR="00A15944">
        <w:t>besitzen</w:t>
      </w:r>
      <w:r w:rsidR="00861BD6">
        <w:t xml:space="preserve"> und wurde auf den Wert</w:t>
      </w:r>
      <w:r w:rsidR="00A15944">
        <w:t xml:space="preserve"> </w:t>
      </w:r>
      <w:r w:rsidR="00861BD6" w:rsidRPr="00EC582B">
        <w:rPr>
          <w:rStyle w:val="Emphasis"/>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Emphasis"/>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Emphasis"/>
        </w:rPr>
        <w:t>UICamera</w:t>
      </w:r>
      <w:r w:rsidR="00904D47">
        <w:t xml:space="preserve"> im </w:t>
      </w:r>
      <w:r w:rsidR="00904D47" w:rsidRPr="00904D47">
        <w:rPr>
          <w:rStyle w:val="Emphasis"/>
        </w:rPr>
        <w:t>Player</w:t>
      </w:r>
      <w:r w:rsidR="00904D47">
        <w:t xml:space="preserve"> und </w:t>
      </w:r>
      <w:r w:rsidR="00904D47" w:rsidRPr="00B61EF5">
        <w:rPr>
          <w:rStyle w:val="Emphasis"/>
        </w:rPr>
        <w:t>OVRPlayerController</w:t>
      </w:r>
      <w:r w:rsidR="00904D47">
        <w:t xml:space="preserve"> hinzugefügt. Diese Kamera muss nun im Objekt </w:t>
      </w:r>
      <w:r w:rsidR="00904D47" w:rsidRPr="00B61EF5">
        <w:rPr>
          <w:rStyle w:val="Emphasis"/>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52AABEA" w:rsidR="00EF11E9" w:rsidRDefault="00EF11E9" w:rsidP="00EF11E9">
      <w:pPr>
        <w:pStyle w:val="Caption"/>
      </w:pPr>
      <w:bookmarkStart w:id="169" w:name="_Ref77837444"/>
      <w:bookmarkStart w:id="170" w:name="_Ref72308396"/>
      <w:bookmarkStart w:id="171" w:name="_Toc77796883"/>
      <w:r>
        <w:t xml:space="preserve">Abb. </w:t>
      </w:r>
      <w:r w:rsidR="001560E0">
        <w:fldChar w:fldCharType="begin"/>
      </w:r>
      <w:r w:rsidR="001560E0">
        <w:instrText xml:space="preserve"> SEQ Abb. \* ARABIC </w:instrText>
      </w:r>
      <w:r w:rsidR="001560E0">
        <w:fldChar w:fldCharType="separate"/>
      </w:r>
      <w:r w:rsidR="00A777C3">
        <w:rPr>
          <w:noProof/>
        </w:rPr>
        <w:t>32</w:t>
      </w:r>
      <w:r w:rsidR="001560E0">
        <w:rPr>
          <w:noProof/>
        </w:rPr>
        <w:fldChar w:fldCharType="end"/>
      </w:r>
      <w:bookmarkEnd w:id="169"/>
      <w:r>
        <w:t>: Render Modus der Canvas</w:t>
      </w:r>
      <w:bookmarkEnd w:id="170"/>
      <w:bookmarkEnd w:id="171"/>
    </w:p>
    <w:p w14:paraId="77CC33D0" w14:textId="77777777" w:rsidR="00EF11E9" w:rsidRDefault="00EF11E9" w:rsidP="00EF11E9"/>
    <w:p w14:paraId="662E3F66" w14:textId="3DEF029C" w:rsidR="00EF11E9" w:rsidRDefault="00EF11E9" w:rsidP="00EF11E9">
      <w:r>
        <w:t xml:space="preserve">Unter dem </w:t>
      </w:r>
      <w:r w:rsidRPr="00EC582B">
        <w:rPr>
          <w:rStyle w:val="Emphasis"/>
        </w:rPr>
        <w:t>Canvas</w:t>
      </w:r>
      <w:r>
        <w:t xml:space="preserve"> </w:t>
      </w:r>
      <w:r w:rsidR="00EC582B">
        <w:t>wurde</w:t>
      </w:r>
      <w:r>
        <w:t xml:space="preserve"> ein </w:t>
      </w:r>
      <w:r w:rsidRPr="00EC582B">
        <w:rPr>
          <w:rStyle w:val="Emphasis"/>
        </w:rPr>
        <w:t>Image</w:t>
      </w:r>
      <w:r>
        <w:t xml:space="preserve"> Objekt </w:t>
      </w:r>
      <w:r w:rsidRPr="00541F76">
        <w:rPr>
          <w:rStyle w:val="Emphasis"/>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Emphasis"/>
        </w:rPr>
        <w:t>C00000</w:t>
      </w:r>
      <w:r w:rsidRPr="0039561B">
        <w:rPr>
          <w:rStyle w:val="Emphasis"/>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Emphasis"/>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Heading5"/>
      </w:pPr>
      <w:bookmarkStart w:id="172" w:name="_Ref73278054"/>
      <w:bookmarkStart w:id="173" w:name="_Toc77798130"/>
      <w:r>
        <w:t>Erstellen der</w:t>
      </w:r>
      <w:r w:rsidR="00EF11E9">
        <w:t xml:space="preserve"> Animation</w:t>
      </w:r>
      <w:bookmarkEnd w:id="172"/>
      <w:bookmarkEnd w:id="173"/>
    </w:p>
    <w:p w14:paraId="5D4814B0" w14:textId="3F2BD360" w:rsidR="00EF11E9" w:rsidRDefault="00EF11E9" w:rsidP="00EF11E9">
      <w:r>
        <w:t xml:space="preserve">Für die Umsetzung des Malus </w:t>
      </w:r>
      <w:r w:rsidR="00942EB8">
        <w:t>wurde</w:t>
      </w:r>
      <w:r>
        <w:t xml:space="preserve"> ein Animator Controller </w:t>
      </w:r>
      <w:r w:rsidRPr="00E67AFE">
        <w:rPr>
          <w:rStyle w:val="Emphasis"/>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Emphasis"/>
        </w:rPr>
        <w:t>ImageMalus</w:t>
      </w:r>
      <w:r>
        <w:t xml:space="preserve"> </w:t>
      </w:r>
      <w:r w:rsidR="00A6793B">
        <w:t>wurde</w:t>
      </w:r>
      <w:r>
        <w:t xml:space="preserve"> eine Animator Komponente hinzugefügt, welche den </w:t>
      </w:r>
      <w:r w:rsidRPr="008969A7">
        <w:rPr>
          <w:rStyle w:val="Emphasis"/>
        </w:rPr>
        <w:t xml:space="preserve">ImageController </w:t>
      </w:r>
      <w:r>
        <w:t xml:space="preserve">einbindet. Für die Erzeugung des Impulses mit dem </w:t>
      </w:r>
      <w:r w:rsidRPr="006E2BE3">
        <w:rPr>
          <w:rStyle w:val="Emphasis"/>
        </w:rPr>
        <w:t>ImageMalus</w:t>
      </w:r>
      <w:r>
        <w:t xml:space="preserve"> Objekt </w:t>
      </w:r>
      <w:r w:rsidR="006E2BE3">
        <w:t>wurde</w:t>
      </w:r>
      <w:r>
        <w:t xml:space="preserve"> ein Animation Objekt </w:t>
      </w:r>
      <w:r w:rsidRPr="00A76DCC">
        <w:rPr>
          <w:rStyle w:val="Emphasis"/>
        </w:rPr>
        <w:t>Impuls</w:t>
      </w:r>
      <w:r w:rsidR="00EE0DEE">
        <w:rPr>
          <w:rStyle w:val="Emphasis"/>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Emphasis"/>
        </w:rPr>
        <w:t>Loop Time</w:t>
      </w:r>
      <w:r>
        <w:t xml:space="preserve"> gesetzt, sodass sich der Impuls fortlaufend wiederholt, bis dieser im Skript </w:t>
      </w:r>
      <w:r w:rsidRPr="002D24C3">
        <w:rPr>
          <w:rStyle w:val="Emphasis"/>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4A524036" w:rsidR="00EF11E9" w:rsidRDefault="00EF11E9" w:rsidP="00EF11E9">
      <w:pPr>
        <w:pStyle w:val="Caption"/>
      </w:pPr>
      <w:bookmarkStart w:id="174" w:name="_Ref77524711"/>
      <w:bookmarkStart w:id="175" w:name="_Ref72352698"/>
      <w:bookmarkStart w:id="176" w:name="_Toc77796884"/>
      <w:r>
        <w:t xml:space="preserve">Abb. </w:t>
      </w:r>
      <w:r w:rsidR="001560E0">
        <w:fldChar w:fldCharType="begin"/>
      </w:r>
      <w:r w:rsidR="001560E0">
        <w:instrText xml:space="preserve"> SEQ Abb. \* ARABIC </w:instrText>
      </w:r>
      <w:r w:rsidR="001560E0">
        <w:fldChar w:fldCharType="separate"/>
      </w:r>
      <w:r w:rsidR="00A777C3">
        <w:rPr>
          <w:noProof/>
        </w:rPr>
        <w:t>33</w:t>
      </w:r>
      <w:r w:rsidR="001560E0">
        <w:rPr>
          <w:noProof/>
        </w:rPr>
        <w:fldChar w:fldCharType="end"/>
      </w:r>
      <w:bookmarkEnd w:id="174"/>
      <w:r>
        <w:t xml:space="preserve">: Animation </w:t>
      </w:r>
      <w:bookmarkEnd w:id="175"/>
      <w:r>
        <w:t>des Images</w:t>
      </w:r>
      <w:bookmarkEnd w:id="176"/>
    </w:p>
    <w:p w14:paraId="6F2063CF" w14:textId="77777777" w:rsidR="00EF11E9" w:rsidRDefault="00EF11E9" w:rsidP="00EF11E9">
      <w:pPr>
        <w:pStyle w:val="BodyText"/>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Emphasis"/>
        </w:rPr>
        <w:t xml:space="preserve"> </w:t>
      </w:r>
      <w:r w:rsidRPr="00C21F28">
        <w:t>Komponente</w:t>
      </w:r>
      <w:r>
        <w:rPr>
          <w:rStyle w:val="Emphasis"/>
        </w:rPr>
        <w:t xml:space="preserve"> </w:t>
      </w:r>
      <w:r>
        <w:t xml:space="preserve">dem Image Objekt </w:t>
      </w:r>
      <w:r w:rsidRPr="000C254C">
        <w:rPr>
          <w:rStyle w:val="Emphasis"/>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Emphasis"/>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Emphasis"/>
        </w:rPr>
        <w:t>PlayAudio</w:t>
      </w:r>
      <w:r>
        <w:t xml:space="preserve"> dem </w:t>
      </w:r>
      <w:r w:rsidRPr="00342021">
        <w:rPr>
          <w:rStyle w:val="Emphasis"/>
        </w:rPr>
        <w:t>Image</w:t>
      </w:r>
      <w:r>
        <w:t xml:space="preserve"> Objekt hinzugefügt, welches das Event implementiert, die </w:t>
      </w:r>
      <w:r w:rsidRPr="00342021">
        <w:rPr>
          <w:rStyle w:val="Emphasis"/>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143923D4" w:rsidR="008F5A0E" w:rsidRDefault="008F5A0E" w:rsidP="008F5A0E">
      <w:pPr>
        <w:pStyle w:val="Caption"/>
      </w:pPr>
      <w:bookmarkStart w:id="177" w:name="_Ref77536075"/>
      <w:bookmarkStart w:id="178" w:name="_Ref72480353"/>
      <w:bookmarkStart w:id="179" w:name="_Toc77796885"/>
      <w:r>
        <w:t xml:space="preserve">Abb. </w:t>
      </w:r>
      <w:r w:rsidR="001560E0">
        <w:fldChar w:fldCharType="begin"/>
      </w:r>
      <w:r w:rsidR="001560E0">
        <w:instrText xml:space="preserve"> SEQ Abb. \* ARABIC </w:instrText>
      </w:r>
      <w:r w:rsidR="001560E0">
        <w:fldChar w:fldCharType="separate"/>
      </w:r>
      <w:r w:rsidR="00A777C3">
        <w:rPr>
          <w:noProof/>
        </w:rPr>
        <w:t>34</w:t>
      </w:r>
      <w:r w:rsidR="001560E0">
        <w:rPr>
          <w:noProof/>
        </w:rPr>
        <w:fldChar w:fldCharType="end"/>
      </w:r>
      <w:bookmarkEnd w:id="177"/>
      <w:r>
        <w:t>: PlayAudio Skript</w:t>
      </w:r>
      <w:bookmarkEnd w:id="178"/>
      <w:bookmarkEnd w:id="179"/>
    </w:p>
    <w:p w14:paraId="05B69746" w14:textId="77777777" w:rsidR="00EF11E9" w:rsidRDefault="00EF11E9" w:rsidP="00EF11E9"/>
    <w:p w14:paraId="1DE80546" w14:textId="268D7C34" w:rsidR="00EF11E9" w:rsidRDefault="00EF11E9" w:rsidP="00352B37">
      <w:r>
        <w:t xml:space="preserve">Um die </w:t>
      </w:r>
      <w:r w:rsidRPr="00F4729B">
        <w:rPr>
          <w:rStyle w:val="Emphasis"/>
        </w:rPr>
        <w:t>Animation</w:t>
      </w:r>
      <w:r>
        <w:t xml:space="preserve"> über den </w:t>
      </w:r>
      <w:r w:rsidRPr="00F4729B">
        <w:rPr>
          <w:rStyle w:val="Emphasis"/>
        </w:rPr>
        <w:t>Animator Controller</w:t>
      </w:r>
      <w:r>
        <w:t xml:space="preserve"> abspielen zu können, </w:t>
      </w:r>
      <w:r w:rsidR="00F4729B">
        <w:t>wurde</w:t>
      </w:r>
      <w:r>
        <w:t xml:space="preserve"> die Animation </w:t>
      </w:r>
      <w:r w:rsidRPr="00814640">
        <w:rPr>
          <w:rStyle w:val="Emphasis"/>
        </w:rPr>
        <w:t>Impulse</w:t>
      </w:r>
      <w:r w:rsidR="00352B37">
        <w:t xml:space="preserve"> in den</w:t>
      </w:r>
      <w:r w:rsidR="00175AB2">
        <w:t xml:space="preserve"> </w:t>
      </w:r>
      <w:r w:rsidRPr="00175AB2">
        <w:rPr>
          <w:rStyle w:val="Emphasis"/>
        </w:rPr>
        <w:t>Animator</w:t>
      </w:r>
      <w:r w:rsidR="00814640" w:rsidRPr="00175AB2">
        <w:rPr>
          <w:rStyle w:val="Emphasis"/>
        </w:rPr>
        <w:t xml:space="preserve"> Controller</w:t>
      </w:r>
      <w:r w:rsidR="00352B37">
        <w:rPr>
          <w:rStyle w:val="Emphasis"/>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Emphasis"/>
        </w:rPr>
        <w:t>Any State</w:t>
      </w:r>
      <w:r w:rsidR="00CC06CC">
        <w:t xml:space="preserve"> und der </w:t>
      </w:r>
      <w:r w:rsidR="00CC06CC" w:rsidRPr="00675BA7">
        <w:rPr>
          <w:rStyle w:val="Emphasis"/>
        </w:rPr>
        <w:t>Animation</w:t>
      </w:r>
      <w:r w:rsidR="00CC06CC">
        <w:t xml:space="preserve"> </w:t>
      </w:r>
      <w:r w:rsidR="00175AB2">
        <w:t>wurde</w:t>
      </w:r>
      <w:r w:rsidR="00CC06CC">
        <w:t xml:space="preserve"> erstellt.</w:t>
      </w:r>
      <w:r w:rsidR="00B92BCC">
        <w:t xml:space="preserve"> Durch den </w:t>
      </w:r>
      <w:r w:rsidR="00B92BCC" w:rsidRPr="00675BA7">
        <w:rPr>
          <w:rStyle w:val="Emphasis"/>
        </w:rPr>
        <w:t>Any State</w:t>
      </w:r>
      <w:r w:rsidR="00B92BCC">
        <w:t xml:space="preserve"> Zustand kann die </w:t>
      </w:r>
      <w:r w:rsidR="00B92BCC" w:rsidRPr="00675BA7">
        <w:rPr>
          <w:rStyle w:val="Emphasis"/>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Emphasis"/>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Emphasis"/>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783F7C7C" w:rsidR="00EF11E9" w:rsidRDefault="00CC06CC" w:rsidP="00904D47">
      <w:pPr>
        <w:pStyle w:val="Caption"/>
      </w:pPr>
      <w:bookmarkStart w:id="180" w:name="_Ref77837478"/>
      <w:bookmarkStart w:id="181" w:name="_Ref73362667"/>
      <w:bookmarkStart w:id="182" w:name="_Toc77796886"/>
      <w:r>
        <w:t xml:space="preserve">Abb. </w:t>
      </w:r>
      <w:r w:rsidR="001560E0">
        <w:fldChar w:fldCharType="begin"/>
      </w:r>
      <w:r w:rsidR="001560E0">
        <w:instrText xml:space="preserve"> SEQ Abb. \* ARABIC </w:instrText>
      </w:r>
      <w:r w:rsidR="001560E0">
        <w:fldChar w:fldCharType="separate"/>
      </w:r>
      <w:r w:rsidR="00A777C3">
        <w:rPr>
          <w:noProof/>
        </w:rPr>
        <w:t>35</w:t>
      </w:r>
      <w:r w:rsidR="001560E0">
        <w:rPr>
          <w:noProof/>
        </w:rPr>
        <w:fldChar w:fldCharType="end"/>
      </w:r>
      <w:bookmarkEnd w:id="180"/>
      <w:r>
        <w:t>: Animator ImageController</w:t>
      </w:r>
      <w:bookmarkEnd w:id="181"/>
      <w:bookmarkEnd w:id="182"/>
    </w:p>
    <w:p w14:paraId="7746DB07" w14:textId="69D3131E" w:rsidR="00EF11E9" w:rsidRPr="00EF11E9" w:rsidRDefault="00AE1C3C" w:rsidP="00AE1C3C">
      <w:pPr>
        <w:pStyle w:val="Heading5"/>
      </w:pPr>
      <w:bookmarkStart w:id="183" w:name="_Toc77798131"/>
      <w:r>
        <w:lastRenderedPageBreak/>
        <w:t>Implementier</w:t>
      </w:r>
      <w:r w:rsidR="003571F7">
        <w:t>ung</w:t>
      </w:r>
      <w:bookmarkEnd w:id="183"/>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Emphasis"/>
        </w:rPr>
        <w:t>Animator</w:t>
      </w:r>
      <w:r w:rsidR="00D13A96">
        <w:t xml:space="preserve"> in der Methode </w:t>
      </w:r>
      <w:r w:rsidR="00D13A96" w:rsidRPr="00D13A96">
        <w:rPr>
          <w:rStyle w:val="Emphasis"/>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Emphasis"/>
        </w:rPr>
        <w:t>Animator</w:t>
      </w:r>
      <w:r w:rsidR="00B6544A">
        <w:t xml:space="preserve"> </w:t>
      </w:r>
      <w:r w:rsidR="00D13A96">
        <w:t xml:space="preserve">in der </w:t>
      </w:r>
      <w:r w:rsidR="00D13A96" w:rsidRPr="00D13A96">
        <w:rPr>
          <w:rStyle w:val="Emphasis"/>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6D15C6E9" w:rsidR="00B31169" w:rsidRDefault="0090464D" w:rsidP="00B31169">
      <w:pPr>
        <w:pStyle w:val="Caption"/>
        <w:rPr>
          <w:lang w:val="en-US"/>
        </w:rPr>
      </w:pPr>
      <w:bookmarkStart w:id="184" w:name="_Ref77837516"/>
      <w:bookmarkStart w:id="185" w:name="_Ref72783594"/>
      <w:bookmarkStart w:id="186"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A777C3">
        <w:rPr>
          <w:noProof/>
          <w:lang w:val="en-US"/>
        </w:rPr>
        <w:t>36</w:t>
      </w:r>
      <w:r w:rsidR="001A17BA">
        <w:rPr>
          <w:noProof/>
        </w:rPr>
        <w:fldChar w:fldCharType="end"/>
      </w:r>
      <w:bookmarkEnd w:id="184"/>
      <w:r w:rsidRPr="0098442C">
        <w:rPr>
          <w:lang w:val="en-US"/>
        </w:rPr>
        <w:t>: Malus Animator in Player Skript</w:t>
      </w:r>
      <w:bookmarkEnd w:id="185"/>
      <w:bookmarkEnd w:id="186"/>
    </w:p>
    <w:p w14:paraId="25B29272" w14:textId="77777777" w:rsidR="00B31169" w:rsidRPr="00E753B4" w:rsidRDefault="00B31169" w:rsidP="00B31169">
      <w:pPr>
        <w:pStyle w:val="BodyText"/>
        <w:rPr>
          <w:lang w:val="en-US"/>
        </w:rPr>
      </w:pPr>
    </w:p>
    <w:p w14:paraId="78AB9DF9" w14:textId="2B17160A" w:rsidR="00B31169" w:rsidRDefault="004E7710" w:rsidP="00B31169">
      <w:pPr>
        <w:pStyle w:val="BodyText"/>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Emphasis"/>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Emphasis"/>
        </w:rPr>
        <w:t>ImageMalus</w:t>
      </w:r>
      <w:r>
        <w:t xml:space="preserve"> wieder zurückgesetzt.</w:t>
      </w:r>
    </w:p>
    <w:p w14:paraId="2DF48112" w14:textId="77777777" w:rsidR="00B31169" w:rsidRDefault="00B31169" w:rsidP="00B31169">
      <w:pPr>
        <w:pStyle w:val="BodyText"/>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36020579" w:rsidR="00B31169" w:rsidRPr="00E753B4" w:rsidRDefault="00B31169" w:rsidP="00B31169">
      <w:pPr>
        <w:pStyle w:val="Caption"/>
      </w:pPr>
      <w:bookmarkStart w:id="187" w:name="_Ref77794509"/>
      <w:bookmarkStart w:id="188" w:name="_Toc77796888"/>
      <w:r>
        <w:t xml:space="preserve">Abb. </w:t>
      </w:r>
      <w:r w:rsidR="001560E0">
        <w:fldChar w:fldCharType="begin"/>
      </w:r>
      <w:r w:rsidR="001560E0">
        <w:instrText xml:space="preserve"> SEQ Abb. \* ARABIC </w:instrText>
      </w:r>
      <w:r w:rsidR="001560E0">
        <w:fldChar w:fldCharType="separate"/>
      </w:r>
      <w:r w:rsidR="00A777C3">
        <w:rPr>
          <w:noProof/>
        </w:rPr>
        <w:t>37</w:t>
      </w:r>
      <w:r w:rsidR="001560E0">
        <w:rPr>
          <w:noProof/>
        </w:rPr>
        <w:fldChar w:fldCharType="end"/>
      </w:r>
      <w:bookmarkEnd w:id="187"/>
      <w:r>
        <w:t>: Aktivierung und Deaktivierung des Malus</w:t>
      </w:r>
      <w:bookmarkEnd w:id="188"/>
    </w:p>
    <w:p w14:paraId="460174FA" w14:textId="0D690332" w:rsidR="001F5B07" w:rsidRPr="00E753B4" w:rsidRDefault="001F5B07" w:rsidP="00364D91">
      <w:pPr>
        <w:pStyle w:val="BodyText"/>
      </w:pPr>
    </w:p>
    <w:p w14:paraId="03DD5453" w14:textId="1ABD5F01" w:rsidR="00CE37F1" w:rsidRPr="005C3539" w:rsidRDefault="00CE37F1" w:rsidP="00CE37F1">
      <w:pPr>
        <w:pStyle w:val="Heading4"/>
      </w:pPr>
      <w:bookmarkStart w:id="189" w:name="_Toc77798132"/>
      <w:r>
        <w:t>Positiver</w:t>
      </w:r>
      <w:r w:rsidR="00625443">
        <w:t xml:space="preserve"> Verst</w:t>
      </w:r>
      <w:r w:rsidR="000C4971">
        <w:t>ärker</w:t>
      </w:r>
      <w:bookmarkEnd w:id="189"/>
    </w:p>
    <w:p w14:paraId="4B09F43C" w14:textId="3A482436" w:rsidR="00CE37F1" w:rsidRDefault="00CE37F1" w:rsidP="00CE37F1">
      <w:pPr>
        <w:pStyle w:val="BodyText"/>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Heading5"/>
      </w:pPr>
      <w:bookmarkStart w:id="190" w:name="_Toc77798133"/>
      <w:r>
        <w:t>Erstellen der UI Elemente</w:t>
      </w:r>
      <w:bookmarkEnd w:id="190"/>
    </w:p>
    <w:p w14:paraId="34F9BC3F" w14:textId="563524D1" w:rsidR="00562BA0" w:rsidRDefault="00562BA0" w:rsidP="00CE37F1">
      <w:pPr>
        <w:pStyle w:val="BodyText"/>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Emphasis"/>
        </w:rPr>
        <w:t>CanvasMalus</w:t>
      </w:r>
      <w:r w:rsidR="00F43C4D">
        <w:t xml:space="preserve"> Objekt </w:t>
      </w:r>
      <w:r w:rsidR="00645BD6">
        <w:t>wurde</w:t>
      </w:r>
      <w:r w:rsidR="00F43C4D">
        <w:t xml:space="preserve"> ein </w:t>
      </w:r>
      <w:r w:rsidR="00F43C4D" w:rsidRPr="00645BD6">
        <w:rPr>
          <w:rStyle w:val="Emphasis"/>
        </w:rPr>
        <w:t>Image</w:t>
      </w:r>
      <w:r w:rsidR="00F43C4D">
        <w:t xml:space="preserve"> Objekt </w:t>
      </w:r>
      <w:r w:rsidR="00F43C4D" w:rsidRPr="00225C78">
        <w:rPr>
          <w:rStyle w:val="Emphasis"/>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Emphasis"/>
        </w:rPr>
        <w:t>1BD900</w:t>
      </w:r>
      <w:r w:rsidR="001A3352">
        <w:t xml:space="preserve"> eingestellt und der Alpha Wert auf 0 gesetzt.</w:t>
      </w:r>
    </w:p>
    <w:p w14:paraId="3B8A7BB3" w14:textId="7BDC348C" w:rsidR="004D5861" w:rsidRDefault="007310EC" w:rsidP="004D5861">
      <w:pPr>
        <w:pStyle w:val="Heading5"/>
      </w:pPr>
      <w:bookmarkStart w:id="191" w:name="_Toc77798134"/>
      <w:r>
        <w:t>Erstellen</w:t>
      </w:r>
      <w:r w:rsidR="004D5861">
        <w:t xml:space="preserve"> der Animation</w:t>
      </w:r>
      <w:bookmarkEnd w:id="191"/>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Emphasis"/>
        </w:rPr>
        <w:t>ImageFinishController</w:t>
      </w:r>
      <w:r w:rsidR="00F2490F">
        <w:t xml:space="preserve"> </w:t>
      </w:r>
      <w:r w:rsidR="001B080B">
        <w:t xml:space="preserve">und eine Animation </w:t>
      </w:r>
      <w:r w:rsidR="001B080B" w:rsidRPr="001B080B">
        <w:rPr>
          <w:rStyle w:val="Emphasis"/>
        </w:rPr>
        <w:t>FinishImpulse</w:t>
      </w:r>
      <w:r w:rsidR="00C74864">
        <w:rPr>
          <w:rStyle w:val="Emphasis"/>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Emphasis"/>
        </w:rPr>
        <w:t>AudioSource</w:t>
      </w:r>
      <w:r>
        <w:rPr>
          <w:rStyle w:val="Emphasis"/>
        </w:rPr>
        <w:t xml:space="preserve"> </w:t>
      </w:r>
      <w:r w:rsidRPr="00C21F28">
        <w:t>Komponente</w:t>
      </w:r>
      <w:r>
        <w:rPr>
          <w:rStyle w:val="Emphasis"/>
        </w:rPr>
        <w:t xml:space="preserve"> </w:t>
      </w:r>
      <w:r>
        <w:t xml:space="preserve">dem Image Objekt </w:t>
      </w:r>
      <w:r w:rsidRPr="000C254C">
        <w:rPr>
          <w:rStyle w:val="Emphasis"/>
        </w:rPr>
        <w:t>Image</w:t>
      </w:r>
      <w:r>
        <w:rPr>
          <w:rStyle w:val="Emphasis"/>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Emphasis"/>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Emphasis"/>
        </w:rPr>
        <w:t>PlayAudio</w:t>
      </w:r>
      <w:r w:rsidR="002F010F">
        <w:rPr>
          <w:rStyle w:val="Emphasis"/>
        </w:rPr>
        <w:t xml:space="preserve"> </w:t>
      </w:r>
      <w:r w:rsidR="002F010F" w:rsidRPr="002F010F">
        <w:t>erstellt</w:t>
      </w:r>
      <w:r>
        <w:t xml:space="preserve"> dem </w:t>
      </w:r>
      <w:r w:rsidRPr="006A5372">
        <w:rPr>
          <w:rStyle w:val="Emphasis"/>
        </w:rPr>
        <w:t>Image</w:t>
      </w:r>
      <w:r w:rsidR="006A5372" w:rsidRPr="006A5372">
        <w:rPr>
          <w:rStyle w:val="Emphasis"/>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Emphasis"/>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Emphasis"/>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Emphasis"/>
        </w:rPr>
        <w:t>FinishImpulse</w:t>
      </w:r>
      <w:r w:rsidR="005F74E7">
        <w:t xml:space="preserve"> </w:t>
      </w:r>
      <w:r w:rsidR="0098442C">
        <w:t xml:space="preserve">Animation zum </w:t>
      </w:r>
      <w:r w:rsidR="0098442C" w:rsidRPr="008A59E6">
        <w:rPr>
          <w:rStyle w:val="Emphasis"/>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Emphasis"/>
        </w:rPr>
        <w:t>Idle</w:t>
      </w:r>
      <w:r w:rsidR="008A59E6">
        <w:t xml:space="preserve"> zum </w:t>
      </w:r>
      <w:r w:rsidR="008A59E6" w:rsidRPr="008A59E6">
        <w:rPr>
          <w:rStyle w:val="Emphasis"/>
        </w:rPr>
        <w:t>FinishImpulse</w:t>
      </w:r>
      <w:r w:rsidR="008A59E6">
        <w:rPr>
          <w:rStyle w:val="Emphasis"/>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1A80FB1B" w:rsidR="00A12F9C" w:rsidRDefault="00A12F9C" w:rsidP="00A12F9C">
      <w:pPr>
        <w:pStyle w:val="Caption"/>
      </w:pPr>
      <w:bookmarkStart w:id="192" w:name="_Ref77837583"/>
      <w:bookmarkStart w:id="193" w:name="_Ref73302707"/>
      <w:bookmarkStart w:id="194" w:name="_Toc77796889"/>
      <w:r>
        <w:t xml:space="preserve">Abb. </w:t>
      </w:r>
      <w:r w:rsidR="001560E0">
        <w:fldChar w:fldCharType="begin"/>
      </w:r>
      <w:r w:rsidR="001560E0">
        <w:instrText xml:space="preserve"> SEQ Abb. \* ARABIC </w:instrText>
      </w:r>
      <w:r w:rsidR="001560E0">
        <w:fldChar w:fldCharType="separate"/>
      </w:r>
      <w:r w:rsidR="00A777C3">
        <w:rPr>
          <w:noProof/>
        </w:rPr>
        <w:t>38</w:t>
      </w:r>
      <w:r w:rsidR="001560E0">
        <w:rPr>
          <w:noProof/>
        </w:rPr>
        <w:fldChar w:fldCharType="end"/>
      </w:r>
      <w:bookmarkEnd w:id="192"/>
      <w:r>
        <w:t>: Animator ImageFinishController</w:t>
      </w:r>
      <w:bookmarkEnd w:id="193"/>
      <w:bookmarkEnd w:id="194"/>
    </w:p>
    <w:p w14:paraId="553B6EC8" w14:textId="77777777" w:rsidR="00A12F9C" w:rsidRDefault="00A12F9C" w:rsidP="000E0C8C"/>
    <w:p w14:paraId="10AC5A2D" w14:textId="77777777" w:rsidR="00CE37F1" w:rsidRPr="00364D91" w:rsidRDefault="00CE37F1" w:rsidP="00364D91">
      <w:pPr>
        <w:pStyle w:val="BodyText"/>
      </w:pPr>
    </w:p>
    <w:p w14:paraId="0764AB30" w14:textId="14982AA2" w:rsidR="00557424" w:rsidRPr="00A27AB6" w:rsidRDefault="005C66BB" w:rsidP="00A27AB6">
      <w:pPr>
        <w:pStyle w:val="Heading4"/>
      </w:pPr>
      <w:bookmarkStart w:id="195" w:name="_Ref73384058"/>
      <w:bookmarkStart w:id="196" w:name="_Ref77780027"/>
      <w:bookmarkStart w:id="197" w:name="_Toc77798135"/>
      <w:r>
        <w:t xml:space="preserve">Zentrale </w:t>
      </w:r>
      <w:r w:rsidR="005C3539">
        <w:t>Daten</w:t>
      </w:r>
      <w:bookmarkEnd w:id="195"/>
      <w:r w:rsidR="004B7074">
        <w:t>speicherung</w:t>
      </w:r>
      <w:bookmarkEnd w:id="196"/>
      <w:bookmarkEnd w:id="197"/>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Emphasis"/>
        </w:rPr>
        <w:t>DataRecorder</w:t>
      </w:r>
      <w:r>
        <w:t xml:space="preserve"> </w:t>
      </w:r>
      <w:r w:rsidR="00145060">
        <w:t>erstellt</w:t>
      </w:r>
      <w:r w:rsidR="00A27AB6">
        <w:t xml:space="preserve"> und wie die meisten anderen Skripte unter dem </w:t>
      </w:r>
      <w:r w:rsidR="00A27AB6" w:rsidRPr="008778E7">
        <w:rPr>
          <w:rStyle w:val="Emphasis"/>
        </w:rPr>
        <w:lastRenderedPageBreak/>
        <w:t>OVRPlayerController</w:t>
      </w:r>
      <w:r w:rsidR="00A27AB6">
        <w:t xml:space="preserve"> bzw. im </w:t>
      </w:r>
      <w:r w:rsidR="00A27AB6" w:rsidRPr="00781F50">
        <w:rPr>
          <w:rStyle w:val="Emphasis"/>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Emphasis"/>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Emphasis"/>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60332097" w:rsidR="00797D04" w:rsidRDefault="00255A15" w:rsidP="00255A15">
      <w:pPr>
        <w:pStyle w:val="Caption"/>
      </w:pPr>
      <w:bookmarkStart w:id="198" w:name="_Ref77621043"/>
      <w:bookmarkStart w:id="199" w:name="_Ref77621003"/>
      <w:bookmarkStart w:id="200" w:name="_Toc77796890"/>
      <w:r>
        <w:t xml:space="preserve">Abb. </w:t>
      </w:r>
      <w:r w:rsidR="001560E0">
        <w:fldChar w:fldCharType="begin"/>
      </w:r>
      <w:r w:rsidR="001560E0">
        <w:instrText xml:space="preserve"> SEQ Abb. \* ARABIC </w:instrText>
      </w:r>
      <w:r w:rsidR="001560E0">
        <w:fldChar w:fldCharType="separate"/>
      </w:r>
      <w:r w:rsidR="00A777C3">
        <w:rPr>
          <w:noProof/>
        </w:rPr>
        <w:t>39</w:t>
      </w:r>
      <w:r w:rsidR="001560E0">
        <w:rPr>
          <w:noProof/>
        </w:rPr>
        <w:fldChar w:fldCharType="end"/>
      </w:r>
      <w:bookmarkEnd w:id="198"/>
      <w:r>
        <w:t>: Data Recorder Parameter</w:t>
      </w:r>
      <w:bookmarkEnd w:id="199"/>
      <w:bookmarkEnd w:id="200"/>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Emphasis"/>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Heading4"/>
      </w:pPr>
      <w:bookmarkStart w:id="201" w:name="_Toc77798136"/>
      <w:r>
        <w:t>Aufgabe der Szenarien</w:t>
      </w:r>
      <w:bookmarkEnd w:id="201"/>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Emphasis"/>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0944DF2" w:rsidR="00F57528" w:rsidRDefault="00F57528" w:rsidP="00F57528">
      <w:pPr>
        <w:pStyle w:val="Caption"/>
      </w:pPr>
      <w:bookmarkStart w:id="202" w:name="_Ref77837611"/>
      <w:bookmarkStart w:id="203" w:name="_Ref72911351"/>
      <w:bookmarkStart w:id="204" w:name="_Ref72911384"/>
      <w:bookmarkStart w:id="205" w:name="_Toc77796891"/>
      <w:r>
        <w:t xml:space="preserve">Abb. </w:t>
      </w:r>
      <w:r w:rsidR="001560E0">
        <w:fldChar w:fldCharType="begin"/>
      </w:r>
      <w:r w:rsidR="001560E0">
        <w:instrText xml:space="preserve"> SEQ Abb. \* ARABIC </w:instrText>
      </w:r>
      <w:r w:rsidR="001560E0">
        <w:fldChar w:fldCharType="separate"/>
      </w:r>
      <w:r w:rsidR="00A777C3">
        <w:rPr>
          <w:noProof/>
        </w:rPr>
        <w:t>40</w:t>
      </w:r>
      <w:r w:rsidR="001560E0">
        <w:rPr>
          <w:noProof/>
        </w:rPr>
        <w:fldChar w:fldCharType="end"/>
      </w:r>
      <w:bookmarkEnd w:id="202"/>
      <w:r>
        <w:t>: Objekt mit Halo</w:t>
      </w:r>
      <w:bookmarkEnd w:id="203"/>
      <w:r>
        <w:t xml:space="preserve"> Hinweis</w:t>
      </w:r>
      <w:bookmarkEnd w:id="204"/>
      <w:bookmarkEnd w:id="205"/>
    </w:p>
    <w:p w14:paraId="711240EF" w14:textId="5BB63E61" w:rsidR="0028385D" w:rsidRDefault="0028385D" w:rsidP="00E5353D">
      <w:r>
        <w:t xml:space="preserve">Im </w:t>
      </w:r>
      <w:r w:rsidRPr="00E21AF6">
        <w:rPr>
          <w:rStyle w:val="Emphasis"/>
        </w:rPr>
        <w:t>Player</w:t>
      </w:r>
      <w:r>
        <w:t xml:space="preserve"> Prefab </w:t>
      </w:r>
      <w:r w:rsidR="00E21AF6">
        <w:t>wurde</w:t>
      </w:r>
      <w:r>
        <w:t xml:space="preserve"> ein neues GameObject </w:t>
      </w:r>
      <w:r w:rsidRPr="00674BCE">
        <w:rPr>
          <w:rStyle w:val="Emphasis"/>
        </w:rPr>
        <w:t>HandCollider</w:t>
      </w:r>
      <w:r>
        <w:t xml:space="preserve"> unter dem Objekt </w:t>
      </w:r>
      <w:r w:rsidRPr="009E2ADE">
        <w:rPr>
          <w:rStyle w:val="Emphasis"/>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Emphasis"/>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Emphasis"/>
        </w:rPr>
        <w:t>IsTrigger</w:t>
      </w:r>
      <w:r w:rsidR="00972514">
        <w:t xml:space="preserve"> Einstellung aktiviert. Ebenso </w:t>
      </w:r>
      <w:r w:rsidR="009E2ADE">
        <w:t xml:space="preserve">wurde </w:t>
      </w:r>
      <w:r w:rsidR="00972514">
        <w:t xml:space="preserve">ein </w:t>
      </w:r>
      <w:r w:rsidR="00972514" w:rsidRPr="00B84614">
        <w:rPr>
          <w:rStyle w:val="Emphasis"/>
        </w:rPr>
        <w:t>Rigidbody</w:t>
      </w:r>
      <w:r w:rsidR="00972514">
        <w:t xml:space="preserve"> dem </w:t>
      </w:r>
      <w:r w:rsidR="00972514" w:rsidRPr="00B84614">
        <w:rPr>
          <w:rStyle w:val="Emphasis"/>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EE8AAC9" w:rsidR="0028385D" w:rsidRDefault="00A668DE" w:rsidP="00A668DE">
      <w:pPr>
        <w:pStyle w:val="Caption"/>
      </w:pPr>
      <w:bookmarkStart w:id="206" w:name="_Ref77837630"/>
      <w:bookmarkStart w:id="207" w:name="_Ref72940910"/>
      <w:bookmarkStart w:id="208" w:name="_Toc77796892"/>
      <w:r>
        <w:t xml:space="preserve">Abb. </w:t>
      </w:r>
      <w:r w:rsidR="001560E0">
        <w:fldChar w:fldCharType="begin"/>
      </w:r>
      <w:r w:rsidR="001560E0">
        <w:instrText xml:space="preserve"> SEQ Abb. \* ARABIC </w:instrText>
      </w:r>
      <w:r w:rsidR="001560E0">
        <w:fldChar w:fldCharType="separate"/>
      </w:r>
      <w:r w:rsidR="00A777C3">
        <w:rPr>
          <w:noProof/>
        </w:rPr>
        <w:t>41</w:t>
      </w:r>
      <w:r w:rsidR="001560E0">
        <w:rPr>
          <w:noProof/>
        </w:rPr>
        <w:fldChar w:fldCharType="end"/>
      </w:r>
      <w:bookmarkEnd w:id="206"/>
      <w:r>
        <w:t>: HandCollider Objekt im Player Prefab</w:t>
      </w:r>
      <w:bookmarkEnd w:id="207"/>
      <w:bookmarkEnd w:id="208"/>
    </w:p>
    <w:p w14:paraId="6EA945AC" w14:textId="03413455" w:rsidR="00A668DE" w:rsidRDefault="00A668DE" w:rsidP="00A668DE">
      <w:pPr>
        <w:pStyle w:val="BodyText"/>
      </w:pPr>
    </w:p>
    <w:p w14:paraId="0D0EA940" w14:textId="4269B587" w:rsidR="00ED4A66" w:rsidRDefault="00A668DE" w:rsidP="00A668DE">
      <w:pPr>
        <w:pStyle w:val="BodyText"/>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Emphasis"/>
        </w:rPr>
        <w:t>Game</w:t>
      </w:r>
      <w:r w:rsidR="004D79C3">
        <w:rPr>
          <w:rStyle w:val="Emphasis"/>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Emphasis"/>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Emphasis"/>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BodyText"/>
      </w:pPr>
    </w:p>
    <w:p w14:paraId="0330E54C" w14:textId="530169DB" w:rsidR="0053768A" w:rsidRDefault="003B78B8" w:rsidP="0053768A">
      <w:pPr>
        <w:pStyle w:val="BodyText"/>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5500A26" w:rsidR="0053768A" w:rsidRDefault="0053768A" w:rsidP="0053768A">
      <w:pPr>
        <w:pStyle w:val="Caption"/>
      </w:pPr>
      <w:bookmarkStart w:id="209" w:name="_Ref77837684"/>
      <w:bookmarkStart w:id="210" w:name="_Ref72955003"/>
      <w:bookmarkStart w:id="211" w:name="_Toc77796893"/>
      <w:r>
        <w:t xml:space="preserve">Abb. </w:t>
      </w:r>
      <w:r w:rsidR="001560E0">
        <w:fldChar w:fldCharType="begin"/>
      </w:r>
      <w:r w:rsidR="001560E0">
        <w:instrText xml:space="preserve"> SEQ Abb. \* ARABIC </w:instrText>
      </w:r>
      <w:r w:rsidR="001560E0">
        <w:fldChar w:fldCharType="separate"/>
      </w:r>
      <w:r w:rsidR="00A777C3">
        <w:rPr>
          <w:noProof/>
        </w:rPr>
        <w:t>42</w:t>
      </w:r>
      <w:r w:rsidR="001560E0">
        <w:rPr>
          <w:noProof/>
        </w:rPr>
        <w:fldChar w:fldCharType="end"/>
      </w:r>
      <w:bookmarkEnd w:id="209"/>
      <w:r>
        <w:t>: Startpunkt im Szenario</w:t>
      </w:r>
      <w:bookmarkEnd w:id="210"/>
      <w:bookmarkEnd w:id="211"/>
    </w:p>
    <w:p w14:paraId="6F27FF69" w14:textId="65FE9F92" w:rsidR="005467E2" w:rsidRDefault="003C23ED" w:rsidP="005467E2">
      <w:pPr>
        <w:pStyle w:val="BodyText"/>
      </w:pPr>
      <w:r>
        <w:t xml:space="preserve">Hierzu </w:t>
      </w:r>
      <w:r w:rsidR="001F6D5C">
        <w:t>wurde</w:t>
      </w:r>
      <w:r>
        <w:t xml:space="preserve"> ein GameObject </w:t>
      </w:r>
      <w:r w:rsidRPr="001F6D5C">
        <w:rPr>
          <w:rStyle w:val="Emphasis"/>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Emphasis"/>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Emphasis"/>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Emphasis"/>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Emphasis"/>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BodyText"/>
      </w:pPr>
    </w:p>
    <w:p w14:paraId="546DB9DF" w14:textId="77777777" w:rsidR="003C23ED" w:rsidRDefault="003C23ED" w:rsidP="003C23ED">
      <w:pPr>
        <w:pStyle w:val="BodyText"/>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1092EAF" w:rsidR="00F27811" w:rsidRDefault="003C23ED" w:rsidP="003C23ED">
      <w:pPr>
        <w:pStyle w:val="Caption"/>
      </w:pPr>
      <w:bookmarkStart w:id="212" w:name="_Ref77837696"/>
      <w:bookmarkStart w:id="213" w:name="_Ref73018199"/>
      <w:bookmarkStart w:id="214" w:name="_Toc77796894"/>
      <w:r>
        <w:t xml:space="preserve">Abb. </w:t>
      </w:r>
      <w:r w:rsidR="001560E0">
        <w:fldChar w:fldCharType="begin"/>
      </w:r>
      <w:r w:rsidR="001560E0">
        <w:instrText xml:space="preserve"> SEQ Abb. \* ARABIC </w:instrText>
      </w:r>
      <w:r w:rsidR="001560E0">
        <w:fldChar w:fldCharType="separate"/>
      </w:r>
      <w:r w:rsidR="00A777C3">
        <w:rPr>
          <w:noProof/>
        </w:rPr>
        <w:t>43</w:t>
      </w:r>
      <w:r w:rsidR="001560E0">
        <w:rPr>
          <w:noProof/>
        </w:rPr>
        <w:fldChar w:fldCharType="end"/>
      </w:r>
      <w:bookmarkEnd w:id="212"/>
      <w:r>
        <w:t>: Startpunkt Objekt</w:t>
      </w:r>
      <w:bookmarkEnd w:id="213"/>
      <w:bookmarkEnd w:id="214"/>
    </w:p>
    <w:p w14:paraId="2EADFAE5" w14:textId="3F785D39" w:rsidR="00AB574D" w:rsidRDefault="00AB574D" w:rsidP="000D7625">
      <w:pPr>
        <w:pStyle w:val="BodyText"/>
      </w:pPr>
    </w:p>
    <w:p w14:paraId="079D29A7" w14:textId="1F57A351" w:rsidR="00AB574D" w:rsidRDefault="00AB574D" w:rsidP="00AB574D">
      <w:pPr>
        <w:pStyle w:val="Heading4"/>
      </w:pPr>
      <w:bookmarkStart w:id="215" w:name="_Toc77798137"/>
      <w:r>
        <w:t>Hintergrundgeräusche</w:t>
      </w:r>
      <w:bookmarkEnd w:id="215"/>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Emphasis"/>
        </w:rPr>
        <w:t>AudioBackground</w:t>
      </w:r>
      <w:r w:rsidR="00FE4BA6">
        <w:t xml:space="preserve"> erstellt, unter welchem die </w:t>
      </w:r>
      <w:r w:rsidR="00FE4BA6">
        <w:lastRenderedPageBreak/>
        <w:t xml:space="preserve">beiden Objekte </w:t>
      </w:r>
      <w:r w:rsidR="00FE4BA6" w:rsidRPr="00FE4BA6">
        <w:rPr>
          <w:rStyle w:val="Emphasis"/>
        </w:rPr>
        <w:t>AudioConstant</w:t>
      </w:r>
      <w:r w:rsidR="00FE4BA6">
        <w:t xml:space="preserve"> und </w:t>
      </w:r>
      <w:r w:rsidR="00FE4BA6" w:rsidRPr="00FE4BA6">
        <w:rPr>
          <w:rStyle w:val="Emphasis"/>
        </w:rPr>
        <w:t>AudioInBetween</w:t>
      </w:r>
      <w:r w:rsidR="00FE4BA6">
        <w:t xml:space="preserve"> erstellt wurden.</w:t>
      </w:r>
      <w:r w:rsidR="00DC6594">
        <w:t xml:space="preserve"> Unter beiden Objekten wurde ein </w:t>
      </w:r>
      <w:r w:rsidR="00DC6594" w:rsidRPr="00F25AA0">
        <w:rPr>
          <w:rStyle w:val="Emphasis"/>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Emphasis"/>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Emphasis"/>
        </w:rPr>
        <w:t>PlayOnAwake</w:t>
      </w:r>
      <w:r w:rsidR="0095499E">
        <w:t xml:space="preserve"> und </w:t>
      </w:r>
      <w:r w:rsidR="0095499E" w:rsidRPr="00E84801">
        <w:rPr>
          <w:rStyle w:val="Emphasis"/>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Emphasis"/>
        </w:rPr>
        <w:t>AudioInBetween</w:t>
      </w:r>
      <w:r>
        <w:t xml:space="preserve"> nicht gesetzt sein.</w:t>
      </w:r>
      <w:r w:rsidR="003128BA">
        <w:t xml:space="preserve"> Zum Abspielen der Datei wurde ein Skript </w:t>
      </w:r>
      <w:r w:rsidR="003128BA" w:rsidRPr="00DA145A">
        <w:rPr>
          <w:rStyle w:val="Emphasis"/>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Emphasis"/>
        </w:rPr>
        <w:t>PlayTime</w:t>
      </w:r>
      <w:r w:rsidR="00D52D88">
        <w:rPr>
          <w:rStyle w:val="Emphasis"/>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Emphasis"/>
        </w:rPr>
        <w:t>Volume</w:t>
      </w:r>
      <w:r w:rsidR="00077E9A">
        <w:t xml:space="preserve"> Einstellung beider </w:t>
      </w:r>
      <w:r w:rsidR="00077E9A" w:rsidRPr="002E4068">
        <w:rPr>
          <w:rStyle w:val="Emphasis"/>
        </w:rPr>
        <w:t>AudioScource</w:t>
      </w:r>
      <w:r w:rsidR="00077E9A">
        <w:t xml:space="preserve"> Komponenten auf den Wert 0.3 gesetzt</w:t>
      </w:r>
      <w:r w:rsidR="002E4068">
        <w:t>.</w:t>
      </w:r>
    </w:p>
    <w:p w14:paraId="4D261BD2" w14:textId="348D1165" w:rsidR="005C3539" w:rsidRDefault="005C3539" w:rsidP="005C3539">
      <w:pPr>
        <w:pStyle w:val="Heading4"/>
      </w:pPr>
      <w:bookmarkStart w:id="216" w:name="_Ref72501390"/>
      <w:bookmarkStart w:id="217" w:name="_Toc77798138"/>
      <w:r>
        <w:t>Menü</w:t>
      </w:r>
      <w:bookmarkEnd w:id="216"/>
      <w:bookmarkEnd w:id="217"/>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Emphasis"/>
        </w:rPr>
        <w:t>Start</w:t>
      </w:r>
      <w:r w:rsidR="00AD1D23">
        <w:t xml:space="preserve"> das Spiel mit </w:t>
      </w:r>
      <w:r w:rsidR="00B87486">
        <w:t xml:space="preserve">dem im </w:t>
      </w:r>
      <w:r w:rsidR="00B87486" w:rsidRPr="00B87486">
        <w:rPr>
          <w:rStyle w:val="Emphasis"/>
        </w:rPr>
        <w:t>ScenarioHandler</w:t>
      </w:r>
      <w:r w:rsidR="00B87486">
        <w:rPr>
          <w:rStyle w:val="Emphasis"/>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Heading5"/>
      </w:pPr>
      <w:bookmarkStart w:id="218" w:name="_Toc77798139"/>
      <w:r>
        <w:t>Implementierung der UI Elemente</w:t>
      </w:r>
      <w:bookmarkEnd w:id="218"/>
    </w:p>
    <w:p w14:paraId="71435C03" w14:textId="7EEE42BE" w:rsidR="00C25B84" w:rsidRDefault="00AD1D23" w:rsidP="00AD1D23">
      <w:pPr>
        <w:pStyle w:val="BodyText"/>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Emphasis"/>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Emphasis"/>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Emphasis"/>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Emphasis"/>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Emphasis"/>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BodyText"/>
      </w:pPr>
    </w:p>
    <w:p w14:paraId="248074C8" w14:textId="0C905F70" w:rsidR="00FC56C9" w:rsidRDefault="00670303" w:rsidP="00FC56C9">
      <w:pPr>
        <w:pStyle w:val="BodyText"/>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393C147A" w:rsidR="00EB3F8A" w:rsidRDefault="00FC56C9" w:rsidP="00385303">
      <w:pPr>
        <w:pStyle w:val="Caption"/>
      </w:pPr>
      <w:bookmarkStart w:id="219" w:name="_Ref77837793"/>
      <w:bookmarkStart w:id="220" w:name="_Ref73096464"/>
      <w:bookmarkStart w:id="221" w:name="_Toc77796895"/>
      <w:r>
        <w:t xml:space="preserve">Abb. </w:t>
      </w:r>
      <w:r w:rsidR="001560E0">
        <w:fldChar w:fldCharType="begin"/>
      </w:r>
      <w:r w:rsidR="001560E0">
        <w:instrText xml:space="preserve"> SEQ Abb. \* ARABIC </w:instrText>
      </w:r>
      <w:r w:rsidR="001560E0">
        <w:fldChar w:fldCharType="separate"/>
      </w:r>
      <w:r w:rsidR="00A777C3">
        <w:rPr>
          <w:noProof/>
        </w:rPr>
        <w:t>44</w:t>
      </w:r>
      <w:r w:rsidR="001560E0">
        <w:rPr>
          <w:noProof/>
        </w:rPr>
        <w:fldChar w:fldCharType="end"/>
      </w:r>
      <w:bookmarkEnd w:id="219"/>
      <w:r>
        <w:t>: Menü zu</w:t>
      </w:r>
      <w:bookmarkEnd w:id="220"/>
      <w:r w:rsidR="00670303">
        <w:t>m Starten des Szenarios</w:t>
      </w:r>
      <w:bookmarkEnd w:id="221"/>
    </w:p>
    <w:p w14:paraId="3989346B" w14:textId="77777777" w:rsidR="00385303" w:rsidRPr="00385303" w:rsidRDefault="00385303" w:rsidP="00385303">
      <w:pPr>
        <w:pStyle w:val="BodyText"/>
      </w:pPr>
    </w:p>
    <w:p w14:paraId="29CFCDC1" w14:textId="34D0F179" w:rsidR="00C25B84" w:rsidRDefault="0001237F" w:rsidP="0001237F">
      <w:pPr>
        <w:pStyle w:val="Heading5"/>
      </w:pPr>
      <w:bookmarkStart w:id="222" w:name="_Ref73269448"/>
      <w:bookmarkStart w:id="223" w:name="_Toc77798140"/>
      <w:r>
        <w:t>Funktionalität des Menüs</w:t>
      </w:r>
      <w:bookmarkEnd w:id="222"/>
      <w:bookmarkEnd w:id="223"/>
    </w:p>
    <w:p w14:paraId="681A82BD" w14:textId="154B3DFD" w:rsidR="00E31E9C" w:rsidRDefault="00AD1D23" w:rsidP="00AD1D23">
      <w:pPr>
        <w:pStyle w:val="BodyText"/>
      </w:pPr>
      <w:r>
        <w:t>Die Funktionalität de</w:t>
      </w:r>
      <w:r w:rsidR="00B4650B">
        <w:t>s</w:t>
      </w:r>
      <w:r>
        <w:t xml:space="preserve"> Buttons </w:t>
      </w:r>
      <w:r w:rsidR="00B4650B">
        <w:t>wurde</w:t>
      </w:r>
      <w:r>
        <w:t xml:space="preserve"> mit dem Skript </w:t>
      </w:r>
      <w:r w:rsidRPr="00A544BE">
        <w:rPr>
          <w:rStyle w:val="Emphasis"/>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Emphasis"/>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Emphasis"/>
        </w:rPr>
        <w:t>SetScenario()</w:t>
      </w:r>
      <w:r w:rsidR="00DE7A14">
        <w:t xml:space="preserve"> des Skriptes </w:t>
      </w:r>
      <w:r w:rsidR="00DE7A14" w:rsidRPr="00DE7A14">
        <w:rPr>
          <w:rStyle w:val="Emphasis"/>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Emphasis"/>
        </w:rPr>
        <w:t>OnClick(</w:t>
      </w:r>
      <w:r w:rsidRPr="00020E80">
        <w:rPr>
          <w:rStyle w:val="Emphasis"/>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BodyText"/>
      </w:pPr>
    </w:p>
    <w:p w14:paraId="19FF29CD" w14:textId="3E2BB3DA" w:rsidR="00577BE9" w:rsidRDefault="007E6B71" w:rsidP="00577BE9">
      <w:pPr>
        <w:pStyle w:val="BodyText"/>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7EDBF7DB" w:rsidR="00577BE9" w:rsidRDefault="00577BE9" w:rsidP="00577BE9">
      <w:pPr>
        <w:pStyle w:val="Caption"/>
      </w:pPr>
      <w:bookmarkStart w:id="224" w:name="_Ref77837739"/>
      <w:bookmarkStart w:id="225" w:name="_Ref73270886"/>
      <w:bookmarkStart w:id="226" w:name="_Toc77796896"/>
      <w:r>
        <w:t xml:space="preserve">Abb. </w:t>
      </w:r>
      <w:r w:rsidR="001560E0">
        <w:fldChar w:fldCharType="begin"/>
      </w:r>
      <w:r w:rsidR="001560E0">
        <w:instrText xml:space="preserve"> SEQ Abb. \* ARABIC </w:instrText>
      </w:r>
      <w:r w:rsidR="001560E0">
        <w:fldChar w:fldCharType="separate"/>
      </w:r>
      <w:r w:rsidR="00A777C3">
        <w:rPr>
          <w:noProof/>
        </w:rPr>
        <w:t>45</w:t>
      </w:r>
      <w:r w:rsidR="001560E0">
        <w:rPr>
          <w:noProof/>
        </w:rPr>
        <w:fldChar w:fldCharType="end"/>
      </w:r>
      <w:bookmarkEnd w:id="224"/>
      <w:r>
        <w:t>: Button Objekt</w:t>
      </w:r>
      <w:bookmarkEnd w:id="225"/>
      <w:r w:rsidR="00143B2E">
        <w:t xml:space="preserve"> Inspector</w:t>
      </w:r>
      <w:bookmarkEnd w:id="226"/>
    </w:p>
    <w:p w14:paraId="22CCD705" w14:textId="62C53495" w:rsidR="00E31E9C" w:rsidRDefault="00E31E9C" w:rsidP="00AD1D23">
      <w:pPr>
        <w:pStyle w:val="BodyText"/>
      </w:pPr>
    </w:p>
    <w:p w14:paraId="427F1411" w14:textId="4E279626" w:rsidR="00297F49" w:rsidRDefault="00297F49" w:rsidP="00297F49">
      <w:pPr>
        <w:pStyle w:val="Heading5"/>
      </w:pPr>
      <w:bookmarkStart w:id="227" w:name="_Toc77798141"/>
      <w:r>
        <w:lastRenderedPageBreak/>
        <w:t xml:space="preserve">Laserpointer </w:t>
      </w:r>
      <w:r w:rsidR="00087155">
        <w:t>mit der Oculus Integration</w:t>
      </w:r>
      <w:bookmarkEnd w:id="227"/>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Emphasis"/>
        </w:rPr>
        <w:t>OVRCameraRig</w:t>
      </w:r>
      <w:r w:rsidR="006559E3">
        <w:t xml:space="preserve"> des </w:t>
      </w:r>
      <w:r w:rsidR="006559E3" w:rsidRPr="00C752E9">
        <w:rPr>
          <w:rStyle w:val="Emphasis"/>
        </w:rPr>
        <w:t>OVRPlayerController</w:t>
      </w:r>
      <w:r w:rsidR="006559E3">
        <w:t xml:space="preserve"> das Skript </w:t>
      </w:r>
      <w:r w:rsidR="006559E3" w:rsidRPr="00C752E9">
        <w:rPr>
          <w:rStyle w:val="Emphasis"/>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Emphasis"/>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Emphasis"/>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Emphasis"/>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Emphasis"/>
        </w:rPr>
        <w:t>OVRInputModule</w:t>
      </w:r>
      <w:r w:rsidR="00F90554">
        <w:rPr>
          <w:rStyle w:val="Emphasis"/>
        </w:rPr>
        <w:t xml:space="preserve"> </w:t>
      </w:r>
      <w:r w:rsidR="00665B6D">
        <w:t>im Einstellungsbereich</w:t>
      </w:r>
      <w:r w:rsidR="00F90554">
        <w:t xml:space="preserve"> </w:t>
      </w:r>
      <w:r w:rsidR="00F90554" w:rsidRPr="00F90554">
        <w:rPr>
          <w:rStyle w:val="Emphasis"/>
        </w:rPr>
        <w:t>Ray Transform</w:t>
      </w:r>
      <w:r w:rsidR="00F90554">
        <w:t xml:space="preserve"> das Objekt </w:t>
      </w:r>
      <w:r w:rsidR="00F90554" w:rsidRPr="00F90554">
        <w:rPr>
          <w:rStyle w:val="Emphasis"/>
        </w:rPr>
        <w:t>RightHandAnchor</w:t>
      </w:r>
      <w:r w:rsidR="00F90554">
        <w:t xml:space="preserve"> des OVRPlayerController ausgewählt </w:t>
      </w:r>
      <w:r w:rsidR="009F0BE3">
        <w:t xml:space="preserve">und unter </w:t>
      </w:r>
      <w:r w:rsidR="009F0BE3" w:rsidRPr="009F0BE3">
        <w:rPr>
          <w:rStyle w:val="Emphasis"/>
        </w:rPr>
        <w:t>Joy Pad Click Button</w:t>
      </w:r>
      <w:r w:rsidR="009F0BE3">
        <w:t xml:space="preserve"> den </w:t>
      </w:r>
      <w:r w:rsidR="009F0BE3" w:rsidRPr="009F0BE3">
        <w:rPr>
          <w:rStyle w:val="Emphasis"/>
        </w:rPr>
        <w:t>Primary Index Trigger</w:t>
      </w:r>
      <w:r w:rsidR="009F0BE3">
        <w:rPr>
          <w:rStyle w:val="Emphasis"/>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Heading5"/>
      </w:pPr>
      <w:bookmarkStart w:id="228" w:name="_Toc77798142"/>
      <w:r>
        <w:t xml:space="preserve">Laserpointer </w:t>
      </w:r>
      <w:r w:rsidR="00D65140">
        <w:t>mit dem SteamVR Plugin</w:t>
      </w:r>
      <w:bookmarkEnd w:id="228"/>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Emphasis"/>
        </w:rPr>
        <w:t>PR_Pointer Prefab</w:t>
      </w:r>
      <w:r>
        <w:t xml:space="preserve"> erstellt</w:t>
      </w:r>
      <w:r w:rsidR="00B11346">
        <w:t xml:space="preserve"> und im </w:t>
      </w:r>
      <w:r w:rsidR="00B11346" w:rsidRPr="009D116C">
        <w:rPr>
          <w:rStyle w:val="Emphasis"/>
        </w:rPr>
        <w:t>Player</w:t>
      </w:r>
      <w:r w:rsidR="00B11346">
        <w:t xml:space="preserve"> Prefab unter dem </w:t>
      </w:r>
      <w:r w:rsidR="00B11346" w:rsidRPr="009D116C">
        <w:rPr>
          <w:rStyle w:val="Emphasis"/>
        </w:rPr>
        <w:t>RightHand</w:t>
      </w:r>
      <w:r w:rsidR="00B11346">
        <w:t xml:space="preserve"> Objekt hinzugefügt.</w:t>
      </w:r>
      <w:r>
        <w:t xml:space="preserve"> welches die Komponenten </w:t>
      </w:r>
      <w:r w:rsidRPr="009D116C">
        <w:rPr>
          <w:rStyle w:val="Emphasis"/>
        </w:rPr>
        <w:t>Camera</w:t>
      </w:r>
      <w:r>
        <w:t xml:space="preserve"> und </w:t>
      </w:r>
      <w:r w:rsidRPr="009D116C">
        <w:rPr>
          <w:rStyle w:val="Emphasis"/>
        </w:rPr>
        <w:t>Line Renderer</w:t>
      </w:r>
      <w:r>
        <w:t xml:space="preserve"> besitzt. Die Komponente </w:t>
      </w:r>
      <w:r w:rsidRPr="009D116C">
        <w:rPr>
          <w:rStyle w:val="Emphasis"/>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Emphasis"/>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27487FA9" w:rsidR="000C1180" w:rsidRDefault="000C1180" w:rsidP="000C1180">
      <w:pPr>
        <w:pStyle w:val="Caption"/>
      </w:pPr>
      <w:bookmarkStart w:id="229" w:name="_Ref77837813"/>
      <w:bookmarkStart w:id="230" w:name="_Ref72224951"/>
      <w:bookmarkStart w:id="231" w:name="_Toc77796897"/>
      <w:r>
        <w:t xml:space="preserve">Abb. </w:t>
      </w:r>
      <w:r w:rsidR="001560E0">
        <w:fldChar w:fldCharType="begin"/>
      </w:r>
      <w:r w:rsidR="001560E0">
        <w:instrText xml:space="preserve"> SEQ Abb. \* ARABIC </w:instrText>
      </w:r>
      <w:r w:rsidR="001560E0">
        <w:fldChar w:fldCharType="separate"/>
      </w:r>
      <w:r w:rsidR="00A777C3">
        <w:rPr>
          <w:noProof/>
        </w:rPr>
        <w:t>46</w:t>
      </w:r>
      <w:r w:rsidR="001560E0">
        <w:rPr>
          <w:noProof/>
        </w:rPr>
        <w:fldChar w:fldCharType="end"/>
      </w:r>
      <w:bookmarkEnd w:id="229"/>
      <w:r>
        <w:t>: LaserPointer mit Raycast</w:t>
      </w:r>
      <w:bookmarkEnd w:id="230"/>
      <w:bookmarkEnd w:id="231"/>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Emphasis"/>
        </w:rPr>
        <w:t>Pointer</w:t>
      </w:r>
      <w:r>
        <w:t xml:space="preserve"> </w:t>
      </w:r>
      <w:r w:rsidR="00152F30">
        <w:t>wurde</w:t>
      </w:r>
      <w:r>
        <w:t xml:space="preserve"> dem </w:t>
      </w:r>
      <w:r w:rsidRPr="00123587">
        <w:rPr>
          <w:rStyle w:val="Emphasis"/>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Emphasis"/>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Emphasis"/>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Emphasis"/>
        </w:rPr>
        <w:t>InputModule</w:t>
      </w:r>
      <w:r w:rsidR="000C1180">
        <w:t xml:space="preserve"> hinzugefügt, </w:t>
      </w:r>
      <w:r w:rsidR="007D4269">
        <w:t>welches das</w:t>
      </w:r>
      <w:r w:rsidR="000C1180">
        <w:t xml:space="preserve"> Eventsystem</w:t>
      </w:r>
      <w:r w:rsidR="007D4269">
        <w:t xml:space="preserve"> des </w:t>
      </w:r>
      <w:r w:rsidR="007D4269" w:rsidRPr="00231E7D">
        <w:rPr>
          <w:rStyle w:val="Emphasis"/>
        </w:rPr>
        <w:t>Player</w:t>
      </w:r>
      <w:r w:rsidR="007D4269">
        <w:t xml:space="preserve"> Prefabs</w:t>
      </w:r>
      <w:r w:rsidR="000C1180">
        <w:t xml:space="preserve"> ist.</w:t>
      </w:r>
    </w:p>
    <w:p w14:paraId="4016D5FE" w14:textId="181D09BE" w:rsidR="00303C33" w:rsidRDefault="00303C33" w:rsidP="00E46823">
      <w:pPr>
        <w:pStyle w:val="BodyText"/>
      </w:pPr>
    </w:p>
    <w:p w14:paraId="2D0B77F2" w14:textId="313FC1CA" w:rsidR="00303C33" w:rsidRPr="00E46823" w:rsidRDefault="002B77C1" w:rsidP="002B77C1">
      <w:pPr>
        <w:pStyle w:val="Heading4"/>
      </w:pPr>
      <w:bookmarkStart w:id="232" w:name="_Toc77798143"/>
      <w:r>
        <w:t>Ablaufplan</w:t>
      </w:r>
      <w:bookmarkEnd w:id="232"/>
    </w:p>
    <w:p w14:paraId="43FC5F97" w14:textId="463C62A9" w:rsidR="00F63496" w:rsidRDefault="00F63496" w:rsidP="004A25F2">
      <w:pPr>
        <w:pStyle w:val="ListParagraph"/>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Paragraph"/>
        <w:numPr>
          <w:ilvl w:val="0"/>
          <w:numId w:val="24"/>
        </w:numPr>
      </w:pPr>
      <w:r>
        <w:t>Kurzer Überblick über die Studie</w:t>
      </w:r>
    </w:p>
    <w:p w14:paraId="14CCF4B3" w14:textId="14A042EF" w:rsidR="008A5260" w:rsidRDefault="008A5260" w:rsidP="004A25F2">
      <w:pPr>
        <w:pStyle w:val="ListParagraph"/>
        <w:numPr>
          <w:ilvl w:val="0"/>
          <w:numId w:val="24"/>
        </w:numPr>
      </w:pPr>
      <w:r>
        <w:t>Informationen über die VR-Brille und Controller</w:t>
      </w:r>
    </w:p>
    <w:p w14:paraId="3D26726D" w14:textId="3AEC031B" w:rsidR="009636DD" w:rsidRDefault="00C70110" w:rsidP="004A25F2">
      <w:pPr>
        <w:pStyle w:val="ListParagraph"/>
        <w:numPr>
          <w:ilvl w:val="0"/>
          <w:numId w:val="24"/>
        </w:numPr>
      </w:pPr>
      <w:r>
        <w:t>Beschreibung der</w:t>
      </w:r>
      <w:r w:rsidR="001A7BCB">
        <w:t xml:space="preserve"> </w:t>
      </w:r>
      <w:r>
        <w:t>Aufgabe</w:t>
      </w:r>
    </w:p>
    <w:p w14:paraId="768F8D1A" w14:textId="0BAD02B1" w:rsidR="001A7BCB" w:rsidRDefault="0066768E" w:rsidP="004A25F2">
      <w:pPr>
        <w:pStyle w:val="ListParagraph"/>
        <w:numPr>
          <w:ilvl w:val="0"/>
          <w:numId w:val="24"/>
        </w:numPr>
      </w:pPr>
      <w:r>
        <w:t>Einverständnis</w:t>
      </w:r>
      <w:r w:rsidR="001A7BCB">
        <w:t>erklärung</w:t>
      </w:r>
    </w:p>
    <w:p w14:paraId="2C97BFEC" w14:textId="222BC521" w:rsidR="003C212C" w:rsidRDefault="003C212C" w:rsidP="004A25F2">
      <w:pPr>
        <w:pStyle w:val="ListParagraph"/>
        <w:numPr>
          <w:ilvl w:val="0"/>
          <w:numId w:val="24"/>
        </w:numPr>
      </w:pPr>
      <w:r>
        <w:t>Kurze Gewöhnung</w:t>
      </w:r>
      <w:r w:rsidR="00625841">
        <w:t>s</w:t>
      </w:r>
      <w:r>
        <w:t>phase an die VR Umgebung</w:t>
      </w:r>
    </w:p>
    <w:p w14:paraId="7264AA0E" w14:textId="7DC8B538" w:rsidR="00CC051D" w:rsidRDefault="00CC051D" w:rsidP="004A25F2">
      <w:pPr>
        <w:pStyle w:val="ListParagraph"/>
        <w:numPr>
          <w:ilvl w:val="0"/>
          <w:numId w:val="24"/>
        </w:numPr>
      </w:pPr>
      <w:r>
        <w:t>Durchlauf der Studie</w:t>
      </w:r>
    </w:p>
    <w:p w14:paraId="17DD1DC2" w14:textId="5992A475" w:rsidR="00CC051D" w:rsidRDefault="00CC051D" w:rsidP="004A25F2">
      <w:pPr>
        <w:pStyle w:val="ListParagraph"/>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Heading3"/>
      </w:pPr>
      <w:bookmarkStart w:id="233" w:name="_Toc77798144"/>
      <w:r>
        <w:t>Datenerfassung</w:t>
      </w:r>
      <w:bookmarkEnd w:id="233"/>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Heading4"/>
      </w:pPr>
      <w:bookmarkStart w:id="234" w:name="_Toc77798145"/>
      <w:r>
        <w:t>Quantitative Daten</w:t>
      </w:r>
      <w:bookmarkEnd w:id="234"/>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Paragraph"/>
        <w:numPr>
          <w:ilvl w:val="0"/>
          <w:numId w:val="6"/>
        </w:numPr>
      </w:pPr>
      <w:r>
        <w:t>ID des Probanden</w:t>
      </w:r>
    </w:p>
    <w:p w14:paraId="6D154BC5" w14:textId="7F08C178" w:rsidR="00297DE4" w:rsidRDefault="00B219CA" w:rsidP="002665FA">
      <w:pPr>
        <w:pStyle w:val="ListParagraph"/>
        <w:numPr>
          <w:ilvl w:val="0"/>
          <w:numId w:val="6"/>
        </w:numPr>
      </w:pPr>
      <w:r>
        <w:t>welches Szenario aktiv war</w:t>
      </w:r>
    </w:p>
    <w:p w14:paraId="42AC1864" w14:textId="17097E32" w:rsidR="00297DE4" w:rsidRDefault="0044050D" w:rsidP="002665FA">
      <w:pPr>
        <w:pStyle w:val="ListParagraph"/>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Paragraph"/>
        <w:numPr>
          <w:ilvl w:val="0"/>
          <w:numId w:val="6"/>
        </w:numPr>
      </w:pPr>
      <w:r>
        <w:t>die gesamte Zeit, in der der Benutzer sich nicht auf den Weg befand</w:t>
      </w:r>
    </w:p>
    <w:p w14:paraId="38CF4601" w14:textId="604BB706" w:rsidR="00F27879" w:rsidRDefault="00F27879" w:rsidP="002665FA">
      <w:pPr>
        <w:pStyle w:val="ListParagraph"/>
        <w:numPr>
          <w:ilvl w:val="0"/>
          <w:numId w:val="6"/>
        </w:numPr>
      </w:pPr>
      <w:r>
        <w:t>ob und durch welche Hindernisse der Benutzer gelaufen ist</w:t>
      </w:r>
    </w:p>
    <w:p w14:paraId="062CA8C6" w14:textId="0125CE3C" w:rsidR="00297DE4" w:rsidRDefault="00297DE4" w:rsidP="002665FA">
      <w:pPr>
        <w:pStyle w:val="ListParagraph"/>
        <w:numPr>
          <w:ilvl w:val="0"/>
          <w:numId w:val="6"/>
        </w:numPr>
      </w:pPr>
      <w:r>
        <w:t>die Anzahl der Malus, die aktiviert wurde</w:t>
      </w:r>
    </w:p>
    <w:p w14:paraId="22659609" w14:textId="6DA5877F" w:rsidR="00297DE4" w:rsidRDefault="00297DE4" w:rsidP="002665FA">
      <w:pPr>
        <w:pStyle w:val="ListParagraph"/>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Emphasis"/>
        </w:rPr>
        <w:t>DataRecorder</w:t>
      </w:r>
      <w:r>
        <w:t xml:space="preserve"> erstellt, um die erforderlichen Daten, wie zuvor erläutert, aufzuzeichnen und zu speichern. Die Methoden werden durch das </w:t>
      </w:r>
      <w:r w:rsidRPr="00DD23C1">
        <w:rPr>
          <w:rStyle w:val="Emphasis"/>
        </w:rPr>
        <w:t>Player</w:t>
      </w:r>
      <w:r>
        <w:t xml:space="preserve"> Skript aufgerufen.</w:t>
      </w:r>
    </w:p>
    <w:p w14:paraId="1BDEEA79" w14:textId="75E44D8E" w:rsidR="00D50F87" w:rsidRDefault="00D50F87" w:rsidP="00D50F87">
      <w:r>
        <w:t xml:space="preserve">Das Skript </w:t>
      </w:r>
      <w:r w:rsidRPr="00D50F87">
        <w:rPr>
          <w:rStyle w:val="Emphasis"/>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Emphasis"/>
        </w:rPr>
        <w:t>Report.csv</w:t>
      </w:r>
      <w:r w:rsidR="00D065C2">
        <w:t xml:space="preserve"> wird lokal im Assets Ordner </w:t>
      </w:r>
      <w:r w:rsidR="00D065C2" w:rsidRPr="004B4666">
        <w:rPr>
          <w:rStyle w:val="Emphasis"/>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Paragraph"/>
        <w:numPr>
          <w:ilvl w:val="0"/>
          <w:numId w:val="9"/>
        </w:numPr>
      </w:pPr>
      <w:r>
        <w:t>Datum und Uhrzeit</w:t>
      </w:r>
    </w:p>
    <w:p w14:paraId="4144CBF6" w14:textId="65CB2B90" w:rsidR="00A72245" w:rsidRDefault="00A72245" w:rsidP="002665FA">
      <w:pPr>
        <w:pStyle w:val="ListParagraph"/>
        <w:numPr>
          <w:ilvl w:val="0"/>
          <w:numId w:val="9"/>
        </w:numPr>
      </w:pPr>
      <w:r>
        <w:t>ID</w:t>
      </w:r>
    </w:p>
    <w:p w14:paraId="50281F31" w14:textId="6DC88936" w:rsidR="00596F0A" w:rsidRDefault="00596F0A" w:rsidP="002665FA">
      <w:pPr>
        <w:pStyle w:val="ListParagraph"/>
        <w:numPr>
          <w:ilvl w:val="0"/>
          <w:numId w:val="9"/>
        </w:numPr>
      </w:pPr>
      <w:r>
        <w:t>Szenario</w:t>
      </w:r>
    </w:p>
    <w:p w14:paraId="56955F74" w14:textId="278BC93F" w:rsidR="00596F0A" w:rsidRDefault="00596F0A" w:rsidP="002665FA">
      <w:pPr>
        <w:pStyle w:val="ListParagraph"/>
        <w:numPr>
          <w:ilvl w:val="0"/>
          <w:numId w:val="9"/>
        </w:numPr>
      </w:pPr>
      <w:r>
        <w:t>Gebrauchte Zeit</w:t>
      </w:r>
    </w:p>
    <w:p w14:paraId="38B44F6D" w14:textId="42ADCDE7" w:rsidR="00384565" w:rsidRDefault="00384565" w:rsidP="002665FA">
      <w:pPr>
        <w:pStyle w:val="ListParagraph"/>
        <w:numPr>
          <w:ilvl w:val="0"/>
          <w:numId w:val="9"/>
        </w:numPr>
      </w:pPr>
      <w:r>
        <w:t>Zeit abseits des Weges</w:t>
      </w:r>
    </w:p>
    <w:p w14:paraId="20C0FE06" w14:textId="52D33449" w:rsidR="00E53748" w:rsidRDefault="00E53748" w:rsidP="002665FA">
      <w:pPr>
        <w:pStyle w:val="ListParagraph"/>
        <w:numPr>
          <w:ilvl w:val="0"/>
          <w:numId w:val="9"/>
        </w:numPr>
      </w:pPr>
      <w:r>
        <w:t>Box</w:t>
      </w:r>
    </w:p>
    <w:p w14:paraId="0B89A7C5" w14:textId="699BCC6E" w:rsidR="00E53748" w:rsidRDefault="00E53748" w:rsidP="002665FA">
      <w:pPr>
        <w:pStyle w:val="ListParagraph"/>
        <w:numPr>
          <w:ilvl w:val="0"/>
          <w:numId w:val="9"/>
        </w:numPr>
      </w:pPr>
      <w:r>
        <w:t>Karton</w:t>
      </w:r>
    </w:p>
    <w:p w14:paraId="18FE7699" w14:textId="2AAD1E89" w:rsidR="00E53748" w:rsidRDefault="00E53748" w:rsidP="002665FA">
      <w:pPr>
        <w:pStyle w:val="ListParagraph"/>
        <w:numPr>
          <w:ilvl w:val="0"/>
          <w:numId w:val="9"/>
        </w:numPr>
      </w:pPr>
      <w:r>
        <w:t>Zaun links</w:t>
      </w:r>
    </w:p>
    <w:p w14:paraId="4E793088" w14:textId="06145594" w:rsidR="00E53748" w:rsidRDefault="00E53748" w:rsidP="002665FA">
      <w:pPr>
        <w:pStyle w:val="ListParagraph"/>
        <w:numPr>
          <w:ilvl w:val="0"/>
          <w:numId w:val="9"/>
        </w:numPr>
      </w:pPr>
      <w:r>
        <w:lastRenderedPageBreak/>
        <w:t>Zaun rechts</w:t>
      </w:r>
    </w:p>
    <w:p w14:paraId="5523C3E4" w14:textId="3BEB60F2" w:rsidR="00E53748" w:rsidRDefault="00E53748" w:rsidP="002665FA">
      <w:pPr>
        <w:pStyle w:val="ListParagraph"/>
        <w:numPr>
          <w:ilvl w:val="0"/>
          <w:numId w:val="9"/>
        </w:numPr>
      </w:pPr>
      <w:r>
        <w:t>Tisch</w:t>
      </w:r>
    </w:p>
    <w:p w14:paraId="71BBE935" w14:textId="195FECDF" w:rsidR="00596F0A" w:rsidRDefault="00596F0A" w:rsidP="002665FA">
      <w:pPr>
        <w:pStyle w:val="ListParagraph"/>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6D234DEE" w:rsidR="0009701D" w:rsidRDefault="00F46E4E" w:rsidP="00F84619">
      <w:pPr>
        <w:pStyle w:val="Caption"/>
      </w:pPr>
      <w:bookmarkStart w:id="235" w:name="_Ref77837849"/>
      <w:bookmarkStart w:id="236" w:name="_Ref65339286"/>
      <w:bookmarkStart w:id="237" w:name="_Toc77796898"/>
      <w:r>
        <w:t xml:space="preserve">Abb. </w:t>
      </w:r>
      <w:r w:rsidR="001560E0">
        <w:fldChar w:fldCharType="begin"/>
      </w:r>
      <w:r w:rsidR="001560E0">
        <w:instrText xml:space="preserve"> SEQ Abb. \* ARABIC </w:instrText>
      </w:r>
      <w:r w:rsidR="001560E0">
        <w:fldChar w:fldCharType="separate"/>
      </w:r>
      <w:r w:rsidR="00A777C3">
        <w:rPr>
          <w:noProof/>
        </w:rPr>
        <w:t>47</w:t>
      </w:r>
      <w:r w:rsidR="001560E0">
        <w:rPr>
          <w:noProof/>
        </w:rPr>
        <w:fldChar w:fldCharType="end"/>
      </w:r>
      <w:bookmarkEnd w:id="235"/>
      <w:r>
        <w:t xml:space="preserve">: </w:t>
      </w:r>
      <w:r w:rsidRPr="000577ED">
        <w:t>CSV Datei mit Beispieldaten</w:t>
      </w:r>
      <w:bookmarkEnd w:id="236"/>
      <w:bookmarkEnd w:id="237"/>
    </w:p>
    <w:p w14:paraId="25BDBBE0" w14:textId="7994667E" w:rsidR="00010B9B" w:rsidRDefault="00010B9B" w:rsidP="00010B9B">
      <w:pPr>
        <w:pStyle w:val="Heading4"/>
      </w:pPr>
      <w:bookmarkStart w:id="238" w:name="_Toc77798146"/>
      <w:r>
        <w:t>Qualitative Daten</w:t>
      </w:r>
      <w:bookmarkEnd w:id="238"/>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Emphasis"/>
        </w:rPr>
        <w:t>Survey Grid</w:t>
      </w:r>
      <w:r w:rsidR="009D77BE">
        <w:rPr>
          <w:rStyle w:val="Emphasis"/>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BodyText"/>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BodyText"/>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61A51CF6" w:rsidR="00162AE7" w:rsidRDefault="00162AE7" w:rsidP="00F84619">
      <w:pPr>
        <w:pStyle w:val="Caption"/>
      </w:pPr>
      <w:bookmarkStart w:id="239" w:name="_Ref77837861"/>
      <w:bookmarkStart w:id="240" w:name="_Ref65407210"/>
      <w:bookmarkStart w:id="241" w:name="_Toc77796899"/>
      <w:r>
        <w:t xml:space="preserve">Abb. </w:t>
      </w:r>
      <w:r w:rsidR="001560E0">
        <w:fldChar w:fldCharType="begin"/>
      </w:r>
      <w:r w:rsidR="001560E0">
        <w:instrText xml:space="preserve"> SEQ Abb. \* ARABIC </w:instrText>
      </w:r>
      <w:r w:rsidR="001560E0">
        <w:fldChar w:fldCharType="separate"/>
      </w:r>
      <w:r w:rsidR="00A777C3">
        <w:rPr>
          <w:noProof/>
        </w:rPr>
        <w:t>48</w:t>
      </w:r>
      <w:r w:rsidR="001560E0">
        <w:rPr>
          <w:noProof/>
        </w:rPr>
        <w:fldChar w:fldCharType="end"/>
      </w:r>
      <w:bookmarkEnd w:id="239"/>
      <w:r>
        <w:t xml:space="preserve">: </w:t>
      </w:r>
      <w:r w:rsidR="009322D5">
        <w:t xml:space="preserve">Fragebogen - </w:t>
      </w:r>
      <w:r>
        <w:t>Persönliche Daten</w:t>
      </w:r>
      <w:bookmarkEnd w:id="240"/>
      <w:bookmarkEnd w:id="241"/>
    </w:p>
    <w:p w14:paraId="596E7B8B" w14:textId="61AC0196" w:rsidR="00D321B9" w:rsidRPr="00D321B9" w:rsidRDefault="00A546FA" w:rsidP="00D321B9">
      <w:pPr>
        <w:pStyle w:val="BodyText"/>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BodyText"/>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C1542A4" w:rsidR="00D321B9" w:rsidRDefault="00D321B9" w:rsidP="00F84619">
      <w:pPr>
        <w:pStyle w:val="Caption"/>
      </w:pPr>
      <w:bookmarkStart w:id="242" w:name="_Ref77837873"/>
      <w:bookmarkStart w:id="243" w:name="_Ref65413088"/>
      <w:bookmarkStart w:id="244" w:name="_Toc77796900"/>
      <w:r>
        <w:t xml:space="preserve">Abb. </w:t>
      </w:r>
      <w:r w:rsidR="001560E0">
        <w:fldChar w:fldCharType="begin"/>
      </w:r>
      <w:r w:rsidR="001560E0">
        <w:instrText xml:space="preserve"> SEQ Abb. \* ARABIC </w:instrText>
      </w:r>
      <w:r w:rsidR="001560E0">
        <w:fldChar w:fldCharType="separate"/>
      </w:r>
      <w:r w:rsidR="00A777C3">
        <w:rPr>
          <w:noProof/>
        </w:rPr>
        <w:t>49</w:t>
      </w:r>
      <w:r w:rsidR="001560E0">
        <w:rPr>
          <w:noProof/>
        </w:rPr>
        <w:fldChar w:fldCharType="end"/>
      </w:r>
      <w:bookmarkEnd w:id="242"/>
      <w:r>
        <w:t xml:space="preserve">: </w:t>
      </w:r>
      <w:r w:rsidRPr="004F237B">
        <w:t xml:space="preserve">Fragebogen - </w:t>
      </w:r>
      <w:r w:rsidRPr="00F84619">
        <w:t>Allgemeine</w:t>
      </w:r>
      <w:r w:rsidRPr="004F237B">
        <w:t xml:space="preserve"> Angaben</w:t>
      </w:r>
      <w:bookmarkEnd w:id="243"/>
      <w:bookmarkEnd w:id="244"/>
    </w:p>
    <w:p w14:paraId="05A255E8" w14:textId="1DB2AD94" w:rsidR="0081340D" w:rsidRPr="0081340D" w:rsidRDefault="002D445F" w:rsidP="0081340D">
      <w:pPr>
        <w:pStyle w:val="BodyText"/>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BodyText"/>
        <w:keepNext/>
      </w:pPr>
    </w:p>
    <w:p w14:paraId="0A665819" w14:textId="2A3C8949" w:rsidR="009322D5" w:rsidRDefault="00FA29B1" w:rsidP="00F84619">
      <w:pPr>
        <w:pStyle w:val="BodyText"/>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31A4C878" w:rsidR="006E35F8" w:rsidRDefault="009322D5" w:rsidP="00F84619">
      <w:pPr>
        <w:pStyle w:val="Caption"/>
      </w:pPr>
      <w:bookmarkStart w:id="245" w:name="_Ref77837886"/>
      <w:bookmarkStart w:id="246" w:name="_Ref65418546"/>
      <w:bookmarkStart w:id="247" w:name="_Toc77796901"/>
      <w:r>
        <w:t xml:space="preserve">Abb. </w:t>
      </w:r>
      <w:r w:rsidR="001560E0">
        <w:fldChar w:fldCharType="begin"/>
      </w:r>
      <w:r w:rsidR="001560E0">
        <w:instrText xml:space="preserve"> SEQ Abb. \* ARABIC </w:instrText>
      </w:r>
      <w:r w:rsidR="001560E0">
        <w:fldChar w:fldCharType="separate"/>
      </w:r>
      <w:r w:rsidR="00A777C3">
        <w:rPr>
          <w:noProof/>
        </w:rPr>
        <w:t>50</w:t>
      </w:r>
      <w:r w:rsidR="001560E0">
        <w:rPr>
          <w:noProof/>
        </w:rPr>
        <w:fldChar w:fldCharType="end"/>
      </w:r>
      <w:bookmarkEnd w:id="245"/>
      <w:r>
        <w:t xml:space="preserve">: </w:t>
      </w:r>
      <w:r w:rsidR="006C5978">
        <w:t xml:space="preserve">Fragebogen - </w:t>
      </w:r>
      <w:r>
        <w:t xml:space="preserve">Beurteilung </w:t>
      </w:r>
      <w:r w:rsidRPr="00F84619">
        <w:t>Szenario</w:t>
      </w:r>
      <w:bookmarkEnd w:id="246"/>
      <w:bookmarkEnd w:id="247"/>
    </w:p>
    <w:p w14:paraId="40718420" w14:textId="6DD0E09C" w:rsidR="00A80F6F" w:rsidRDefault="00463C81" w:rsidP="00390B46">
      <w:pPr>
        <w:pStyle w:val="BodyText"/>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BodyText"/>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BodyText"/>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F6EA456" w:rsidR="006E35F8" w:rsidRDefault="009322D5" w:rsidP="00F84619">
      <w:pPr>
        <w:pStyle w:val="Caption"/>
      </w:pPr>
      <w:bookmarkStart w:id="248" w:name="_Ref77837902"/>
      <w:bookmarkStart w:id="249" w:name="_Ref65421100"/>
      <w:bookmarkStart w:id="250" w:name="_Toc77796902"/>
      <w:r>
        <w:t xml:space="preserve">Abb. </w:t>
      </w:r>
      <w:r w:rsidR="001560E0">
        <w:fldChar w:fldCharType="begin"/>
      </w:r>
      <w:r w:rsidR="001560E0">
        <w:instrText xml:space="preserve"> SEQ Abb. \* ARABIC </w:instrText>
      </w:r>
      <w:r w:rsidR="001560E0">
        <w:fldChar w:fldCharType="separate"/>
      </w:r>
      <w:r w:rsidR="00A777C3">
        <w:rPr>
          <w:noProof/>
        </w:rPr>
        <w:t>51</w:t>
      </w:r>
      <w:r w:rsidR="001560E0">
        <w:rPr>
          <w:noProof/>
        </w:rPr>
        <w:fldChar w:fldCharType="end"/>
      </w:r>
      <w:bookmarkEnd w:id="248"/>
      <w:r>
        <w:t xml:space="preserve">: </w:t>
      </w:r>
      <w:r w:rsidR="00506C6C">
        <w:t xml:space="preserve">Fragebogen - </w:t>
      </w:r>
      <w:r>
        <w:t xml:space="preserve">Persönliches </w:t>
      </w:r>
      <w:r w:rsidRPr="00F84619">
        <w:t>Feedback</w:t>
      </w:r>
      <w:bookmarkEnd w:id="249"/>
      <w:bookmarkEnd w:id="250"/>
    </w:p>
    <w:p w14:paraId="6F6D3B1C" w14:textId="057B1926" w:rsidR="00B81E09" w:rsidRDefault="00B81E09" w:rsidP="00B81E09">
      <w:pPr>
        <w:pStyle w:val="BodyText"/>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BodyText"/>
      </w:pPr>
    </w:p>
    <w:p w14:paraId="57412E5A" w14:textId="463F56CB" w:rsidR="00815E6C" w:rsidRDefault="00815E6C" w:rsidP="00B81E09">
      <w:pPr>
        <w:pStyle w:val="BodyText"/>
      </w:pPr>
    </w:p>
    <w:p w14:paraId="06F17C2C" w14:textId="1826C4B5" w:rsidR="00815E6C" w:rsidRDefault="00815E6C" w:rsidP="00815E6C">
      <w:pPr>
        <w:pStyle w:val="Heading3"/>
      </w:pPr>
      <w:bookmarkStart w:id="251" w:name="_Toc77798147"/>
      <w:r>
        <w:t>Evaluation</w:t>
      </w:r>
      <w:r w:rsidR="00B920BF">
        <w:t xml:space="preserve"> und Auswertung der Ergbenisse</w:t>
      </w:r>
      <w:bookmarkEnd w:id="251"/>
    </w:p>
    <w:p w14:paraId="22550BA7" w14:textId="0500839A" w:rsidR="008563A4" w:rsidRDefault="008563A4" w:rsidP="008563A4">
      <w:pPr>
        <w:pStyle w:val="Heading4"/>
      </w:pPr>
      <w:bookmarkStart w:id="252" w:name="_Toc77798148"/>
      <w:r>
        <w:t>Aufbau der Laborumgebung</w:t>
      </w:r>
      <w:bookmarkEnd w:id="252"/>
    </w:p>
    <w:p w14:paraId="7FC55979" w14:textId="258E56B3" w:rsidR="004F3B74" w:rsidRDefault="004B2F97" w:rsidP="004F3B74">
      <w:pPr>
        <w:pStyle w:val="Heading5"/>
      </w:pPr>
      <w:bookmarkStart w:id="253" w:name="_Toc77798149"/>
      <w:r>
        <w:t>Aufbau des Weges</w:t>
      </w:r>
      <w:bookmarkEnd w:id="253"/>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Heading5"/>
      </w:pPr>
      <w:bookmarkStart w:id="254" w:name="_Toc77798150"/>
      <w:r>
        <w:t>Kalibrier</w:t>
      </w:r>
      <w:r w:rsidR="00B25F6D">
        <w:t>ung</w:t>
      </w:r>
      <w:r>
        <w:t xml:space="preserve"> der HTC Vive</w:t>
      </w:r>
      <w:bookmarkEnd w:id="254"/>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Emphasis"/>
        </w:rPr>
        <w:t>quick Calibration</w:t>
      </w:r>
      <w:r w:rsidR="00A179C4">
        <w:t xml:space="preserve"> von SteamVR kalibriert. </w:t>
      </w:r>
      <w:r w:rsidR="00DA5EDC">
        <w:t xml:space="preserve">Um die Position abzusichern, wird die Datei </w:t>
      </w:r>
      <w:r w:rsidR="00DA5EDC" w:rsidRPr="000C3E84">
        <w:rPr>
          <w:rStyle w:val="Emphasis"/>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Emphasis"/>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Heading4"/>
      </w:pPr>
      <w:bookmarkStart w:id="255" w:name="_Toc77798151"/>
      <w:r>
        <w:t>Beschreibung des Forschungsgegenstandes</w:t>
      </w:r>
      <w:bookmarkEnd w:id="255"/>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Paragraph"/>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Paragraph"/>
        <w:numPr>
          <w:ilvl w:val="0"/>
          <w:numId w:val="29"/>
        </w:numPr>
      </w:pPr>
      <w:r>
        <w:t>Danach 10 auf A, und 10 auf B und dann umgekehrt</w:t>
      </w:r>
    </w:p>
    <w:p w14:paraId="23F0F16A" w14:textId="20905E24" w:rsidR="008F6756" w:rsidRDefault="00162785" w:rsidP="005A1200">
      <w:pPr>
        <w:pStyle w:val="ListParagraph"/>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Paragraph"/>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Heading5"/>
      </w:pPr>
      <w:bookmarkStart w:id="256" w:name="_Toc77798152"/>
      <w:r>
        <w:t>Unabhängige Variablen</w:t>
      </w:r>
      <w:bookmarkEnd w:id="256"/>
    </w:p>
    <w:p w14:paraId="580B6B37" w14:textId="35C1206B" w:rsidR="00A8589B" w:rsidRDefault="00A8589B" w:rsidP="00A8589B">
      <w:pPr>
        <w:jc w:val="left"/>
      </w:pPr>
      <w:r>
        <w:t xml:space="preserve">Die erste unabhängige Variable ist der </w:t>
      </w:r>
      <w:r w:rsidRPr="00830C81">
        <w:rPr>
          <w:rStyle w:val="Emphasis"/>
        </w:rPr>
        <w:t>Malus</w:t>
      </w:r>
      <w:r>
        <w:t xml:space="preserve"> mit den Ausprägungen </w:t>
      </w:r>
      <w:r w:rsidRPr="00830C81">
        <w:rPr>
          <w:rStyle w:val="Emphasis"/>
        </w:rPr>
        <w:t>Malus an</w:t>
      </w:r>
      <w:r>
        <w:t xml:space="preserve"> und </w:t>
      </w:r>
      <w:r w:rsidRPr="00830C81">
        <w:rPr>
          <w:rStyle w:val="Emphasis"/>
        </w:rPr>
        <w:t xml:space="preserve">Malus </w:t>
      </w:r>
      <w:r w:rsidRPr="00316A7F">
        <w:t xml:space="preserve">aus als </w:t>
      </w:r>
      <w:r>
        <w:t>Within-Subjects</w:t>
      </w:r>
      <w:r w:rsidR="00D47008">
        <w:t>-</w:t>
      </w:r>
      <w:r>
        <w:t>Factor</w:t>
      </w:r>
      <w:r>
        <w:rPr>
          <w:rStyle w:val="Emphasis"/>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Heading5"/>
      </w:pPr>
      <w:bookmarkStart w:id="257" w:name="_Toc77798153"/>
      <w:r>
        <w:t>Abhängige Variablen</w:t>
      </w:r>
      <w:bookmarkEnd w:id="257"/>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Heading5"/>
      </w:pPr>
      <w:bookmarkStart w:id="258" w:name="_Toc77798154"/>
      <w:r>
        <w:t>Stichprobe</w:t>
      </w:r>
      <w:bookmarkEnd w:id="258"/>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Heading5"/>
      </w:pPr>
      <w:bookmarkStart w:id="259" w:name="_Toc77798155"/>
      <w:r>
        <w:t>Ablauf</w:t>
      </w:r>
      <w:bookmarkEnd w:id="259"/>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Heading4"/>
      </w:pPr>
      <w:bookmarkStart w:id="260" w:name="_Toc77798156"/>
      <w:r>
        <w:t>Ergebnisse</w:t>
      </w:r>
      <w:bookmarkEnd w:id="260"/>
    </w:p>
    <w:p w14:paraId="656AFB62" w14:textId="50C184E0" w:rsidR="00696EDC" w:rsidRPr="00696EDC" w:rsidRDefault="00696EDC" w:rsidP="00696EDC">
      <w:pPr>
        <w:pStyle w:val="Heading5"/>
      </w:pPr>
      <w:bookmarkStart w:id="261" w:name="_Toc77798157"/>
      <w:r>
        <w:t>Fragebogen</w:t>
      </w:r>
      <w:bookmarkEnd w:id="261"/>
    </w:p>
    <w:p w14:paraId="55EFC52E" w14:textId="77777777" w:rsidR="00290BFB" w:rsidRDefault="00290BFB" w:rsidP="00290BFB"/>
    <w:p w14:paraId="6FFEB483" w14:textId="02F267CA" w:rsidR="00B16E27" w:rsidRDefault="00403B61" w:rsidP="00314BFD">
      <w:pPr>
        <w:pStyle w:val="Heading2"/>
      </w:pPr>
      <w:bookmarkStart w:id="262" w:name="_Toc77798158"/>
      <w:commentRangeStart w:id="263"/>
      <w:r>
        <w:lastRenderedPageBreak/>
        <w:t xml:space="preserve">Zusammenfassung, </w:t>
      </w:r>
      <w:r w:rsidR="000F0ADF">
        <w:t>Bewertung</w:t>
      </w:r>
      <w:r>
        <w:t xml:space="preserve"> und</w:t>
      </w:r>
      <w:r w:rsidR="000F0ADF">
        <w:t xml:space="preserve"> </w:t>
      </w:r>
      <w:r w:rsidR="00C814B4">
        <w:t>Ausblick</w:t>
      </w:r>
      <w:commentRangeEnd w:id="263"/>
      <w:r>
        <w:rPr>
          <w:rStyle w:val="CommentReference"/>
          <w:rFonts w:cs="Times New Roman"/>
          <w:b w:val="0"/>
          <w:bCs w:val="0"/>
          <w:iCs w:val="0"/>
        </w:rPr>
        <w:commentReference w:id="263"/>
      </w:r>
      <w:bookmarkEnd w:id="262"/>
    </w:p>
    <w:p w14:paraId="195FEBB8" w14:textId="77777777" w:rsidR="00401E1E" w:rsidRDefault="00401E1E" w:rsidP="00DE1959"/>
    <w:p w14:paraId="0FE2BB80" w14:textId="77777777" w:rsidR="00AE6168" w:rsidRDefault="00AE6168" w:rsidP="00AE6168">
      <w:pPr>
        <w:pStyle w:val="Heading2"/>
        <w:ind w:left="0" w:firstLine="0"/>
      </w:pPr>
      <w:bookmarkStart w:id="264" w:name="_Abbildungsverzeichnis"/>
      <w:bookmarkStart w:id="265" w:name="_Toc77798159"/>
      <w:bookmarkEnd w:id="264"/>
      <w:r>
        <w:lastRenderedPageBreak/>
        <w:t>Anhang</w:t>
      </w:r>
      <w:bookmarkEnd w:id="265"/>
    </w:p>
    <w:bookmarkStart w:id="266"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7" w:displacedByCustomXml="prev"/>
        <w:p w14:paraId="07C1118A" w14:textId="77777777" w:rsidR="00727D9A" w:rsidRDefault="00727D9A" w:rsidP="00727D9A">
          <w:pPr>
            <w:pStyle w:val="Heading3"/>
          </w:pPr>
          <w:r>
            <w:t>Literaturverzeichnis</w:t>
          </w:r>
          <w:commentRangeEnd w:id="267"/>
          <w:r w:rsidR="00B71F28">
            <w:rPr>
              <w:rStyle w:val="CommentReference"/>
              <w:rFonts w:cs="Times New Roman"/>
              <w:b w:val="0"/>
              <w:bCs w:val="0"/>
            </w:rPr>
            <w:commentReference w:id="267"/>
          </w:r>
          <w:bookmarkEnd w:id="266"/>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Bibliography"/>
                      <w:rPr>
                        <w:noProof/>
                        <w:sz w:val="24"/>
                      </w:rPr>
                    </w:pPr>
                    <w:r>
                      <w:rPr>
                        <w:noProof/>
                      </w:rPr>
                      <w:t xml:space="preserve">[1] </w:t>
                    </w:r>
                  </w:p>
                </w:tc>
                <w:tc>
                  <w:tcPr>
                    <w:tcW w:w="0" w:type="auto"/>
                    <w:hideMark/>
                  </w:tcPr>
                  <w:p w14:paraId="7D584C2E" w14:textId="77777777" w:rsidR="00D87563" w:rsidRDefault="00D87563">
                    <w:pPr>
                      <w:pStyle w:val="Bibliography"/>
                      <w:rPr>
                        <w:noProof/>
                      </w:rPr>
                    </w:pPr>
                    <w:r>
                      <w:rPr>
                        <w:noProof/>
                      </w:rPr>
                      <w:t xml:space="preserve">R. Dörner, W. Broll, B. Jung und P. Grimm, in </w:t>
                    </w:r>
                    <w:r>
                      <w:rPr>
                        <w:i/>
                        <w:iCs/>
                        <w:noProof/>
                      </w:rPr>
                      <w:t>Virtual und Augmented Reality (VR/AR)</w:t>
                    </w:r>
                    <w:r>
                      <w:rPr>
                        <w:noProof/>
                      </w:rPr>
                      <w:t>, Springer, 2019, pp. 12-20.</w:t>
                    </w:r>
                  </w:p>
                </w:tc>
              </w:tr>
              <w:tr w:rsidR="00D87563" w:rsidRPr="00740D3B" w14:paraId="1930A8D7" w14:textId="77777777">
                <w:trPr>
                  <w:divId w:val="1035078909"/>
                  <w:tblCellSpacing w:w="15" w:type="dxa"/>
                </w:trPr>
                <w:tc>
                  <w:tcPr>
                    <w:tcW w:w="50" w:type="pct"/>
                    <w:hideMark/>
                  </w:tcPr>
                  <w:p w14:paraId="34D97583" w14:textId="77777777" w:rsidR="00D87563" w:rsidRDefault="00D87563">
                    <w:pPr>
                      <w:pStyle w:val="Bibliography"/>
                      <w:rPr>
                        <w:noProof/>
                      </w:rPr>
                    </w:pPr>
                    <w:r>
                      <w:rPr>
                        <w:noProof/>
                      </w:rPr>
                      <w:t xml:space="preserve">[2] </w:t>
                    </w:r>
                  </w:p>
                </w:tc>
                <w:tc>
                  <w:tcPr>
                    <w:tcW w:w="0" w:type="auto"/>
                    <w:hideMark/>
                  </w:tcPr>
                  <w:p w14:paraId="157DE115" w14:textId="77777777" w:rsidR="00D87563" w:rsidRPr="00E753B4" w:rsidRDefault="00D87563">
                    <w:pPr>
                      <w:pStyle w:val="Bibliography"/>
                      <w:rPr>
                        <w:noProof/>
                        <w:lang w:val="en-US"/>
                      </w:rPr>
                    </w:pPr>
                    <w:r w:rsidRPr="00E753B4">
                      <w:rPr>
                        <w:noProof/>
                        <w:lang w:val="en-US"/>
                      </w:rPr>
                      <w:t>H. Cherni, N. Métayer und N. Souliman, „Literature review of locomotion techniques in virtual reality,“ 2020.</w:t>
                    </w:r>
                  </w:p>
                </w:tc>
              </w:tr>
              <w:tr w:rsidR="00D87563" w:rsidRPr="00740D3B" w14:paraId="7E2C94E4" w14:textId="77777777">
                <w:trPr>
                  <w:divId w:val="1035078909"/>
                  <w:tblCellSpacing w:w="15" w:type="dxa"/>
                </w:trPr>
                <w:tc>
                  <w:tcPr>
                    <w:tcW w:w="50" w:type="pct"/>
                    <w:hideMark/>
                  </w:tcPr>
                  <w:p w14:paraId="7AC9FB25" w14:textId="77777777" w:rsidR="00D87563" w:rsidRDefault="00D87563">
                    <w:pPr>
                      <w:pStyle w:val="Bibliography"/>
                      <w:rPr>
                        <w:noProof/>
                      </w:rPr>
                    </w:pPr>
                    <w:r>
                      <w:rPr>
                        <w:noProof/>
                      </w:rPr>
                      <w:t xml:space="preserve">[3] </w:t>
                    </w:r>
                  </w:p>
                </w:tc>
                <w:tc>
                  <w:tcPr>
                    <w:tcW w:w="0" w:type="auto"/>
                    <w:hideMark/>
                  </w:tcPr>
                  <w:p w14:paraId="31B4BFBD" w14:textId="77777777" w:rsidR="00D87563" w:rsidRPr="00E753B4" w:rsidRDefault="00D87563">
                    <w:pPr>
                      <w:pStyle w:val="Bibliography"/>
                      <w:rPr>
                        <w:noProof/>
                        <w:lang w:val="en-US"/>
                      </w:rPr>
                    </w:pPr>
                    <w:r w:rsidRPr="00E753B4">
                      <w:rPr>
                        <w:noProof/>
                        <w:lang w:val="en-US"/>
                      </w:rPr>
                      <w:t>A. L. Simeone, I. Mavridou und W. Powell, „Altering User Movement Behaviour in Virtual Environments,“ April 2017.</w:t>
                    </w:r>
                  </w:p>
                </w:tc>
              </w:tr>
              <w:tr w:rsidR="00D87563" w:rsidRPr="00740D3B" w14:paraId="51245771" w14:textId="77777777">
                <w:trPr>
                  <w:divId w:val="1035078909"/>
                  <w:tblCellSpacing w:w="15" w:type="dxa"/>
                </w:trPr>
                <w:tc>
                  <w:tcPr>
                    <w:tcW w:w="50" w:type="pct"/>
                    <w:hideMark/>
                  </w:tcPr>
                  <w:p w14:paraId="0F58E9DD" w14:textId="77777777" w:rsidR="00D87563" w:rsidRDefault="00D87563">
                    <w:pPr>
                      <w:pStyle w:val="Bibliography"/>
                      <w:rPr>
                        <w:noProof/>
                      </w:rPr>
                    </w:pPr>
                    <w:r>
                      <w:rPr>
                        <w:noProof/>
                      </w:rPr>
                      <w:t xml:space="preserve">[4] </w:t>
                    </w:r>
                  </w:p>
                </w:tc>
                <w:tc>
                  <w:tcPr>
                    <w:tcW w:w="0" w:type="auto"/>
                    <w:hideMark/>
                  </w:tcPr>
                  <w:p w14:paraId="611080A6" w14:textId="77777777" w:rsidR="00D87563" w:rsidRPr="00E753B4" w:rsidRDefault="00D87563">
                    <w:pPr>
                      <w:pStyle w:val="Bibliography"/>
                      <w:rPr>
                        <w:noProof/>
                        <w:lang w:val="en-US"/>
                      </w:rPr>
                    </w:pPr>
                    <w:r w:rsidRPr="00E753B4">
                      <w:rPr>
                        <w:noProof/>
                        <w:lang w:val="en-US"/>
                      </w:rPr>
                      <w:t>M. Usoh, K. Arthur, M. C. Whitton, R. Bastos, A. Steed, M. Slater und F. P. Brooks, „Walking &gt; Walking-in-Place &gt; Flying, in Virtual Environments,“ 1999.</w:t>
                    </w:r>
                  </w:p>
                </w:tc>
              </w:tr>
              <w:tr w:rsidR="00D87563" w:rsidRPr="00740D3B" w14:paraId="6B5CC59A" w14:textId="77777777">
                <w:trPr>
                  <w:divId w:val="1035078909"/>
                  <w:tblCellSpacing w:w="15" w:type="dxa"/>
                </w:trPr>
                <w:tc>
                  <w:tcPr>
                    <w:tcW w:w="50" w:type="pct"/>
                    <w:hideMark/>
                  </w:tcPr>
                  <w:p w14:paraId="7A3B5C8B" w14:textId="77777777" w:rsidR="00D87563" w:rsidRDefault="00D87563">
                    <w:pPr>
                      <w:pStyle w:val="Bibliography"/>
                      <w:rPr>
                        <w:noProof/>
                      </w:rPr>
                    </w:pPr>
                    <w:r>
                      <w:rPr>
                        <w:noProof/>
                      </w:rPr>
                      <w:t xml:space="preserve">[5] </w:t>
                    </w:r>
                  </w:p>
                </w:tc>
                <w:tc>
                  <w:tcPr>
                    <w:tcW w:w="0" w:type="auto"/>
                    <w:hideMark/>
                  </w:tcPr>
                  <w:p w14:paraId="525A402C" w14:textId="77777777" w:rsidR="00D87563" w:rsidRPr="00E753B4" w:rsidRDefault="00D87563">
                    <w:pPr>
                      <w:pStyle w:val="Bibliography"/>
                      <w:rPr>
                        <w:noProof/>
                        <w:lang w:val="en-US"/>
                      </w:rPr>
                    </w:pPr>
                    <w:r w:rsidRPr="00E753B4">
                      <w:rPr>
                        <w:noProof/>
                        <w:lang w:val="en-US"/>
                      </w:rPr>
                      <w:t>R. A. Ruddle und S. Lessels, „The Benefits of Using a Walking Interface,“ April 2009.</w:t>
                    </w:r>
                  </w:p>
                </w:tc>
              </w:tr>
              <w:tr w:rsidR="00D87563" w:rsidRPr="00740D3B" w14:paraId="358B01FE" w14:textId="77777777">
                <w:trPr>
                  <w:divId w:val="1035078909"/>
                  <w:tblCellSpacing w:w="15" w:type="dxa"/>
                </w:trPr>
                <w:tc>
                  <w:tcPr>
                    <w:tcW w:w="50" w:type="pct"/>
                    <w:hideMark/>
                  </w:tcPr>
                  <w:p w14:paraId="61159B2E" w14:textId="77777777" w:rsidR="00D87563" w:rsidRDefault="00D87563">
                    <w:pPr>
                      <w:pStyle w:val="Bibliography"/>
                      <w:rPr>
                        <w:noProof/>
                      </w:rPr>
                    </w:pPr>
                    <w:r>
                      <w:rPr>
                        <w:noProof/>
                      </w:rPr>
                      <w:t xml:space="preserve">[6] </w:t>
                    </w:r>
                  </w:p>
                </w:tc>
                <w:tc>
                  <w:tcPr>
                    <w:tcW w:w="0" w:type="auto"/>
                    <w:hideMark/>
                  </w:tcPr>
                  <w:p w14:paraId="14EF25D4" w14:textId="77777777" w:rsidR="00D87563" w:rsidRPr="00E753B4" w:rsidRDefault="00D87563">
                    <w:pPr>
                      <w:pStyle w:val="Bibliography"/>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Bibliography"/>
                      <w:rPr>
                        <w:noProof/>
                      </w:rPr>
                    </w:pPr>
                    <w:r>
                      <w:rPr>
                        <w:noProof/>
                      </w:rPr>
                      <w:t xml:space="preserve">[7] </w:t>
                    </w:r>
                  </w:p>
                </w:tc>
                <w:tc>
                  <w:tcPr>
                    <w:tcW w:w="0" w:type="auto"/>
                    <w:hideMark/>
                  </w:tcPr>
                  <w:p w14:paraId="753B290C" w14:textId="77777777" w:rsidR="00D87563" w:rsidRDefault="00D87563">
                    <w:pPr>
                      <w:pStyle w:val="Bibliography"/>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740D3B" w14:paraId="205AF1E5" w14:textId="77777777">
                <w:trPr>
                  <w:divId w:val="1035078909"/>
                  <w:tblCellSpacing w:w="15" w:type="dxa"/>
                </w:trPr>
                <w:tc>
                  <w:tcPr>
                    <w:tcW w:w="50" w:type="pct"/>
                    <w:hideMark/>
                  </w:tcPr>
                  <w:p w14:paraId="70E1BA4D" w14:textId="77777777" w:rsidR="00D87563" w:rsidRDefault="00D87563">
                    <w:pPr>
                      <w:pStyle w:val="Bibliography"/>
                      <w:rPr>
                        <w:noProof/>
                      </w:rPr>
                    </w:pPr>
                    <w:r>
                      <w:rPr>
                        <w:noProof/>
                      </w:rPr>
                      <w:t xml:space="preserve">[8] </w:t>
                    </w:r>
                  </w:p>
                </w:tc>
                <w:tc>
                  <w:tcPr>
                    <w:tcW w:w="0" w:type="auto"/>
                    <w:hideMark/>
                  </w:tcPr>
                  <w:p w14:paraId="1EB4FD02" w14:textId="77777777" w:rsidR="00D87563" w:rsidRPr="00E753B4" w:rsidRDefault="00D87563">
                    <w:pPr>
                      <w:pStyle w:val="Bibliography"/>
                      <w:rPr>
                        <w:noProof/>
                        <w:lang w:val="en-US"/>
                      </w:rPr>
                    </w:pPr>
                    <w:r w:rsidRPr="00E753B4">
                      <w:rPr>
                        <w:noProof/>
                        <w:lang w:val="en-US"/>
                      </w:rPr>
                      <w:t>S. Razzaque, Z. Kohn und M. C. Whitton, „Redirected Walking,“ 2001.</w:t>
                    </w:r>
                  </w:p>
                </w:tc>
              </w:tr>
              <w:tr w:rsidR="00D87563" w:rsidRPr="00740D3B" w14:paraId="2294C124" w14:textId="77777777">
                <w:trPr>
                  <w:divId w:val="1035078909"/>
                  <w:tblCellSpacing w:w="15" w:type="dxa"/>
                </w:trPr>
                <w:tc>
                  <w:tcPr>
                    <w:tcW w:w="50" w:type="pct"/>
                    <w:hideMark/>
                  </w:tcPr>
                  <w:p w14:paraId="5BFEB28F" w14:textId="77777777" w:rsidR="00D87563" w:rsidRDefault="00D87563">
                    <w:pPr>
                      <w:pStyle w:val="Bibliography"/>
                      <w:rPr>
                        <w:noProof/>
                      </w:rPr>
                    </w:pPr>
                    <w:r>
                      <w:rPr>
                        <w:noProof/>
                      </w:rPr>
                      <w:t xml:space="preserve">[9] </w:t>
                    </w:r>
                  </w:p>
                </w:tc>
                <w:tc>
                  <w:tcPr>
                    <w:tcW w:w="0" w:type="auto"/>
                    <w:hideMark/>
                  </w:tcPr>
                  <w:p w14:paraId="55150605" w14:textId="77777777" w:rsidR="00D87563" w:rsidRPr="00E753B4" w:rsidRDefault="00D87563">
                    <w:pPr>
                      <w:pStyle w:val="Bibliography"/>
                      <w:rPr>
                        <w:noProof/>
                        <w:lang w:val="en-US"/>
                      </w:rPr>
                    </w:pPr>
                    <w:r w:rsidRPr="00E753B4">
                      <w:rPr>
                        <w:noProof/>
                        <w:lang w:val="en-US"/>
                      </w:rPr>
                      <w:t>E. A. Suma, G. Bruder, F. Steinicke, D. M. Krum und M. Bolas, „A Taxonomy for Deploying Redirection Techniques in Immersive Virtual Environments,“ 2012.</w:t>
                    </w:r>
                  </w:p>
                </w:tc>
              </w:tr>
              <w:tr w:rsidR="00D87563" w:rsidRPr="00740D3B" w14:paraId="0F99203E" w14:textId="77777777">
                <w:trPr>
                  <w:divId w:val="1035078909"/>
                  <w:tblCellSpacing w:w="15" w:type="dxa"/>
                </w:trPr>
                <w:tc>
                  <w:tcPr>
                    <w:tcW w:w="50" w:type="pct"/>
                    <w:hideMark/>
                  </w:tcPr>
                  <w:p w14:paraId="3FC234F4" w14:textId="77777777" w:rsidR="00D87563" w:rsidRDefault="00D87563">
                    <w:pPr>
                      <w:pStyle w:val="Bibliography"/>
                      <w:rPr>
                        <w:noProof/>
                      </w:rPr>
                    </w:pPr>
                    <w:r>
                      <w:rPr>
                        <w:noProof/>
                      </w:rPr>
                      <w:t xml:space="preserve">[10] </w:t>
                    </w:r>
                  </w:p>
                </w:tc>
                <w:tc>
                  <w:tcPr>
                    <w:tcW w:w="0" w:type="auto"/>
                    <w:hideMark/>
                  </w:tcPr>
                  <w:p w14:paraId="18765B4C" w14:textId="77777777" w:rsidR="00D87563" w:rsidRPr="00E753B4" w:rsidRDefault="00D87563">
                    <w:pPr>
                      <w:pStyle w:val="Bibliography"/>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740D3B" w14:paraId="34CDBA37" w14:textId="77777777">
                <w:trPr>
                  <w:divId w:val="1035078909"/>
                  <w:tblCellSpacing w:w="15" w:type="dxa"/>
                </w:trPr>
                <w:tc>
                  <w:tcPr>
                    <w:tcW w:w="50" w:type="pct"/>
                    <w:hideMark/>
                  </w:tcPr>
                  <w:p w14:paraId="0076B5C1" w14:textId="77777777" w:rsidR="00D87563" w:rsidRDefault="00D87563">
                    <w:pPr>
                      <w:pStyle w:val="Bibliography"/>
                      <w:rPr>
                        <w:noProof/>
                      </w:rPr>
                    </w:pPr>
                    <w:r>
                      <w:rPr>
                        <w:noProof/>
                      </w:rPr>
                      <w:t xml:space="preserve">[11] </w:t>
                    </w:r>
                  </w:p>
                </w:tc>
                <w:tc>
                  <w:tcPr>
                    <w:tcW w:w="0" w:type="auto"/>
                    <w:hideMark/>
                  </w:tcPr>
                  <w:p w14:paraId="65276EAC" w14:textId="77777777" w:rsidR="00D87563" w:rsidRPr="00E753B4" w:rsidRDefault="00D87563">
                    <w:pPr>
                      <w:pStyle w:val="Bibliography"/>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740D3B" w14:paraId="59EA5D9E" w14:textId="77777777">
                <w:trPr>
                  <w:divId w:val="1035078909"/>
                  <w:tblCellSpacing w:w="15" w:type="dxa"/>
                </w:trPr>
                <w:tc>
                  <w:tcPr>
                    <w:tcW w:w="50" w:type="pct"/>
                    <w:hideMark/>
                  </w:tcPr>
                  <w:p w14:paraId="536DAD57" w14:textId="77777777" w:rsidR="00D87563" w:rsidRDefault="00D87563">
                    <w:pPr>
                      <w:pStyle w:val="Bibliography"/>
                      <w:rPr>
                        <w:noProof/>
                      </w:rPr>
                    </w:pPr>
                    <w:r>
                      <w:rPr>
                        <w:noProof/>
                      </w:rPr>
                      <w:t xml:space="preserve">[12] </w:t>
                    </w:r>
                  </w:p>
                </w:tc>
                <w:tc>
                  <w:tcPr>
                    <w:tcW w:w="0" w:type="auto"/>
                    <w:hideMark/>
                  </w:tcPr>
                  <w:p w14:paraId="319FC8E2" w14:textId="77777777" w:rsidR="00D87563" w:rsidRPr="00E753B4" w:rsidRDefault="00D87563">
                    <w:pPr>
                      <w:pStyle w:val="Bibliography"/>
                      <w:rPr>
                        <w:noProof/>
                        <w:lang w:val="en-US"/>
                      </w:rPr>
                    </w:pPr>
                    <w:r w:rsidRPr="00E753B4">
                      <w:rPr>
                        <w:noProof/>
                        <w:lang w:val="en-US"/>
                      </w:rPr>
                      <w:t>F. Steinicke, G. Bruder, J. Jerald, H. Frenz und M. Lappe, „Analyses of Human Sensitivity to Redirected Walking,“ 2008.</w:t>
                    </w:r>
                  </w:p>
                </w:tc>
              </w:tr>
              <w:tr w:rsidR="00D87563" w:rsidRPr="00740D3B" w14:paraId="2C1AAD06" w14:textId="77777777">
                <w:trPr>
                  <w:divId w:val="1035078909"/>
                  <w:tblCellSpacing w:w="15" w:type="dxa"/>
                </w:trPr>
                <w:tc>
                  <w:tcPr>
                    <w:tcW w:w="50" w:type="pct"/>
                    <w:hideMark/>
                  </w:tcPr>
                  <w:p w14:paraId="0F16563C" w14:textId="77777777" w:rsidR="00D87563" w:rsidRDefault="00D87563">
                    <w:pPr>
                      <w:pStyle w:val="Bibliography"/>
                      <w:rPr>
                        <w:noProof/>
                      </w:rPr>
                    </w:pPr>
                    <w:r>
                      <w:rPr>
                        <w:noProof/>
                      </w:rPr>
                      <w:t xml:space="preserve">[13] </w:t>
                    </w:r>
                  </w:p>
                </w:tc>
                <w:tc>
                  <w:tcPr>
                    <w:tcW w:w="0" w:type="auto"/>
                    <w:hideMark/>
                  </w:tcPr>
                  <w:p w14:paraId="66F6FB7C" w14:textId="77777777" w:rsidR="00D87563" w:rsidRPr="00E753B4" w:rsidRDefault="00D87563">
                    <w:pPr>
                      <w:pStyle w:val="Bibliography"/>
                      <w:rPr>
                        <w:noProof/>
                        <w:lang w:val="en-US"/>
                      </w:rPr>
                    </w:pPr>
                    <w:r w:rsidRPr="00E753B4">
                      <w:rPr>
                        <w:noProof/>
                        <w:lang w:val="en-US"/>
                      </w:rPr>
                      <w:t>F. Steinicke, G. Bruder, T. Ropinski und K. Hinrichs, „Moving Towards Generally Applicable Redirected Walking,“ 2008.</w:t>
                    </w:r>
                  </w:p>
                </w:tc>
              </w:tr>
              <w:tr w:rsidR="00D87563" w:rsidRPr="00740D3B" w14:paraId="5E5BF1FE" w14:textId="77777777">
                <w:trPr>
                  <w:divId w:val="1035078909"/>
                  <w:tblCellSpacing w:w="15" w:type="dxa"/>
                </w:trPr>
                <w:tc>
                  <w:tcPr>
                    <w:tcW w:w="50" w:type="pct"/>
                    <w:hideMark/>
                  </w:tcPr>
                  <w:p w14:paraId="166C8504" w14:textId="77777777" w:rsidR="00D87563" w:rsidRDefault="00D87563">
                    <w:pPr>
                      <w:pStyle w:val="Bibliography"/>
                      <w:rPr>
                        <w:noProof/>
                      </w:rPr>
                    </w:pPr>
                    <w:r>
                      <w:rPr>
                        <w:noProof/>
                      </w:rPr>
                      <w:t xml:space="preserve">[14] </w:t>
                    </w:r>
                  </w:p>
                </w:tc>
                <w:tc>
                  <w:tcPr>
                    <w:tcW w:w="0" w:type="auto"/>
                    <w:hideMark/>
                  </w:tcPr>
                  <w:p w14:paraId="5C37A904" w14:textId="77777777" w:rsidR="00D87563" w:rsidRPr="00E753B4" w:rsidRDefault="00D87563">
                    <w:pPr>
                      <w:pStyle w:val="Bibliography"/>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Bibliography"/>
                      <w:rPr>
                        <w:noProof/>
                      </w:rPr>
                    </w:pPr>
                    <w:r>
                      <w:rPr>
                        <w:noProof/>
                      </w:rPr>
                      <w:t xml:space="preserve">[15] </w:t>
                    </w:r>
                  </w:p>
                </w:tc>
                <w:tc>
                  <w:tcPr>
                    <w:tcW w:w="0" w:type="auto"/>
                    <w:hideMark/>
                  </w:tcPr>
                  <w:p w14:paraId="51ED9F42" w14:textId="77777777" w:rsidR="00D87563" w:rsidRDefault="00D87563">
                    <w:pPr>
                      <w:pStyle w:val="Bibliography"/>
                      <w:rPr>
                        <w:noProof/>
                      </w:rPr>
                    </w:pPr>
                    <w:r>
                      <w:rPr>
                        <w:noProof/>
                      </w:rPr>
                      <w:t>G. Bruder, F. Steinicke und P. Wieland, „Self-Motion Illusions in Immersive Virtual Reality Environments,“ 2011.</w:t>
                    </w:r>
                  </w:p>
                </w:tc>
              </w:tr>
              <w:tr w:rsidR="00D87563" w:rsidRPr="00740D3B" w14:paraId="0E4C8C8D" w14:textId="77777777">
                <w:trPr>
                  <w:divId w:val="1035078909"/>
                  <w:tblCellSpacing w:w="15" w:type="dxa"/>
                </w:trPr>
                <w:tc>
                  <w:tcPr>
                    <w:tcW w:w="50" w:type="pct"/>
                    <w:hideMark/>
                  </w:tcPr>
                  <w:p w14:paraId="35B6A07F" w14:textId="77777777" w:rsidR="00D87563" w:rsidRDefault="00D87563">
                    <w:pPr>
                      <w:pStyle w:val="Bibliography"/>
                      <w:rPr>
                        <w:noProof/>
                      </w:rPr>
                    </w:pPr>
                    <w:r>
                      <w:rPr>
                        <w:noProof/>
                      </w:rPr>
                      <w:t xml:space="preserve">[16] </w:t>
                    </w:r>
                  </w:p>
                </w:tc>
                <w:tc>
                  <w:tcPr>
                    <w:tcW w:w="0" w:type="auto"/>
                    <w:hideMark/>
                  </w:tcPr>
                  <w:p w14:paraId="3A37EB59" w14:textId="77777777" w:rsidR="00D87563" w:rsidRPr="00E753B4" w:rsidRDefault="00D87563">
                    <w:pPr>
                      <w:pStyle w:val="Bibliography"/>
                      <w:rPr>
                        <w:noProof/>
                        <w:lang w:val="en-US"/>
                      </w:rPr>
                    </w:pPr>
                    <w:r w:rsidRPr="00E753B4">
                      <w:rPr>
                        <w:noProof/>
                        <w:lang w:val="en-US"/>
                      </w:rPr>
                      <w:t>F. Steinicke, G. Bruder, J. Jerald, H. Frenz und M. Lappe, „Estimation of Detection Thresholds for Redirected Walking Techniques,“ 2009.</w:t>
                    </w:r>
                  </w:p>
                </w:tc>
              </w:tr>
              <w:tr w:rsidR="00D87563" w:rsidRPr="00740D3B" w14:paraId="0B5B705E" w14:textId="77777777">
                <w:trPr>
                  <w:divId w:val="1035078909"/>
                  <w:tblCellSpacing w:w="15" w:type="dxa"/>
                </w:trPr>
                <w:tc>
                  <w:tcPr>
                    <w:tcW w:w="50" w:type="pct"/>
                    <w:hideMark/>
                  </w:tcPr>
                  <w:p w14:paraId="29B8C12F" w14:textId="77777777" w:rsidR="00D87563" w:rsidRDefault="00D87563">
                    <w:pPr>
                      <w:pStyle w:val="Bibliography"/>
                      <w:rPr>
                        <w:noProof/>
                      </w:rPr>
                    </w:pPr>
                    <w:r>
                      <w:rPr>
                        <w:noProof/>
                      </w:rPr>
                      <w:lastRenderedPageBreak/>
                      <w:t xml:space="preserve">[17] </w:t>
                    </w:r>
                  </w:p>
                </w:tc>
                <w:tc>
                  <w:tcPr>
                    <w:tcW w:w="0" w:type="auto"/>
                    <w:hideMark/>
                  </w:tcPr>
                  <w:p w14:paraId="2FD7F840" w14:textId="77777777" w:rsidR="00D87563" w:rsidRPr="00E753B4" w:rsidRDefault="00D87563">
                    <w:pPr>
                      <w:pStyle w:val="Bibliography"/>
                      <w:rPr>
                        <w:noProof/>
                        <w:lang w:val="en-US"/>
                      </w:rPr>
                    </w:pPr>
                    <w:r w:rsidRPr="00E753B4">
                      <w:rPr>
                        <w:noProof/>
                        <w:lang w:val="en-US"/>
                      </w:rPr>
                      <w:t>F. Steinicke, G. Bruder, K. Hinrichs und A. Steed, „Gradual transitions and their effects on presence and distance estimation,“ 2009.</w:t>
                    </w:r>
                  </w:p>
                </w:tc>
              </w:tr>
              <w:tr w:rsidR="00D87563" w:rsidRPr="00740D3B" w14:paraId="63A67E22" w14:textId="77777777">
                <w:trPr>
                  <w:divId w:val="1035078909"/>
                  <w:tblCellSpacing w:w="15" w:type="dxa"/>
                </w:trPr>
                <w:tc>
                  <w:tcPr>
                    <w:tcW w:w="50" w:type="pct"/>
                    <w:hideMark/>
                  </w:tcPr>
                  <w:p w14:paraId="4DF273B4" w14:textId="77777777" w:rsidR="00D87563" w:rsidRDefault="00D87563">
                    <w:pPr>
                      <w:pStyle w:val="Bibliography"/>
                      <w:rPr>
                        <w:noProof/>
                      </w:rPr>
                    </w:pPr>
                    <w:r>
                      <w:rPr>
                        <w:noProof/>
                      </w:rPr>
                      <w:t xml:space="preserve">[18] </w:t>
                    </w:r>
                  </w:p>
                </w:tc>
                <w:tc>
                  <w:tcPr>
                    <w:tcW w:w="0" w:type="auto"/>
                    <w:hideMark/>
                  </w:tcPr>
                  <w:p w14:paraId="694DAB03" w14:textId="77777777" w:rsidR="00D87563" w:rsidRPr="00E753B4" w:rsidRDefault="00D87563">
                    <w:pPr>
                      <w:pStyle w:val="Bibliography"/>
                      <w:rPr>
                        <w:noProof/>
                        <w:lang w:val="en-US"/>
                      </w:rPr>
                    </w:pPr>
                    <w:r w:rsidRPr="00E753B4">
                      <w:rPr>
                        <w:noProof/>
                        <w:lang w:val="en-US"/>
                      </w:rPr>
                      <w:t>B. Williams, G. Narasimham, B. Rump und T. McNamara, „Exploring Large Virtual Environments with an HMD when Physical Space is Limited,“ 2007.</w:t>
                    </w:r>
                  </w:p>
                </w:tc>
              </w:tr>
              <w:tr w:rsidR="00D87563" w:rsidRPr="00740D3B" w14:paraId="0B596886" w14:textId="77777777">
                <w:trPr>
                  <w:divId w:val="1035078909"/>
                  <w:tblCellSpacing w:w="15" w:type="dxa"/>
                </w:trPr>
                <w:tc>
                  <w:tcPr>
                    <w:tcW w:w="50" w:type="pct"/>
                    <w:hideMark/>
                  </w:tcPr>
                  <w:p w14:paraId="0541DBB6" w14:textId="77777777" w:rsidR="00D87563" w:rsidRDefault="00D87563">
                    <w:pPr>
                      <w:pStyle w:val="Bibliography"/>
                      <w:rPr>
                        <w:noProof/>
                      </w:rPr>
                    </w:pPr>
                    <w:r>
                      <w:rPr>
                        <w:noProof/>
                      </w:rPr>
                      <w:t xml:space="preserve">[19] </w:t>
                    </w:r>
                  </w:p>
                </w:tc>
                <w:tc>
                  <w:tcPr>
                    <w:tcW w:w="0" w:type="auto"/>
                    <w:hideMark/>
                  </w:tcPr>
                  <w:p w14:paraId="4A96842C" w14:textId="77777777" w:rsidR="00D87563" w:rsidRPr="00E753B4" w:rsidRDefault="00D87563">
                    <w:pPr>
                      <w:pStyle w:val="Bibliography"/>
                      <w:rPr>
                        <w:noProof/>
                        <w:lang w:val="en-US"/>
                      </w:rPr>
                    </w:pPr>
                    <w:r w:rsidRPr="00E753B4">
                      <w:rPr>
                        <w:noProof/>
                        <w:lang w:val="en-US"/>
                      </w:rPr>
                      <w:t>E. Suma, S. Clark, S. Finkelstein und Z. Wartell, „Leveraging Change Blindness for Redirection in Virtual Environments,“ 2011.</w:t>
                    </w:r>
                  </w:p>
                </w:tc>
              </w:tr>
              <w:tr w:rsidR="00D87563" w:rsidRPr="00740D3B" w14:paraId="2E1D5806" w14:textId="77777777">
                <w:trPr>
                  <w:divId w:val="1035078909"/>
                  <w:tblCellSpacing w:w="15" w:type="dxa"/>
                </w:trPr>
                <w:tc>
                  <w:tcPr>
                    <w:tcW w:w="50" w:type="pct"/>
                    <w:hideMark/>
                  </w:tcPr>
                  <w:p w14:paraId="000B9CAC" w14:textId="77777777" w:rsidR="00D87563" w:rsidRDefault="00D87563">
                    <w:pPr>
                      <w:pStyle w:val="Bibliography"/>
                      <w:rPr>
                        <w:noProof/>
                      </w:rPr>
                    </w:pPr>
                    <w:r>
                      <w:rPr>
                        <w:noProof/>
                      </w:rPr>
                      <w:t xml:space="preserve">[20] </w:t>
                    </w:r>
                  </w:p>
                </w:tc>
                <w:tc>
                  <w:tcPr>
                    <w:tcW w:w="0" w:type="auto"/>
                    <w:hideMark/>
                  </w:tcPr>
                  <w:p w14:paraId="58862A9B" w14:textId="77777777" w:rsidR="00D87563" w:rsidRPr="00E753B4" w:rsidRDefault="00D87563">
                    <w:pPr>
                      <w:pStyle w:val="Bibliography"/>
                      <w:rPr>
                        <w:noProof/>
                        <w:lang w:val="en-US"/>
                      </w:rPr>
                    </w:pPr>
                    <w:r w:rsidRPr="00E753B4">
                      <w:rPr>
                        <w:noProof/>
                        <w:lang w:val="en-US"/>
                      </w:rPr>
                      <w:t>D. Simons, „Current Approaches to Change Blindness,“ 2000.</w:t>
                    </w:r>
                  </w:p>
                </w:tc>
              </w:tr>
              <w:tr w:rsidR="00D87563" w:rsidRPr="00740D3B" w14:paraId="29E2B784" w14:textId="77777777">
                <w:trPr>
                  <w:divId w:val="1035078909"/>
                  <w:tblCellSpacing w:w="15" w:type="dxa"/>
                </w:trPr>
                <w:tc>
                  <w:tcPr>
                    <w:tcW w:w="50" w:type="pct"/>
                    <w:hideMark/>
                  </w:tcPr>
                  <w:p w14:paraId="36C6ABE2" w14:textId="77777777" w:rsidR="00D87563" w:rsidRDefault="00D87563">
                    <w:pPr>
                      <w:pStyle w:val="Bibliography"/>
                      <w:rPr>
                        <w:noProof/>
                      </w:rPr>
                    </w:pPr>
                    <w:r>
                      <w:rPr>
                        <w:noProof/>
                      </w:rPr>
                      <w:t xml:space="preserve">[21] </w:t>
                    </w:r>
                  </w:p>
                </w:tc>
                <w:tc>
                  <w:tcPr>
                    <w:tcW w:w="0" w:type="auto"/>
                    <w:hideMark/>
                  </w:tcPr>
                  <w:p w14:paraId="7EBCBE6F" w14:textId="77777777" w:rsidR="00D87563" w:rsidRPr="00E753B4" w:rsidRDefault="00D87563">
                    <w:pPr>
                      <w:pStyle w:val="Bibliography"/>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740D3B" w14:paraId="786E10D4" w14:textId="77777777">
                <w:trPr>
                  <w:divId w:val="1035078909"/>
                  <w:tblCellSpacing w:w="15" w:type="dxa"/>
                </w:trPr>
                <w:tc>
                  <w:tcPr>
                    <w:tcW w:w="50" w:type="pct"/>
                    <w:hideMark/>
                  </w:tcPr>
                  <w:p w14:paraId="79A6FAEC" w14:textId="77777777" w:rsidR="00D87563" w:rsidRDefault="00D87563">
                    <w:pPr>
                      <w:pStyle w:val="Bibliography"/>
                      <w:rPr>
                        <w:noProof/>
                      </w:rPr>
                    </w:pPr>
                    <w:r>
                      <w:rPr>
                        <w:noProof/>
                      </w:rPr>
                      <w:t xml:space="preserve">[22] </w:t>
                    </w:r>
                  </w:p>
                </w:tc>
                <w:tc>
                  <w:tcPr>
                    <w:tcW w:w="0" w:type="auto"/>
                    <w:hideMark/>
                  </w:tcPr>
                  <w:p w14:paraId="15F523E0" w14:textId="77777777" w:rsidR="00D87563" w:rsidRPr="00E753B4" w:rsidRDefault="00D87563">
                    <w:pPr>
                      <w:pStyle w:val="Bibliography"/>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740D3B" w14:paraId="0540EF61" w14:textId="77777777">
                <w:trPr>
                  <w:divId w:val="1035078909"/>
                  <w:tblCellSpacing w:w="15" w:type="dxa"/>
                </w:trPr>
                <w:tc>
                  <w:tcPr>
                    <w:tcW w:w="50" w:type="pct"/>
                    <w:hideMark/>
                  </w:tcPr>
                  <w:p w14:paraId="318887A8" w14:textId="77777777" w:rsidR="00D87563" w:rsidRDefault="00D87563">
                    <w:pPr>
                      <w:pStyle w:val="Bibliography"/>
                      <w:rPr>
                        <w:noProof/>
                      </w:rPr>
                    </w:pPr>
                    <w:r>
                      <w:rPr>
                        <w:noProof/>
                      </w:rPr>
                      <w:t xml:space="preserve">[23] </w:t>
                    </w:r>
                  </w:p>
                </w:tc>
                <w:tc>
                  <w:tcPr>
                    <w:tcW w:w="0" w:type="auto"/>
                    <w:hideMark/>
                  </w:tcPr>
                  <w:p w14:paraId="5DC90E92" w14:textId="77777777" w:rsidR="00D87563" w:rsidRPr="00E753B4" w:rsidRDefault="00D87563">
                    <w:pPr>
                      <w:pStyle w:val="Bibliography"/>
                      <w:rPr>
                        <w:noProof/>
                        <w:lang w:val="en-US"/>
                      </w:rPr>
                    </w:pPr>
                    <w:r w:rsidRPr="00E753B4">
                      <w:rPr>
                        <w:noProof/>
                        <w:lang w:val="en-US"/>
                      </w:rPr>
                      <w:t>M. Slater, M. Usoh und A. Steed, „Taking Steps: The Influence of a Walking´Technique on Presence in Virtual Reality,“ 1995.</w:t>
                    </w:r>
                  </w:p>
                </w:tc>
              </w:tr>
              <w:tr w:rsidR="00D87563" w:rsidRPr="00740D3B" w14:paraId="07679A86" w14:textId="77777777">
                <w:trPr>
                  <w:divId w:val="1035078909"/>
                  <w:tblCellSpacing w:w="15" w:type="dxa"/>
                </w:trPr>
                <w:tc>
                  <w:tcPr>
                    <w:tcW w:w="50" w:type="pct"/>
                    <w:hideMark/>
                  </w:tcPr>
                  <w:p w14:paraId="272C04C7" w14:textId="77777777" w:rsidR="00D87563" w:rsidRDefault="00D87563">
                    <w:pPr>
                      <w:pStyle w:val="Bibliography"/>
                      <w:rPr>
                        <w:noProof/>
                      </w:rPr>
                    </w:pPr>
                    <w:r>
                      <w:rPr>
                        <w:noProof/>
                      </w:rPr>
                      <w:t xml:space="preserve">[24] </w:t>
                    </w:r>
                  </w:p>
                </w:tc>
                <w:tc>
                  <w:tcPr>
                    <w:tcW w:w="0" w:type="auto"/>
                    <w:hideMark/>
                  </w:tcPr>
                  <w:p w14:paraId="5EC00408" w14:textId="77777777" w:rsidR="00D87563" w:rsidRPr="00E753B4" w:rsidRDefault="00D87563">
                    <w:pPr>
                      <w:pStyle w:val="Bibliography"/>
                      <w:rPr>
                        <w:noProof/>
                        <w:lang w:val="en-US"/>
                      </w:rPr>
                    </w:pPr>
                    <w:r w:rsidRPr="00E753B4">
                      <w:rPr>
                        <w:noProof/>
                        <w:lang w:val="en-US"/>
                      </w:rPr>
                      <w:t>D. Zielinski, R. McMahan und R. Brady, „Shadow Walking: an Unencumbered Locomotion Technique for Systems with Under-floor Projection,“ 2011.</w:t>
                    </w:r>
                  </w:p>
                </w:tc>
              </w:tr>
              <w:tr w:rsidR="00D87563" w:rsidRPr="00740D3B" w14:paraId="57C0BD15" w14:textId="77777777">
                <w:trPr>
                  <w:divId w:val="1035078909"/>
                  <w:tblCellSpacing w:w="15" w:type="dxa"/>
                </w:trPr>
                <w:tc>
                  <w:tcPr>
                    <w:tcW w:w="50" w:type="pct"/>
                    <w:hideMark/>
                  </w:tcPr>
                  <w:p w14:paraId="2C9FC492" w14:textId="77777777" w:rsidR="00D87563" w:rsidRDefault="00D87563">
                    <w:pPr>
                      <w:pStyle w:val="Bibliography"/>
                      <w:rPr>
                        <w:noProof/>
                      </w:rPr>
                    </w:pPr>
                    <w:r>
                      <w:rPr>
                        <w:noProof/>
                      </w:rPr>
                      <w:t xml:space="preserve">[25] </w:t>
                    </w:r>
                  </w:p>
                </w:tc>
                <w:tc>
                  <w:tcPr>
                    <w:tcW w:w="0" w:type="auto"/>
                    <w:hideMark/>
                  </w:tcPr>
                  <w:p w14:paraId="0844F03B" w14:textId="77777777" w:rsidR="00D87563" w:rsidRPr="00E753B4" w:rsidRDefault="00D87563">
                    <w:pPr>
                      <w:pStyle w:val="Bibliography"/>
                      <w:rPr>
                        <w:noProof/>
                        <w:lang w:val="en-US"/>
                      </w:rPr>
                    </w:pPr>
                    <w:r w:rsidRPr="00E753B4">
                      <w:rPr>
                        <w:noProof/>
                        <w:lang w:val="en-US"/>
                      </w:rPr>
                      <w:t>J. Lee, S. C. Ahn und J. Hwang, „A Walking-in-Place Method for Virtual Reality Using Position and Orientation Tracking,“ 2018.</w:t>
                    </w:r>
                  </w:p>
                </w:tc>
              </w:tr>
              <w:tr w:rsidR="00D87563" w:rsidRPr="00740D3B" w14:paraId="78A70007" w14:textId="77777777">
                <w:trPr>
                  <w:divId w:val="1035078909"/>
                  <w:tblCellSpacing w:w="15" w:type="dxa"/>
                </w:trPr>
                <w:tc>
                  <w:tcPr>
                    <w:tcW w:w="50" w:type="pct"/>
                    <w:hideMark/>
                  </w:tcPr>
                  <w:p w14:paraId="1822AA92" w14:textId="77777777" w:rsidR="00D87563" w:rsidRDefault="00D87563">
                    <w:pPr>
                      <w:pStyle w:val="Bibliography"/>
                      <w:rPr>
                        <w:noProof/>
                      </w:rPr>
                    </w:pPr>
                    <w:r>
                      <w:rPr>
                        <w:noProof/>
                      </w:rPr>
                      <w:t xml:space="preserve">[26] </w:t>
                    </w:r>
                  </w:p>
                </w:tc>
                <w:tc>
                  <w:tcPr>
                    <w:tcW w:w="0" w:type="auto"/>
                    <w:hideMark/>
                  </w:tcPr>
                  <w:p w14:paraId="04F651A6" w14:textId="77777777" w:rsidR="00D87563" w:rsidRPr="00E753B4" w:rsidRDefault="00D87563">
                    <w:pPr>
                      <w:pStyle w:val="Bibliography"/>
                      <w:rPr>
                        <w:noProof/>
                        <w:lang w:val="en-US"/>
                      </w:rPr>
                    </w:pPr>
                    <w:r w:rsidRPr="00E753B4">
                      <w:rPr>
                        <w:noProof/>
                        <w:lang w:val="en-US"/>
                      </w:rPr>
                      <w:t>F. Buttussi und L. Chittaro, „Locomotion in Place in Virtual Reality: A Comparative Evaluation of Joystick, Teleport, and Leaning,“ 2020.</w:t>
                    </w:r>
                  </w:p>
                </w:tc>
              </w:tr>
              <w:tr w:rsidR="00D87563" w:rsidRPr="00740D3B" w14:paraId="0DE95D7B" w14:textId="77777777">
                <w:trPr>
                  <w:divId w:val="1035078909"/>
                  <w:tblCellSpacing w:w="15" w:type="dxa"/>
                </w:trPr>
                <w:tc>
                  <w:tcPr>
                    <w:tcW w:w="50" w:type="pct"/>
                    <w:hideMark/>
                  </w:tcPr>
                  <w:p w14:paraId="39B90B9F" w14:textId="77777777" w:rsidR="00D87563" w:rsidRDefault="00D87563">
                    <w:pPr>
                      <w:pStyle w:val="Bibliography"/>
                      <w:rPr>
                        <w:noProof/>
                      </w:rPr>
                    </w:pPr>
                    <w:r>
                      <w:rPr>
                        <w:noProof/>
                      </w:rPr>
                      <w:t xml:space="preserve">[27] </w:t>
                    </w:r>
                  </w:p>
                </w:tc>
                <w:tc>
                  <w:tcPr>
                    <w:tcW w:w="0" w:type="auto"/>
                    <w:hideMark/>
                  </w:tcPr>
                  <w:p w14:paraId="0AFFAF01" w14:textId="77777777" w:rsidR="00D87563" w:rsidRPr="00E753B4" w:rsidRDefault="00D87563">
                    <w:pPr>
                      <w:pStyle w:val="Bibliography"/>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740D3B" w14:paraId="1DDD1A3C" w14:textId="77777777">
                <w:trPr>
                  <w:divId w:val="1035078909"/>
                  <w:tblCellSpacing w:w="15" w:type="dxa"/>
                </w:trPr>
                <w:tc>
                  <w:tcPr>
                    <w:tcW w:w="50" w:type="pct"/>
                    <w:hideMark/>
                  </w:tcPr>
                  <w:p w14:paraId="4CB4004A" w14:textId="77777777" w:rsidR="00D87563" w:rsidRDefault="00D87563">
                    <w:pPr>
                      <w:pStyle w:val="Bibliography"/>
                      <w:rPr>
                        <w:noProof/>
                      </w:rPr>
                    </w:pPr>
                    <w:r>
                      <w:rPr>
                        <w:noProof/>
                      </w:rPr>
                      <w:t xml:space="preserve">[28] </w:t>
                    </w:r>
                  </w:p>
                </w:tc>
                <w:tc>
                  <w:tcPr>
                    <w:tcW w:w="0" w:type="auto"/>
                    <w:hideMark/>
                  </w:tcPr>
                  <w:p w14:paraId="307BF119" w14:textId="77777777" w:rsidR="00D87563" w:rsidRPr="00E753B4" w:rsidRDefault="00D87563">
                    <w:pPr>
                      <w:pStyle w:val="Bibliography"/>
                      <w:rPr>
                        <w:noProof/>
                        <w:lang w:val="en-US"/>
                      </w:rPr>
                    </w:pPr>
                    <w:r w:rsidRPr="00E753B4">
                      <w:rPr>
                        <w:noProof/>
                        <w:lang w:val="en-US"/>
                      </w:rPr>
                      <w:t>L. A. Cherep, A. Lim, J. W. Kelly und A. Ostrander, „Spatial cognitive implications of teleporting through virtual environments,“ 2020.</w:t>
                    </w:r>
                  </w:p>
                </w:tc>
              </w:tr>
              <w:tr w:rsidR="00D87563" w:rsidRPr="00740D3B" w14:paraId="00227995" w14:textId="77777777">
                <w:trPr>
                  <w:divId w:val="1035078909"/>
                  <w:tblCellSpacing w:w="15" w:type="dxa"/>
                </w:trPr>
                <w:tc>
                  <w:tcPr>
                    <w:tcW w:w="50" w:type="pct"/>
                    <w:hideMark/>
                  </w:tcPr>
                  <w:p w14:paraId="46443495" w14:textId="77777777" w:rsidR="00D87563" w:rsidRDefault="00D87563">
                    <w:pPr>
                      <w:pStyle w:val="Bibliography"/>
                      <w:rPr>
                        <w:noProof/>
                      </w:rPr>
                    </w:pPr>
                    <w:r>
                      <w:rPr>
                        <w:noProof/>
                      </w:rPr>
                      <w:t xml:space="preserve">[29] </w:t>
                    </w:r>
                  </w:p>
                </w:tc>
                <w:tc>
                  <w:tcPr>
                    <w:tcW w:w="0" w:type="auto"/>
                    <w:hideMark/>
                  </w:tcPr>
                  <w:p w14:paraId="41A2083A" w14:textId="77777777" w:rsidR="00D87563" w:rsidRPr="00E753B4" w:rsidRDefault="00D87563">
                    <w:pPr>
                      <w:pStyle w:val="Bibliography"/>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740D3B" w14:paraId="08327296" w14:textId="77777777">
                <w:trPr>
                  <w:divId w:val="1035078909"/>
                  <w:tblCellSpacing w:w="15" w:type="dxa"/>
                </w:trPr>
                <w:tc>
                  <w:tcPr>
                    <w:tcW w:w="50" w:type="pct"/>
                    <w:hideMark/>
                  </w:tcPr>
                  <w:p w14:paraId="459EFACE" w14:textId="77777777" w:rsidR="00D87563" w:rsidRDefault="00D87563">
                    <w:pPr>
                      <w:pStyle w:val="Bibliography"/>
                      <w:rPr>
                        <w:noProof/>
                      </w:rPr>
                    </w:pPr>
                    <w:r>
                      <w:rPr>
                        <w:noProof/>
                      </w:rPr>
                      <w:t xml:space="preserve">[30] </w:t>
                    </w:r>
                  </w:p>
                </w:tc>
                <w:tc>
                  <w:tcPr>
                    <w:tcW w:w="0" w:type="auto"/>
                    <w:hideMark/>
                  </w:tcPr>
                  <w:p w14:paraId="7F089B15" w14:textId="77777777" w:rsidR="00D87563" w:rsidRPr="00E753B4" w:rsidRDefault="00D87563">
                    <w:pPr>
                      <w:pStyle w:val="Bibliography"/>
                      <w:rPr>
                        <w:noProof/>
                        <w:lang w:val="en-US"/>
                      </w:rPr>
                    </w:pPr>
                    <w:r w:rsidRPr="00E753B4">
                      <w:rPr>
                        <w:noProof/>
                        <w:lang w:val="en-US"/>
                      </w:rPr>
                      <w:t>F. Buttussi und L. Chittaro, „Locomotion in Place in Virtual Reality: A Comparative Evaluation of Joystick, Teleport, and Leaning,“ 2019.</w:t>
                    </w:r>
                  </w:p>
                </w:tc>
              </w:tr>
              <w:tr w:rsidR="00D87563" w:rsidRPr="00740D3B" w14:paraId="3D53EF92" w14:textId="77777777">
                <w:trPr>
                  <w:divId w:val="1035078909"/>
                  <w:tblCellSpacing w:w="15" w:type="dxa"/>
                </w:trPr>
                <w:tc>
                  <w:tcPr>
                    <w:tcW w:w="50" w:type="pct"/>
                    <w:hideMark/>
                  </w:tcPr>
                  <w:p w14:paraId="1262A502" w14:textId="77777777" w:rsidR="00D87563" w:rsidRDefault="00D87563">
                    <w:pPr>
                      <w:pStyle w:val="Bibliography"/>
                      <w:rPr>
                        <w:noProof/>
                      </w:rPr>
                    </w:pPr>
                    <w:r>
                      <w:rPr>
                        <w:noProof/>
                      </w:rPr>
                      <w:t xml:space="preserve">[31] </w:t>
                    </w:r>
                  </w:p>
                </w:tc>
                <w:tc>
                  <w:tcPr>
                    <w:tcW w:w="0" w:type="auto"/>
                    <w:hideMark/>
                  </w:tcPr>
                  <w:p w14:paraId="6D610043" w14:textId="77777777" w:rsidR="00D87563" w:rsidRPr="00E753B4" w:rsidRDefault="00D87563">
                    <w:pPr>
                      <w:pStyle w:val="Bibliography"/>
                      <w:rPr>
                        <w:noProof/>
                        <w:lang w:val="en-US"/>
                      </w:rPr>
                    </w:pPr>
                    <w:r w:rsidRPr="00E753B4">
                      <w:rPr>
                        <w:noProof/>
                        <w:lang w:val="en-US"/>
                      </w:rPr>
                      <w:t>P. T. Wilson, W. Kalescky, A. MacLaughlin und B. Williams, „VR Locomotion: Walking&gt;Walking in Place&gt;Arm Swinging,“ 2016.</w:t>
                    </w:r>
                  </w:p>
                </w:tc>
              </w:tr>
              <w:tr w:rsidR="00D87563" w:rsidRPr="00740D3B" w14:paraId="3094A936" w14:textId="77777777">
                <w:trPr>
                  <w:divId w:val="1035078909"/>
                  <w:tblCellSpacing w:w="15" w:type="dxa"/>
                </w:trPr>
                <w:tc>
                  <w:tcPr>
                    <w:tcW w:w="50" w:type="pct"/>
                    <w:hideMark/>
                  </w:tcPr>
                  <w:p w14:paraId="581A76CD" w14:textId="77777777" w:rsidR="00D87563" w:rsidRDefault="00D87563">
                    <w:pPr>
                      <w:pStyle w:val="Bibliography"/>
                      <w:rPr>
                        <w:noProof/>
                      </w:rPr>
                    </w:pPr>
                    <w:r>
                      <w:rPr>
                        <w:noProof/>
                      </w:rPr>
                      <w:t xml:space="preserve">[32] </w:t>
                    </w:r>
                  </w:p>
                </w:tc>
                <w:tc>
                  <w:tcPr>
                    <w:tcW w:w="0" w:type="auto"/>
                    <w:hideMark/>
                  </w:tcPr>
                  <w:p w14:paraId="0A4C6A3F" w14:textId="77777777" w:rsidR="00D87563" w:rsidRPr="00E753B4" w:rsidRDefault="00D87563">
                    <w:pPr>
                      <w:pStyle w:val="Bibliography"/>
                      <w:rPr>
                        <w:noProof/>
                        <w:lang w:val="en-US"/>
                      </w:rPr>
                    </w:pPr>
                    <w:r w:rsidRPr="00E753B4">
                      <w:rPr>
                        <w:noProof/>
                        <w:lang w:val="en-US"/>
                      </w:rPr>
                      <w:t>D. Zielasko, S. Horn, S. Freitag, B. Weyers und T. Kuhlen, „Evaluation of Hands-Free HMD-Based Navigation Techniques for Immersive Data Analysis,“ 2016.</w:t>
                    </w:r>
                  </w:p>
                </w:tc>
              </w:tr>
              <w:tr w:rsidR="00D87563" w:rsidRPr="00740D3B" w14:paraId="63080B1F" w14:textId="77777777">
                <w:trPr>
                  <w:divId w:val="1035078909"/>
                  <w:tblCellSpacing w:w="15" w:type="dxa"/>
                </w:trPr>
                <w:tc>
                  <w:tcPr>
                    <w:tcW w:w="50" w:type="pct"/>
                    <w:hideMark/>
                  </w:tcPr>
                  <w:p w14:paraId="522C4A8B" w14:textId="77777777" w:rsidR="00D87563" w:rsidRDefault="00D87563">
                    <w:pPr>
                      <w:pStyle w:val="Bibliography"/>
                      <w:rPr>
                        <w:noProof/>
                      </w:rPr>
                    </w:pPr>
                    <w:r>
                      <w:rPr>
                        <w:noProof/>
                      </w:rPr>
                      <w:t xml:space="preserve">[33] </w:t>
                    </w:r>
                  </w:p>
                </w:tc>
                <w:tc>
                  <w:tcPr>
                    <w:tcW w:w="0" w:type="auto"/>
                    <w:hideMark/>
                  </w:tcPr>
                  <w:p w14:paraId="08348CBE" w14:textId="77777777" w:rsidR="00D87563" w:rsidRPr="00E753B4" w:rsidRDefault="00D87563">
                    <w:pPr>
                      <w:pStyle w:val="Bibliography"/>
                      <w:rPr>
                        <w:noProof/>
                        <w:lang w:val="en-US"/>
                      </w:rPr>
                    </w:pPr>
                    <w:r w:rsidRPr="00E753B4">
                      <w:rPr>
                        <w:noProof/>
                        <w:lang w:val="en-US"/>
                      </w:rPr>
                      <w:t>A. Harris, K. Nguyen, P. T. Wilson, M. Jackoski und B. Williams, „Human Joystick: Wii-Leaning to Translate in Large Virtual Environments,“ 2014.</w:t>
                    </w:r>
                  </w:p>
                </w:tc>
              </w:tr>
              <w:tr w:rsidR="00D87563" w:rsidRPr="00740D3B" w14:paraId="00E85D33" w14:textId="77777777">
                <w:trPr>
                  <w:divId w:val="1035078909"/>
                  <w:tblCellSpacing w:w="15" w:type="dxa"/>
                </w:trPr>
                <w:tc>
                  <w:tcPr>
                    <w:tcW w:w="50" w:type="pct"/>
                    <w:hideMark/>
                  </w:tcPr>
                  <w:p w14:paraId="469F83A5" w14:textId="77777777" w:rsidR="00D87563" w:rsidRDefault="00D87563">
                    <w:pPr>
                      <w:pStyle w:val="Bibliography"/>
                      <w:rPr>
                        <w:noProof/>
                      </w:rPr>
                    </w:pPr>
                    <w:r>
                      <w:rPr>
                        <w:noProof/>
                      </w:rPr>
                      <w:lastRenderedPageBreak/>
                      <w:t xml:space="preserve">[34] </w:t>
                    </w:r>
                  </w:p>
                </w:tc>
                <w:tc>
                  <w:tcPr>
                    <w:tcW w:w="0" w:type="auto"/>
                    <w:hideMark/>
                  </w:tcPr>
                  <w:p w14:paraId="708A338B" w14:textId="77777777" w:rsidR="00D87563" w:rsidRPr="00E753B4" w:rsidRDefault="00D87563">
                    <w:pPr>
                      <w:pStyle w:val="Bibliography"/>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740D3B" w14:paraId="0B209796" w14:textId="77777777">
                <w:trPr>
                  <w:divId w:val="1035078909"/>
                  <w:tblCellSpacing w:w="15" w:type="dxa"/>
                </w:trPr>
                <w:tc>
                  <w:tcPr>
                    <w:tcW w:w="50" w:type="pct"/>
                    <w:hideMark/>
                  </w:tcPr>
                  <w:p w14:paraId="6D4C312F" w14:textId="77777777" w:rsidR="00D87563" w:rsidRDefault="00D87563">
                    <w:pPr>
                      <w:pStyle w:val="Bibliography"/>
                      <w:rPr>
                        <w:noProof/>
                      </w:rPr>
                    </w:pPr>
                    <w:r>
                      <w:rPr>
                        <w:noProof/>
                      </w:rPr>
                      <w:t xml:space="preserve">[35] </w:t>
                    </w:r>
                  </w:p>
                </w:tc>
                <w:tc>
                  <w:tcPr>
                    <w:tcW w:w="0" w:type="auto"/>
                    <w:hideMark/>
                  </w:tcPr>
                  <w:p w14:paraId="1F07D91B" w14:textId="77777777" w:rsidR="00D87563" w:rsidRPr="00E753B4" w:rsidRDefault="00D87563">
                    <w:pPr>
                      <w:pStyle w:val="Bibliography"/>
                      <w:rPr>
                        <w:noProof/>
                        <w:lang w:val="en-US"/>
                      </w:rPr>
                    </w:pPr>
                    <w:r w:rsidRPr="00E753B4">
                      <w:rPr>
                        <w:noProof/>
                        <w:lang w:val="en-US"/>
                      </w:rPr>
                      <w:t>Z. Wang, H. Wei, K. Zhang und L. Xie, „Real Walking in Place: HEX-CORE-PROTOTYPE Omnidirectional Treadmill,“ 2020.</w:t>
                    </w:r>
                  </w:p>
                </w:tc>
              </w:tr>
              <w:tr w:rsidR="00D87563" w:rsidRPr="00740D3B" w14:paraId="36F1F206" w14:textId="77777777">
                <w:trPr>
                  <w:divId w:val="1035078909"/>
                  <w:tblCellSpacing w:w="15" w:type="dxa"/>
                </w:trPr>
                <w:tc>
                  <w:tcPr>
                    <w:tcW w:w="50" w:type="pct"/>
                    <w:hideMark/>
                  </w:tcPr>
                  <w:p w14:paraId="7C64007F" w14:textId="77777777" w:rsidR="00D87563" w:rsidRDefault="00D87563">
                    <w:pPr>
                      <w:pStyle w:val="Bibliography"/>
                      <w:rPr>
                        <w:noProof/>
                      </w:rPr>
                    </w:pPr>
                    <w:r>
                      <w:rPr>
                        <w:noProof/>
                      </w:rPr>
                      <w:t xml:space="preserve">[36] </w:t>
                    </w:r>
                  </w:p>
                </w:tc>
                <w:tc>
                  <w:tcPr>
                    <w:tcW w:w="0" w:type="auto"/>
                    <w:hideMark/>
                  </w:tcPr>
                  <w:p w14:paraId="23741262" w14:textId="77777777" w:rsidR="00D87563" w:rsidRPr="00E753B4" w:rsidRDefault="00D87563">
                    <w:pPr>
                      <w:pStyle w:val="Bibliography"/>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Bibliography"/>
                      <w:rPr>
                        <w:noProof/>
                      </w:rPr>
                    </w:pPr>
                    <w:r>
                      <w:rPr>
                        <w:noProof/>
                      </w:rPr>
                      <w:t xml:space="preserve">[37] </w:t>
                    </w:r>
                  </w:p>
                </w:tc>
                <w:tc>
                  <w:tcPr>
                    <w:tcW w:w="0" w:type="auto"/>
                    <w:hideMark/>
                  </w:tcPr>
                  <w:p w14:paraId="49E2C25C" w14:textId="77777777" w:rsidR="00D87563" w:rsidRDefault="00D87563">
                    <w:pPr>
                      <w:pStyle w:val="Bibliography"/>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740D3B" w14:paraId="741D4998" w14:textId="77777777">
                <w:trPr>
                  <w:divId w:val="1035078909"/>
                  <w:tblCellSpacing w:w="15" w:type="dxa"/>
                </w:trPr>
                <w:tc>
                  <w:tcPr>
                    <w:tcW w:w="50" w:type="pct"/>
                    <w:hideMark/>
                  </w:tcPr>
                  <w:p w14:paraId="14344E41" w14:textId="77777777" w:rsidR="00D87563" w:rsidRDefault="00D87563">
                    <w:pPr>
                      <w:pStyle w:val="Bibliography"/>
                      <w:rPr>
                        <w:noProof/>
                      </w:rPr>
                    </w:pPr>
                    <w:r>
                      <w:rPr>
                        <w:noProof/>
                      </w:rPr>
                      <w:t xml:space="preserve">[38] </w:t>
                    </w:r>
                  </w:p>
                </w:tc>
                <w:tc>
                  <w:tcPr>
                    <w:tcW w:w="0" w:type="auto"/>
                    <w:hideMark/>
                  </w:tcPr>
                  <w:p w14:paraId="35AACA3D" w14:textId="77777777" w:rsidR="00D87563" w:rsidRPr="00E753B4" w:rsidRDefault="00D87563">
                    <w:pPr>
                      <w:pStyle w:val="Bibliography"/>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740D3B" w14:paraId="53A14ED8" w14:textId="77777777">
                <w:trPr>
                  <w:divId w:val="1035078909"/>
                  <w:tblCellSpacing w:w="15" w:type="dxa"/>
                </w:trPr>
                <w:tc>
                  <w:tcPr>
                    <w:tcW w:w="50" w:type="pct"/>
                    <w:hideMark/>
                  </w:tcPr>
                  <w:p w14:paraId="229D3858" w14:textId="77777777" w:rsidR="00D87563" w:rsidRDefault="00D87563">
                    <w:pPr>
                      <w:pStyle w:val="Bibliography"/>
                      <w:rPr>
                        <w:noProof/>
                      </w:rPr>
                    </w:pPr>
                    <w:r>
                      <w:rPr>
                        <w:noProof/>
                      </w:rPr>
                      <w:t xml:space="preserve">[39] </w:t>
                    </w:r>
                  </w:p>
                </w:tc>
                <w:tc>
                  <w:tcPr>
                    <w:tcW w:w="0" w:type="auto"/>
                    <w:hideMark/>
                  </w:tcPr>
                  <w:p w14:paraId="04873FA5" w14:textId="77777777" w:rsidR="00D87563" w:rsidRPr="00E753B4" w:rsidRDefault="00D87563">
                    <w:pPr>
                      <w:pStyle w:val="Bibliography"/>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Bibliography"/>
                      <w:rPr>
                        <w:noProof/>
                      </w:rPr>
                    </w:pPr>
                    <w:r>
                      <w:rPr>
                        <w:noProof/>
                      </w:rPr>
                      <w:t xml:space="preserve">[40] </w:t>
                    </w:r>
                  </w:p>
                </w:tc>
                <w:tc>
                  <w:tcPr>
                    <w:tcW w:w="0" w:type="auto"/>
                    <w:hideMark/>
                  </w:tcPr>
                  <w:p w14:paraId="22EA002F" w14:textId="77777777" w:rsidR="00D87563" w:rsidRDefault="00D87563">
                    <w:pPr>
                      <w:pStyle w:val="Bibliography"/>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740D3B" w14:paraId="5ACE0F73" w14:textId="77777777">
                <w:trPr>
                  <w:divId w:val="1035078909"/>
                  <w:tblCellSpacing w:w="15" w:type="dxa"/>
                </w:trPr>
                <w:tc>
                  <w:tcPr>
                    <w:tcW w:w="50" w:type="pct"/>
                    <w:hideMark/>
                  </w:tcPr>
                  <w:p w14:paraId="0E10584F" w14:textId="77777777" w:rsidR="00D87563" w:rsidRDefault="00D87563">
                    <w:pPr>
                      <w:pStyle w:val="Bibliography"/>
                      <w:rPr>
                        <w:noProof/>
                      </w:rPr>
                    </w:pPr>
                    <w:r>
                      <w:rPr>
                        <w:noProof/>
                      </w:rPr>
                      <w:t xml:space="preserve">[41] </w:t>
                    </w:r>
                  </w:p>
                </w:tc>
                <w:tc>
                  <w:tcPr>
                    <w:tcW w:w="0" w:type="auto"/>
                    <w:hideMark/>
                  </w:tcPr>
                  <w:p w14:paraId="24187F08" w14:textId="77777777" w:rsidR="00D87563" w:rsidRPr="00E753B4" w:rsidRDefault="00D87563">
                    <w:pPr>
                      <w:pStyle w:val="Bibliography"/>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Bibliography"/>
                      <w:rPr>
                        <w:noProof/>
                      </w:rPr>
                    </w:pPr>
                    <w:r>
                      <w:rPr>
                        <w:noProof/>
                      </w:rPr>
                      <w:t xml:space="preserve">[42] </w:t>
                    </w:r>
                  </w:p>
                </w:tc>
                <w:tc>
                  <w:tcPr>
                    <w:tcW w:w="0" w:type="auto"/>
                    <w:hideMark/>
                  </w:tcPr>
                  <w:p w14:paraId="0CECC5F7" w14:textId="77777777" w:rsidR="00D87563" w:rsidRDefault="00D87563">
                    <w:pPr>
                      <w:pStyle w:val="Bibliography"/>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Bibliography"/>
                      <w:rPr>
                        <w:noProof/>
                      </w:rPr>
                    </w:pPr>
                    <w:r>
                      <w:rPr>
                        <w:noProof/>
                      </w:rPr>
                      <w:t xml:space="preserve">[43] </w:t>
                    </w:r>
                  </w:p>
                </w:tc>
                <w:tc>
                  <w:tcPr>
                    <w:tcW w:w="0" w:type="auto"/>
                    <w:hideMark/>
                  </w:tcPr>
                  <w:p w14:paraId="67F5C827" w14:textId="77777777" w:rsidR="00D87563" w:rsidRDefault="00D87563">
                    <w:pPr>
                      <w:pStyle w:val="Bibliography"/>
                      <w:rPr>
                        <w:noProof/>
                      </w:rPr>
                    </w:pPr>
                    <w:r w:rsidRPr="00E753B4">
                      <w:rPr>
                        <w:noProof/>
                        <w:lang w:val="en-US"/>
                      </w:rPr>
                      <w:t xml:space="preserve">[Online]. Available: https://unity.com/de. </w:t>
                    </w:r>
                    <w:r>
                      <w:rPr>
                        <w:noProof/>
                      </w:rPr>
                      <w:t>[Zugriff am 23 02 2021].</w:t>
                    </w:r>
                  </w:p>
                </w:tc>
              </w:tr>
              <w:tr w:rsidR="00D87563" w:rsidRPr="00740D3B" w14:paraId="758CCC08" w14:textId="77777777">
                <w:trPr>
                  <w:divId w:val="1035078909"/>
                  <w:tblCellSpacing w:w="15" w:type="dxa"/>
                </w:trPr>
                <w:tc>
                  <w:tcPr>
                    <w:tcW w:w="50" w:type="pct"/>
                    <w:hideMark/>
                  </w:tcPr>
                  <w:p w14:paraId="04B1E738" w14:textId="77777777" w:rsidR="00D87563" w:rsidRDefault="00D87563">
                    <w:pPr>
                      <w:pStyle w:val="Bibliography"/>
                      <w:rPr>
                        <w:noProof/>
                      </w:rPr>
                    </w:pPr>
                    <w:r>
                      <w:rPr>
                        <w:noProof/>
                      </w:rPr>
                      <w:t xml:space="preserve">[44] </w:t>
                    </w:r>
                  </w:p>
                </w:tc>
                <w:tc>
                  <w:tcPr>
                    <w:tcW w:w="0" w:type="auto"/>
                    <w:hideMark/>
                  </w:tcPr>
                  <w:p w14:paraId="380010AF" w14:textId="77777777" w:rsidR="00D87563" w:rsidRPr="00E753B4" w:rsidRDefault="00D87563">
                    <w:pPr>
                      <w:pStyle w:val="Bibliography"/>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Bibliography"/>
                      <w:rPr>
                        <w:noProof/>
                      </w:rPr>
                    </w:pPr>
                    <w:r>
                      <w:rPr>
                        <w:noProof/>
                      </w:rPr>
                      <w:t xml:space="preserve">[45] </w:t>
                    </w:r>
                  </w:p>
                </w:tc>
                <w:tc>
                  <w:tcPr>
                    <w:tcW w:w="0" w:type="auto"/>
                    <w:hideMark/>
                  </w:tcPr>
                  <w:p w14:paraId="7D9D4F5C" w14:textId="77777777" w:rsidR="00D87563" w:rsidRDefault="00D87563">
                    <w:pPr>
                      <w:pStyle w:val="Bibliography"/>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Bibliography"/>
                      <w:rPr>
                        <w:noProof/>
                      </w:rPr>
                    </w:pPr>
                    <w:r>
                      <w:rPr>
                        <w:noProof/>
                      </w:rPr>
                      <w:t xml:space="preserve">[46] </w:t>
                    </w:r>
                  </w:p>
                </w:tc>
                <w:tc>
                  <w:tcPr>
                    <w:tcW w:w="0" w:type="auto"/>
                    <w:hideMark/>
                  </w:tcPr>
                  <w:p w14:paraId="6DD52B79" w14:textId="77777777" w:rsidR="00D87563" w:rsidRDefault="00D87563">
                    <w:pPr>
                      <w:pStyle w:val="Bibliography"/>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Bibliography"/>
                      <w:rPr>
                        <w:noProof/>
                      </w:rPr>
                    </w:pPr>
                    <w:r>
                      <w:rPr>
                        <w:noProof/>
                      </w:rPr>
                      <w:t xml:space="preserve">[47] </w:t>
                    </w:r>
                  </w:p>
                </w:tc>
                <w:tc>
                  <w:tcPr>
                    <w:tcW w:w="0" w:type="auto"/>
                    <w:hideMark/>
                  </w:tcPr>
                  <w:p w14:paraId="73973815" w14:textId="77777777" w:rsidR="00D87563" w:rsidRDefault="00D87563">
                    <w:pPr>
                      <w:pStyle w:val="Bibliography"/>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Bibliography"/>
                      <w:rPr>
                        <w:noProof/>
                      </w:rPr>
                    </w:pPr>
                    <w:r>
                      <w:rPr>
                        <w:noProof/>
                      </w:rPr>
                      <w:t xml:space="preserve">[48] </w:t>
                    </w:r>
                  </w:p>
                </w:tc>
                <w:tc>
                  <w:tcPr>
                    <w:tcW w:w="0" w:type="auto"/>
                    <w:hideMark/>
                  </w:tcPr>
                  <w:p w14:paraId="35A77EB9" w14:textId="77777777" w:rsidR="00D87563" w:rsidRDefault="00D87563">
                    <w:pPr>
                      <w:pStyle w:val="Bibliography"/>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Bibliography"/>
                      <w:rPr>
                        <w:noProof/>
                      </w:rPr>
                    </w:pPr>
                    <w:r>
                      <w:rPr>
                        <w:noProof/>
                      </w:rPr>
                      <w:lastRenderedPageBreak/>
                      <w:t xml:space="preserve">[49] </w:t>
                    </w:r>
                  </w:p>
                </w:tc>
                <w:tc>
                  <w:tcPr>
                    <w:tcW w:w="0" w:type="auto"/>
                    <w:hideMark/>
                  </w:tcPr>
                  <w:p w14:paraId="2F17B9EF" w14:textId="77777777" w:rsidR="00D87563" w:rsidRDefault="00D87563">
                    <w:pPr>
                      <w:pStyle w:val="Bibliography"/>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Bibliography"/>
                      <w:rPr>
                        <w:noProof/>
                      </w:rPr>
                    </w:pPr>
                    <w:r>
                      <w:rPr>
                        <w:noProof/>
                      </w:rPr>
                      <w:t xml:space="preserve">[50] </w:t>
                    </w:r>
                  </w:p>
                </w:tc>
                <w:tc>
                  <w:tcPr>
                    <w:tcW w:w="0" w:type="auto"/>
                    <w:hideMark/>
                  </w:tcPr>
                  <w:p w14:paraId="0FC8D675" w14:textId="77777777" w:rsidR="00D87563" w:rsidRDefault="00D87563">
                    <w:pPr>
                      <w:pStyle w:val="Bibliography"/>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Bibliography"/>
                      <w:rPr>
                        <w:noProof/>
                      </w:rPr>
                    </w:pPr>
                    <w:r>
                      <w:rPr>
                        <w:noProof/>
                      </w:rPr>
                      <w:t xml:space="preserve">[51] </w:t>
                    </w:r>
                  </w:p>
                </w:tc>
                <w:tc>
                  <w:tcPr>
                    <w:tcW w:w="0" w:type="auto"/>
                    <w:hideMark/>
                  </w:tcPr>
                  <w:p w14:paraId="57D36C71" w14:textId="77777777" w:rsidR="00D87563" w:rsidRDefault="00D87563">
                    <w:pPr>
                      <w:pStyle w:val="Bibliography"/>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Bibliography"/>
                      <w:rPr>
                        <w:noProof/>
                      </w:rPr>
                    </w:pPr>
                    <w:r>
                      <w:rPr>
                        <w:noProof/>
                      </w:rPr>
                      <w:t xml:space="preserve">[52] </w:t>
                    </w:r>
                  </w:p>
                </w:tc>
                <w:tc>
                  <w:tcPr>
                    <w:tcW w:w="0" w:type="auto"/>
                    <w:hideMark/>
                  </w:tcPr>
                  <w:p w14:paraId="6C239F5B" w14:textId="77777777" w:rsidR="00D87563" w:rsidRDefault="00D87563">
                    <w:pPr>
                      <w:pStyle w:val="Bibliography"/>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Bibliography"/>
                      <w:rPr>
                        <w:noProof/>
                      </w:rPr>
                    </w:pPr>
                    <w:r>
                      <w:rPr>
                        <w:noProof/>
                      </w:rPr>
                      <w:t xml:space="preserve">[53] </w:t>
                    </w:r>
                  </w:p>
                </w:tc>
                <w:tc>
                  <w:tcPr>
                    <w:tcW w:w="0" w:type="auto"/>
                    <w:hideMark/>
                  </w:tcPr>
                  <w:p w14:paraId="413A768F" w14:textId="77777777" w:rsidR="00D87563" w:rsidRDefault="00D87563">
                    <w:pPr>
                      <w:pStyle w:val="Bibliography"/>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Bibliography"/>
                      <w:rPr>
                        <w:noProof/>
                      </w:rPr>
                    </w:pPr>
                    <w:r>
                      <w:rPr>
                        <w:noProof/>
                      </w:rPr>
                      <w:t xml:space="preserve">[54] </w:t>
                    </w:r>
                  </w:p>
                </w:tc>
                <w:tc>
                  <w:tcPr>
                    <w:tcW w:w="0" w:type="auto"/>
                    <w:hideMark/>
                  </w:tcPr>
                  <w:p w14:paraId="2AB03EB1" w14:textId="77777777" w:rsidR="00D87563" w:rsidRDefault="00D87563">
                    <w:pPr>
                      <w:pStyle w:val="Bibliography"/>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Bibliography"/>
                      <w:rPr>
                        <w:noProof/>
                      </w:rPr>
                    </w:pPr>
                    <w:r>
                      <w:rPr>
                        <w:noProof/>
                      </w:rPr>
                      <w:t xml:space="preserve">[55] </w:t>
                    </w:r>
                  </w:p>
                </w:tc>
                <w:tc>
                  <w:tcPr>
                    <w:tcW w:w="0" w:type="auto"/>
                    <w:hideMark/>
                  </w:tcPr>
                  <w:p w14:paraId="0DF2BBF2" w14:textId="77777777" w:rsidR="00D87563" w:rsidRDefault="00D87563">
                    <w:pPr>
                      <w:pStyle w:val="Bibliography"/>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Bibliography"/>
                      <w:rPr>
                        <w:noProof/>
                      </w:rPr>
                    </w:pPr>
                    <w:r>
                      <w:rPr>
                        <w:noProof/>
                      </w:rPr>
                      <w:t xml:space="preserve">[56] </w:t>
                    </w:r>
                  </w:p>
                </w:tc>
                <w:tc>
                  <w:tcPr>
                    <w:tcW w:w="0" w:type="auto"/>
                    <w:hideMark/>
                  </w:tcPr>
                  <w:p w14:paraId="23A20C67" w14:textId="77777777" w:rsidR="00D87563" w:rsidRDefault="00D87563">
                    <w:pPr>
                      <w:pStyle w:val="Bibliography"/>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Bibliography"/>
                      <w:rPr>
                        <w:noProof/>
                      </w:rPr>
                    </w:pPr>
                    <w:r>
                      <w:rPr>
                        <w:noProof/>
                      </w:rPr>
                      <w:t xml:space="preserve">[57] </w:t>
                    </w:r>
                  </w:p>
                </w:tc>
                <w:tc>
                  <w:tcPr>
                    <w:tcW w:w="0" w:type="auto"/>
                    <w:hideMark/>
                  </w:tcPr>
                  <w:p w14:paraId="79FE697F" w14:textId="77777777" w:rsidR="00D87563" w:rsidRDefault="00D87563">
                    <w:pPr>
                      <w:pStyle w:val="Bibliography"/>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740D3B" w14:paraId="6B43A73D" w14:textId="77777777">
                <w:trPr>
                  <w:divId w:val="1035078909"/>
                  <w:tblCellSpacing w:w="15" w:type="dxa"/>
                </w:trPr>
                <w:tc>
                  <w:tcPr>
                    <w:tcW w:w="50" w:type="pct"/>
                    <w:hideMark/>
                  </w:tcPr>
                  <w:p w14:paraId="26B43C80" w14:textId="77777777" w:rsidR="00D87563" w:rsidRDefault="00D87563">
                    <w:pPr>
                      <w:pStyle w:val="Bibliography"/>
                      <w:rPr>
                        <w:noProof/>
                      </w:rPr>
                    </w:pPr>
                    <w:r>
                      <w:rPr>
                        <w:noProof/>
                      </w:rPr>
                      <w:t xml:space="preserve">[58] </w:t>
                    </w:r>
                  </w:p>
                </w:tc>
                <w:tc>
                  <w:tcPr>
                    <w:tcW w:w="0" w:type="auto"/>
                    <w:hideMark/>
                  </w:tcPr>
                  <w:p w14:paraId="6B81BD2F" w14:textId="77777777" w:rsidR="00D87563" w:rsidRPr="00E753B4" w:rsidRDefault="00D87563">
                    <w:pPr>
                      <w:pStyle w:val="Bibliography"/>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Bibliography"/>
                      <w:rPr>
                        <w:noProof/>
                      </w:rPr>
                    </w:pPr>
                    <w:r>
                      <w:rPr>
                        <w:noProof/>
                      </w:rPr>
                      <w:t xml:space="preserve">[59] </w:t>
                    </w:r>
                  </w:p>
                </w:tc>
                <w:tc>
                  <w:tcPr>
                    <w:tcW w:w="0" w:type="auto"/>
                    <w:hideMark/>
                  </w:tcPr>
                  <w:p w14:paraId="7A356A96" w14:textId="77777777" w:rsidR="00D87563" w:rsidRDefault="00D87563">
                    <w:pPr>
                      <w:pStyle w:val="Bibliography"/>
                      <w:rPr>
                        <w:noProof/>
                      </w:rPr>
                    </w:pPr>
                    <w:r>
                      <w:rPr>
                        <w:noProof/>
                      </w:rPr>
                      <w:t>„Tags,“ [Online]. Available: https://docs.unity3d.com/Manual/Tags.html. [Zugriff am 15 07 2021].</w:t>
                    </w:r>
                  </w:p>
                </w:tc>
              </w:tr>
              <w:tr w:rsidR="00D87563" w:rsidRPr="00740D3B" w14:paraId="0BBBB274" w14:textId="77777777">
                <w:trPr>
                  <w:divId w:val="1035078909"/>
                  <w:tblCellSpacing w:w="15" w:type="dxa"/>
                </w:trPr>
                <w:tc>
                  <w:tcPr>
                    <w:tcW w:w="50" w:type="pct"/>
                    <w:hideMark/>
                  </w:tcPr>
                  <w:p w14:paraId="34C3658D" w14:textId="77777777" w:rsidR="00D87563" w:rsidRDefault="00D87563">
                    <w:pPr>
                      <w:pStyle w:val="Bibliography"/>
                      <w:rPr>
                        <w:noProof/>
                      </w:rPr>
                    </w:pPr>
                    <w:r>
                      <w:rPr>
                        <w:noProof/>
                      </w:rPr>
                      <w:t xml:space="preserve">[60] </w:t>
                    </w:r>
                  </w:p>
                </w:tc>
                <w:tc>
                  <w:tcPr>
                    <w:tcW w:w="0" w:type="auto"/>
                    <w:hideMark/>
                  </w:tcPr>
                  <w:p w14:paraId="471BACA9" w14:textId="77777777" w:rsidR="00D87563" w:rsidRPr="00E753B4" w:rsidRDefault="00D87563">
                    <w:pPr>
                      <w:pStyle w:val="Bibliography"/>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Bibliography"/>
                      <w:rPr>
                        <w:noProof/>
                      </w:rPr>
                    </w:pPr>
                    <w:r>
                      <w:rPr>
                        <w:noProof/>
                      </w:rPr>
                      <w:t xml:space="preserve">[61] </w:t>
                    </w:r>
                  </w:p>
                </w:tc>
                <w:tc>
                  <w:tcPr>
                    <w:tcW w:w="0" w:type="auto"/>
                    <w:hideMark/>
                  </w:tcPr>
                  <w:p w14:paraId="03B6998A" w14:textId="77777777" w:rsidR="00D87563" w:rsidRDefault="00D87563">
                    <w:pPr>
                      <w:pStyle w:val="Bibliography"/>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Bibliography"/>
                      <w:rPr>
                        <w:noProof/>
                      </w:rPr>
                    </w:pPr>
                    <w:r>
                      <w:rPr>
                        <w:noProof/>
                      </w:rPr>
                      <w:t xml:space="preserve">[62] </w:t>
                    </w:r>
                  </w:p>
                </w:tc>
                <w:tc>
                  <w:tcPr>
                    <w:tcW w:w="0" w:type="auto"/>
                    <w:hideMark/>
                  </w:tcPr>
                  <w:p w14:paraId="1649D70C" w14:textId="77777777" w:rsidR="00D87563" w:rsidRDefault="00D87563">
                    <w:pPr>
                      <w:pStyle w:val="Bibliography"/>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Bibliography"/>
                      <w:rPr>
                        <w:noProof/>
                      </w:rPr>
                    </w:pPr>
                    <w:r>
                      <w:rPr>
                        <w:noProof/>
                      </w:rPr>
                      <w:t xml:space="preserve">[63] </w:t>
                    </w:r>
                  </w:p>
                </w:tc>
                <w:tc>
                  <w:tcPr>
                    <w:tcW w:w="0" w:type="auto"/>
                    <w:hideMark/>
                  </w:tcPr>
                  <w:p w14:paraId="74593C4A" w14:textId="77777777" w:rsidR="00D87563" w:rsidRDefault="00D87563">
                    <w:pPr>
                      <w:pStyle w:val="Bibliography"/>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Bibliography"/>
                      <w:rPr>
                        <w:noProof/>
                      </w:rPr>
                    </w:pPr>
                    <w:r>
                      <w:rPr>
                        <w:noProof/>
                      </w:rPr>
                      <w:t xml:space="preserve">[64] </w:t>
                    </w:r>
                  </w:p>
                </w:tc>
                <w:tc>
                  <w:tcPr>
                    <w:tcW w:w="0" w:type="auto"/>
                    <w:hideMark/>
                  </w:tcPr>
                  <w:p w14:paraId="16C5AEEC" w14:textId="77777777" w:rsidR="00D87563" w:rsidRDefault="00D87563">
                    <w:pPr>
                      <w:pStyle w:val="Bibliography"/>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Bibliography"/>
                      <w:rPr>
                        <w:noProof/>
                      </w:rPr>
                    </w:pPr>
                    <w:r>
                      <w:rPr>
                        <w:noProof/>
                      </w:rPr>
                      <w:t xml:space="preserve">[65] </w:t>
                    </w:r>
                  </w:p>
                </w:tc>
                <w:tc>
                  <w:tcPr>
                    <w:tcW w:w="0" w:type="auto"/>
                    <w:hideMark/>
                  </w:tcPr>
                  <w:p w14:paraId="01F59EC6" w14:textId="77777777" w:rsidR="00D87563" w:rsidRDefault="00D87563">
                    <w:pPr>
                      <w:pStyle w:val="Bibliography"/>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Bibliography"/>
                      <w:rPr>
                        <w:noProof/>
                      </w:rPr>
                    </w:pPr>
                    <w:r>
                      <w:rPr>
                        <w:noProof/>
                      </w:rPr>
                      <w:lastRenderedPageBreak/>
                      <w:t xml:space="preserve">[66] </w:t>
                    </w:r>
                  </w:p>
                </w:tc>
                <w:tc>
                  <w:tcPr>
                    <w:tcW w:w="0" w:type="auto"/>
                    <w:hideMark/>
                  </w:tcPr>
                  <w:p w14:paraId="548889FB" w14:textId="77777777" w:rsidR="00D87563" w:rsidRDefault="00D87563">
                    <w:pPr>
                      <w:pStyle w:val="Bibliography"/>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Bibliography"/>
                      <w:rPr>
                        <w:noProof/>
                      </w:rPr>
                    </w:pPr>
                    <w:r>
                      <w:rPr>
                        <w:noProof/>
                      </w:rPr>
                      <w:t xml:space="preserve">[67] </w:t>
                    </w:r>
                  </w:p>
                </w:tc>
                <w:tc>
                  <w:tcPr>
                    <w:tcW w:w="0" w:type="auto"/>
                    <w:hideMark/>
                  </w:tcPr>
                  <w:p w14:paraId="65151F0B" w14:textId="77777777" w:rsidR="00D87563" w:rsidRDefault="00D87563">
                    <w:pPr>
                      <w:pStyle w:val="Bibliography"/>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740D3B" w14:paraId="75D5995F" w14:textId="77777777">
                <w:trPr>
                  <w:divId w:val="1035078909"/>
                  <w:tblCellSpacing w:w="15" w:type="dxa"/>
                </w:trPr>
                <w:tc>
                  <w:tcPr>
                    <w:tcW w:w="50" w:type="pct"/>
                    <w:hideMark/>
                  </w:tcPr>
                  <w:p w14:paraId="2CBD9DAD" w14:textId="77777777" w:rsidR="00D87563" w:rsidRDefault="00D87563">
                    <w:pPr>
                      <w:pStyle w:val="Bibliography"/>
                      <w:rPr>
                        <w:noProof/>
                      </w:rPr>
                    </w:pPr>
                    <w:r>
                      <w:rPr>
                        <w:noProof/>
                      </w:rPr>
                      <w:t xml:space="preserve">[68] </w:t>
                    </w:r>
                  </w:p>
                </w:tc>
                <w:tc>
                  <w:tcPr>
                    <w:tcW w:w="0" w:type="auto"/>
                    <w:hideMark/>
                  </w:tcPr>
                  <w:p w14:paraId="0156B11F" w14:textId="77777777" w:rsidR="00D87563" w:rsidRPr="00E753B4" w:rsidRDefault="00D87563">
                    <w:pPr>
                      <w:pStyle w:val="Bibliography"/>
                      <w:rPr>
                        <w:noProof/>
                        <w:lang w:val="en-US"/>
                      </w:rPr>
                    </w:pPr>
                    <w:r w:rsidRPr="00E753B4">
                      <w:rPr>
                        <w:noProof/>
                        <w:lang w:val="en-US"/>
                      </w:rPr>
                      <w:t>J. N. Templeman, D. P. S. und L. E. Sibert, „Virtual Locomotion: Walking in Place through Virtual Env ironments,“ Dezember 1999.</w:t>
                    </w:r>
                  </w:p>
                </w:tc>
              </w:tr>
              <w:tr w:rsidR="00D87563" w:rsidRPr="00740D3B" w14:paraId="6529FACA" w14:textId="77777777">
                <w:trPr>
                  <w:divId w:val="1035078909"/>
                  <w:tblCellSpacing w:w="15" w:type="dxa"/>
                </w:trPr>
                <w:tc>
                  <w:tcPr>
                    <w:tcW w:w="50" w:type="pct"/>
                    <w:hideMark/>
                  </w:tcPr>
                  <w:p w14:paraId="1E69CAAD" w14:textId="77777777" w:rsidR="00D87563" w:rsidRDefault="00D87563">
                    <w:pPr>
                      <w:pStyle w:val="Bibliography"/>
                      <w:rPr>
                        <w:noProof/>
                      </w:rPr>
                    </w:pPr>
                    <w:r>
                      <w:rPr>
                        <w:noProof/>
                      </w:rPr>
                      <w:t xml:space="preserve">[69] </w:t>
                    </w:r>
                  </w:p>
                </w:tc>
                <w:tc>
                  <w:tcPr>
                    <w:tcW w:w="0" w:type="auto"/>
                    <w:hideMark/>
                  </w:tcPr>
                  <w:p w14:paraId="5B9102EC" w14:textId="77777777" w:rsidR="00D87563" w:rsidRPr="00E753B4" w:rsidRDefault="00D87563">
                    <w:pPr>
                      <w:pStyle w:val="Bibliography"/>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740D3B" w14:paraId="2A8D546A" w14:textId="77777777">
                <w:trPr>
                  <w:divId w:val="1035078909"/>
                  <w:tblCellSpacing w:w="15" w:type="dxa"/>
                </w:trPr>
                <w:tc>
                  <w:tcPr>
                    <w:tcW w:w="50" w:type="pct"/>
                    <w:hideMark/>
                  </w:tcPr>
                  <w:p w14:paraId="1686F62C" w14:textId="77777777" w:rsidR="00D87563" w:rsidRDefault="00D87563">
                    <w:pPr>
                      <w:pStyle w:val="Bibliography"/>
                      <w:rPr>
                        <w:noProof/>
                      </w:rPr>
                    </w:pPr>
                    <w:r>
                      <w:rPr>
                        <w:noProof/>
                      </w:rPr>
                      <w:t xml:space="preserve">[70] </w:t>
                    </w:r>
                  </w:p>
                </w:tc>
                <w:tc>
                  <w:tcPr>
                    <w:tcW w:w="0" w:type="auto"/>
                    <w:hideMark/>
                  </w:tcPr>
                  <w:p w14:paraId="529EA0D8" w14:textId="77777777" w:rsidR="00D87563" w:rsidRPr="00E753B4" w:rsidRDefault="00D87563">
                    <w:pPr>
                      <w:pStyle w:val="Bibliography"/>
                      <w:rPr>
                        <w:noProof/>
                        <w:lang w:val="en-US"/>
                      </w:rPr>
                    </w:pPr>
                    <w:r w:rsidRPr="00E753B4">
                      <w:rPr>
                        <w:noProof/>
                        <w:lang w:val="en-US"/>
                      </w:rPr>
                      <w:t>P. Fink, P. Foo und W. H. Warren, „Obstacle avoidance during walking in real and virtual environments,“ Januar 2007.</w:t>
                    </w:r>
                  </w:p>
                </w:tc>
              </w:tr>
              <w:tr w:rsidR="00D87563" w:rsidRPr="00740D3B" w14:paraId="698A6299" w14:textId="77777777">
                <w:trPr>
                  <w:divId w:val="1035078909"/>
                  <w:tblCellSpacing w:w="15" w:type="dxa"/>
                </w:trPr>
                <w:tc>
                  <w:tcPr>
                    <w:tcW w:w="50" w:type="pct"/>
                    <w:hideMark/>
                  </w:tcPr>
                  <w:p w14:paraId="0AEC2719" w14:textId="77777777" w:rsidR="00D87563" w:rsidRDefault="00D87563">
                    <w:pPr>
                      <w:pStyle w:val="Bibliography"/>
                      <w:rPr>
                        <w:noProof/>
                      </w:rPr>
                    </w:pPr>
                    <w:r>
                      <w:rPr>
                        <w:noProof/>
                      </w:rPr>
                      <w:t xml:space="preserve">[71] </w:t>
                    </w:r>
                  </w:p>
                </w:tc>
                <w:tc>
                  <w:tcPr>
                    <w:tcW w:w="0" w:type="auto"/>
                    <w:hideMark/>
                  </w:tcPr>
                  <w:p w14:paraId="20A4B397" w14:textId="77777777" w:rsidR="00D87563" w:rsidRPr="00E753B4" w:rsidRDefault="00D87563">
                    <w:pPr>
                      <w:pStyle w:val="Bibliography"/>
                      <w:rPr>
                        <w:noProof/>
                        <w:lang w:val="en-US"/>
                      </w:rPr>
                    </w:pPr>
                    <w:r w:rsidRPr="00E753B4">
                      <w:rPr>
                        <w:noProof/>
                        <w:lang w:val="en-US"/>
                      </w:rPr>
                      <w:t>S. Razzaque, D. Swapp, M. Slater, M. C. Whitton und A. Steed, „Redirected Walking in Place,“ 2002.</w:t>
                    </w:r>
                  </w:p>
                </w:tc>
              </w:tr>
              <w:tr w:rsidR="00D87563" w:rsidRPr="00740D3B" w14:paraId="0034D015" w14:textId="77777777">
                <w:trPr>
                  <w:divId w:val="1035078909"/>
                  <w:tblCellSpacing w:w="15" w:type="dxa"/>
                </w:trPr>
                <w:tc>
                  <w:tcPr>
                    <w:tcW w:w="50" w:type="pct"/>
                    <w:hideMark/>
                  </w:tcPr>
                  <w:p w14:paraId="7CF57101" w14:textId="77777777" w:rsidR="00D87563" w:rsidRDefault="00D87563">
                    <w:pPr>
                      <w:pStyle w:val="Bibliography"/>
                      <w:rPr>
                        <w:noProof/>
                      </w:rPr>
                    </w:pPr>
                    <w:r>
                      <w:rPr>
                        <w:noProof/>
                      </w:rPr>
                      <w:t xml:space="preserve">[72] </w:t>
                    </w:r>
                  </w:p>
                </w:tc>
                <w:tc>
                  <w:tcPr>
                    <w:tcW w:w="0" w:type="auto"/>
                    <w:hideMark/>
                  </w:tcPr>
                  <w:p w14:paraId="6EFD2301" w14:textId="77777777" w:rsidR="00D87563" w:rsidRPr="00E753B4" w:rsidRDefault="00D87563">
                    <w:pPr>
                      <w:pStyle w:val="Bibliography"/>
                      <w:rPr>
                        <w:noProof/>
                        <w:lang w:val="en-US"/>
                      </w:rPr>
                    </w:pPr>
                    <w:r w:rsidRPr="00E753B4">
                      <w:rPr>
                        <w:noProof/>
                        <w:lang w:val="en-US"/>
                      </w:rPr>
                      <w:t>J. N. Templeman, P. S. Denbrook und L. E. Sibert, „Virtual locomotion: Walking in place through virtual environments,“ Dezember 1999.</w:t>
                    </w:r>
                  </w:p>
                </w:tc>
              </w:tr>
              <w:tr w:rsidR="00D87563" w:rsidRPr="00740D3B" w14:paraId="2B6FEB33" w14:textId="77777777">
                <w:trPr>
                  <w:divId w:val="1035078909"/>
                  <w:tblCellSpacing w:w="15" w:type="dxa"/>
                </w:trPr>
                <w:tc>
                  <w:tcPr>
                    <w:tcW w:w="50" w:type="pct"/>
                    <w:hideMark/>
                  </w:tcPr>
                  <w:p w14:paraId="051F6CB5" w14:textId="77777777" w:rsidR="00D87563" w:rsidRDefault="00D87563">
                    <w:pPr>
                      <w:pStyle w:val="Bibliography"/>
                      <w:rPr>
                        <w:noProof/>
                      </w:rPr>
                    </w:pPr>
                    <w:r>
                      <w:rPr>
                        <w:noProof/>
                      </w:rPr>
                      <w:t xml:space="preserve">[73] </w:t>
                    </w:r>
                  </w:p>
                </w:tc>
                <w:tc>
                  <w:tcPr>
                    <w:tcW w:w="0" w:type="auto"/>
                    <w:hideMark/>
                  </w:tcPr>
                  <w:p w14:paraId="2199FC47" w14:textId="77777777" w:rsidR="00D87563" w:rsidRPr="00E753B4" w:rsidRDefault="00D87563">
                    <w:pPr>
                      <w:pStyle w:val="Bibliography"/>
                      <w:rPr>
                        <w:noProof/>
                        <w:lang w:val="en-US"/>
                      </w:rPr>
                    </w:pPr>
                    <w:r w:rsidRPr="00E753B4">
                      <w:rPr>
                        <w:noProof/>
                        <w:lang w:val="en-US"/>
                      </w:rPr>
                      <w:t>D. A. Bowman, D. Koller und L. F. Hodges, „Travel in Immersive Virtual Environments: An Evaluation of Viewpoint,“ 1997.</w:t>
                    </w:r>
                  </w:p>
                </w:tc>
              </w:tr>
              <w:tr w:rsidR="00D87563" w:rsidRPr="00740D3B" w14:paraId="44E013D3" w14:textId="77777777">
                <w:trPr>
                  <w:divId w:val="1035078909"/>
                  <w:tblCellSpacing w:w="15" w:type="dxa"/>
                </w:trPr>
                <w:tc>
                  <w:tcPr>
                    <w:tcW w:w="50" w:type="pct"/>
                    <w:hideMark/>
                  </w:tcPr>
                  <w:p w14:paraId="7F9EC80C" w14:textId="77777777" w:rsidR="00D87563" w:rsidRDefault="00D87563">
                    <w:pPr>
                      <w:pStyle w:val="Bibliography"/>
                      <w:rPr>
                        <w:noProof/>
                      </w:rPr>
                    </w:pPr>
                    <w:r>
                      <w:rPr>
                        <w:noProof/>
                      </w:rPr>
                      <w:t xml:space="preserve">[74] </w:t>
                    </w:r>
                  </w:p>
                </w:tc>
                <w:tc>
                  <w:tcPr>
                    <w:tcW w:w="0" w:type="auto"/>
                    <w:hideMark/>
                  </w:tcPr>
                  <w:p w14:paraId="096D659E" w14:textId="77777777" w:rsidR="00D87563" w:rsidRPr="00E753B4" w:rsidRDefault="00D87563">
                    <w:pPr>
                      <w:pStyle w:val="Bibliography"/>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740D3B" w14:paraId="4DE4BA3F" w14:textId="77777777">
                <w:trPr>
                  <w:divId w:val="1035078909"/>
                  <w:tblCellSpacing w:w="15" w:type="dxa"/>
                </w:trPr>
                <w:tc>
                  <w:tcPr>
                    <w:tcW w:w="50" w:type="pct"/>
                    <w:hideMark/>
                  </w:tcPr>
                  <w:p w14:paraId="63654CAF" w14:textId="77777777" w:rsidR="00D87563" w:rsidRDefault="00D87563">
                    <w:pPr>
                      <w:pStyle w:val="Bibliography"/>
                      <w:rPr>
                        <w:noProof/>
                      </w:rPr>
                    </w:pPr>
                    <w:r>
                      <w:rPr>
                        <w:noProof/>
                      </w:rPr>
                      <w:t xml:space="preserve">[75] </w:t>
                    </w:r>
                  </w:p>
                </w:tc>
                <w:tc>
                  <w:tcPr>
                    <w:tcW w:w="0" w:type="auto"/>
                    <w:hideMark/>
                  </w:tcPr>
                  <w:p w14:paraId="403BB6E8" w14:textId="77777777" w:rsidR="00D87563" w:rsidRPr="00E753B4" w:rsidRDefault="00D87563">
                    <w:pPr>
                      <w:pStyle w:val="Bibliography"/>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740D3B" w14:paraId="3DB64B23" w14:textId="77777777">
                <w:trPr>
                  <w:divId w:val="1035078909"/>
                  <w:tblCellSpacing w:w="15" w:type="dxa"/>
                </w:trPr>
                <w:tc>
                  <w:tcPr>
                    <w:tcW w:w="50" w:type="pct"/>
                    <w:hideMark/>
                  </w:tcPr>
                  <w:p w14:paraId="5AC9E62A" w14:textId="77777777" w:rsidR="00D87563" w:rsidRDefault="00D87563">
                    <w:pPr>
                      <w:pStyle w:val="Bibliography"/>
                      <w:rPr>
                        <w:noProof/>
                      </w:rPr>
                    </w:pPr>
                    <w:r>
                      <w:rPr>
                        <w:noProof/>
                      </w:rPr>
                      <w:t xml:space="preserve">[76] </w:t>
                    </w:r>
                  </w:p>
                </w:tc>
                <w:tc>
                  <w:tcPr>
                    <w:tcW w:w="0" w:type="auto"/>
                    <w:hideMark/>
                  </w:tcPr>
                  <w:p w14:paraId="0E8FCCF3" w14:textId="77777777" w:rsidR="00D87563" w:rsidRPr="00E753B4" w:rsidRDefault="00D87563">
                    <w:pPr>
                      <w:pStyle w:val="Bibliography"/>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Bibliography"/>
                      <w:rPr>
                        <w:noProof/>
                      </w:rPr>
                    </w:pPr>
                    <w:r>
                      <w:rPr>
                        <w:noProof/>
                      </w:rPr>
                      <w:t xml:space="preserve">[77] </w:t>
                    </w:r>
                  </w:p>
                </w:tc>
                <w:tc>
                  <w:tcPr>
                    <w:tcW w:w="0" w:type="auto"/>
                    <w:hideMark/>
                  </w:tcPr>
                  <w:p w14:paraId="1E5A590C" w14:textId="77777777" w:rsidR="00D87563" w:rsidRDefault="00D87563">
                    <w:pPr>
                      <w:pStyle w:val="Bibliography"/>
                      <w:rPr>
                        <w:noProof/>
                      </w:rPr>
                    </w:pPr>
                    <w:r>
                      <w:rPr>
                        <w:noProof/>
                      </w:rPr>
                      <w:t>G. Bruder, F. Steinicke und K. H. Hinrichs, „Arch-Explore: A natural user interface for immersive architectural,“ 2009.</w:t>
                    </w:r>
                  </w:p>
                </w:tc>
              </w:tr>
              <w:tr w:rsidR="00D87563" w:rsidRPr="00740D3B" w14:paraId="199E9FEE" w14:textId="77777777">
                <w:trPr>
                  <w:divId w:val="1035078909"/>
                  <w:tblCellSpacing w:w="15" w:type="dxa"/>
                </w:trPr>
                <w:tc>
                  <w:tcPr>
                    <w:tcW w:w="50" w:type="pct"/>
                    <w:hideMark/>
                  </w:tcPr>
                  <w:p w14:paraId="05B949E0" w14:textId="77777777" w:rsidR="00D87563" w:rsidRDefault="00D87563">
                    <w:pPr>
                      <w:pStyle w:val="Bibliography"/>
                      <w:rPr>
                        <w:noProof/>
                      </w:rPr>
                    </w:pPr>
                    <w:r>
                      <w:rPr>
                        <w:noProof/>
                      </w:rPr>
                      <w:t xml:space="preserve">[78] </w:t>
                    </w:r>
                  </w:p>
                </w:tc>
                <w:tc>
                  <w:tcPr>
                    <w:tcW w:w="0" w:type="auto"/>
                    <w:hideMark/>
                  </w:tcPr>
                  <w:p w14:paraId="3053CAFA" w14:textId="77777777" w:rsidR="00D87563" w:rsidRPr="00E753B4" w:rsidRDefault="00D87563">
                    <w:pPr>
                      <w:pStyle w:val="Bibliography"/>
                      <w:rPr>
                        <w:noProof/>
                        <w:lang w:val="en-US"/>
                      </w:rPr>
                    </w:pPr>
                    <w:r w:rsidRPr="00E753B4">
                      <w:rPr>
                        <w:noProof/>
                        <w:lang w:val="en-US"/>
                      </w:rPr>
                      <w:t>T. Peck, H. Fuchs und M. Whitton, „Evaluation of Reorientation Techniques and Distractors for Walking in Large Virtual Environments,“ 2008.</w:t>
                    </w:r>
                  </w:p>
                </w:tc>
              </w:tr>
              <w:tr w:rsidR="00D87563" w:rsidRPr="00740D3B" w14:paraId="469F6E49" w14:textId="77777777">
                <w:trPr>
                  <w:divId w:val="1035078909"/>
                  <w:tblCellSpacing w:w="15" w:type="dxa"/>
                </w:trPr>
                <w:tc>
                  <w:tcPr>
                    <w:tcW w:w="50" w:type="pct"/>
                    <w:hideMark/>
                  </w:tcPr>
                  <w:p w14:paraId="756A2F65" w14:textId="77777777" w:rsidR="00D87563" w:rsidRDefault="00D87563">
                    <w:pPr>
                      <w:pStyle w:val="Bibliography"/>
                      <w:rPr>
                        <w:noProof/>
                      </w:rPr>
                    </w:pPr>
                    <w:r>
                      <w:rPr>
                        <w:noProof/>
                      </w:rPr>
                      <w:t xml:space="preserve">[79] </w:t>
                    </w:r>
                  </w:p>
                </w:tc>
                <w:tc>
                  <w:tcPr>
                    <w:tcW w:w="0" w:type="auto"/>
                    <w:hideMark/>
                  </w:tcPr>
                  <w:p w14:paraId="05A92FE7" w14:textId="77777777" w:rsidR="00D87563" w:rsidRPr="00E753B4" w:rsidRDefault="00D87563">
                    <w:pPr>
                      <w:pStyle w:val="Bibliography"/>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Heading3"/>
      </w:pPr>
      <w:bookmarkStart w:id="268" w:name="_Toc77798161"/>
      <w:r w:rsidRPr="005F4571">
        <w:lastRenderedPageBreak/>
        <w:t>Eidesstattliche Erklärung</w:t>
      </w:r>
      <w:bookmarkEnd w:id="26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2"/>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Meixner" w:date="2013-09-02T10:54:00Z" w:initials="M">
    <w:p w14:paraId="735957AF" w14:textId="77777777" w:rsidR="004C6A26" w:rsidRDefault="004C6A26">
      <w:pPr>
        <w:pStyle w:val="CommentText"/>
      </w:pPr>
      <w:r>
        <w:rPr>
          <w:rStyle w:val="CommentReference"/>
        </w:rPr>
        <w:annotationRef/>
      </w:r>
      <w:r w:rsidRPr="000F0ADF">
        <w:t>20-50% der Arbeit, je nachdem, ob es sich bei der Arbeit vornehmlich um eine Recherche oder die Ent</w:t>
      </w:r>
      <w:r>
        <w:t>wicklung eines Konzepts handelt</w:t>
      </w:r>
    </w:p>
  </w:comment>
  <w:comment w:id="263" w:author="Meixner" w:date="2013-10-02T09:59:00Z" w:initials="M">
    <w:p w14:paraId="7DD46468" w14:textId="22DA1098" w:rsidR="004C6A26" w:rsidRDefault="004C6A26">
      <w:pPr>
        <w:pStyle w:val="CommentText"/>
      </w:pPr>
      <w:r>
        <w:rPr>
          <w:rStyle w:val="CommentReference"/>
        </w:rPr>
        <w:annotationRef/>
      </w:r>
      <w:r>
        <w:rPr>
          <w:rStyle w:val="CommentReference"/>
        </w:rPr>
        <w:annotationRef/>
      </w:r>
      <w:r>
        <w:t>3-4 Seiten</w:t>
      </w:r>
    </w:p>
  </w:comment>
  <w:comment w:id="267" w:author="Meixner" w:date="2013-12-03T22:01:00Z" w:initials="M">
    <w:p w14:paraId="23502D20" w14:textId="177E1BE7" w:rsidR="004C6A26" w:rsidRDefault="004C6A26">
      <w:pPr>
        <w:pStyle w:val="CommentText"/>
      </w:pPr>
      <w:r>
        <w:rPr>
          <w:rStyle w:val="CommentReference"/>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9EFB1" w14:textId="77777777" w:rsidR="001560E0" w:rsidRDefault="001560E0">
      <w:r>
        <w:separator/>
      </w:r>
    </w:p>
  </w:endnote>
  <w:endnote w:type="continuationSeparator" w:id="0">
    <w:p w14:paraId="47BAF09D" w14:textId="77777777" w:rsidR="001560E0" w:rsidRDefault="00156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ooter"/>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ooter"/>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1560E0" w:rsidP="00862308">
    <w:pPr>
      <w:pStyle w:val="Footer"/>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ooter"/>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CA44C" w14:textId="77777777" w:rsidR="001560E0" w:rsidRDefault="001560E0">
      <w:r>
        <w:separator/>
      </w:r>
    </w:p>
  </w:footnote>
  <w:footnote w:type="continuationSeparator" w:id="0">
    <w:p w14:paraId="507CE190" w14:textId="77777777" w:rsidR="001560E0" w:rsidRDefault="00156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Header"/>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DE3159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04E80">
                            <w:rPr>
                              <w:b/>
                              <w:bCs/>
                              <w:noProof/>
                              <w:sz w:val="20"/>
                              <w:szCs w:val="20"/>
                              <w:lang w:val="en-US"/>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DE3159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04E80">
                      <w:rPr>
                        <w:b/>
                        <w:bCs/>
                        <w:noProof/>
                        <w:sz w:val="20"/>
                        <w:szCs w:val="20"/>
                        <w:lang w:val="en-US"/>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Header"/>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414134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04E80">
                            <w:rPr>
                              <w:b/>
                              <w:bCs/>
                              <w:noProof/>
                              <w:sz w:val="20"/>
                              <w:szCs w:val="20"/>
                              <w:lang w:val="en-US"/>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414134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04E80">
                      <w:rPr>
                        <w:b/>
                        <w:bCs/>
                        <w:noProof/>
                        <w:sz w:val="20"/>
                        <w:szCs w:val="20"/>
                        <w:lang w:val="en-US"/>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Header"/>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0F9F4F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04E80">
                            <w:rPr>
                              <w:b/>
                              <w:bCs/>
                              <w:noProof/>
                              <w:sz w:val="20"/>
                              <w:szCs w:val="20"/>
                              <w:lang w:val="en-US"/>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70F9F4F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04E80">
                      <w:rPr>
                        <w:b/>
                        <w:bCs/>
                        <w:noProof/>
                        <w:sz w:val="20"/>
                        <w:szCs w:val="20"/>
                        <w:lang w:val="en-US"/>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hint="default"/>
      </w:rPr>
    </w:lvl>
    <w:lvl w:ilvl="2">
      <w:start w:val="1"/>
      <w:numFmt w:val="decimal"/>
      <w:pStyle w:val="Heading3"/>
      <w:lvlText w:val="%2.%3"/>
      <w:lvlJc w:val="left"/>
      <w:pPr>
        <w:tabs>
          <w:tab w:val="num" w:pos="720"/>
        </w:tabs>
        <w:ind w:left="720" w:hanging="720"/>
      </w:pPr>
      <w:rPr>
        <w:rFonts w:hint="default"/>
      </w:rPr>
    </w:lvl>
    <w:lvl w:ilvl="3">
      <w:start w:val="1"/>
      <w:numFmt w:val="decimal"/>
      <w:pStyle w:val="Heading4"/>
      <w:lvlText w:val="%2.%3.%4"/>
      <w:lvlJc w:val="left"/>
      <w:pPr>
        <w:tabs>
          <w:tab w:val="num" w:pos="864"/>
        </w:tabs>
        <w:ind w:left="864" w:hanging="864"/>
      </w:pPr>
      <w:rPr>
        <w:rFonts w:hint="default"/>
      </w:rPr>
    </w:lvl>
    <w:lvl w:ilvl="4">
      <w:start w:val="1"/>
      <w:numFmt w:val="decimal"/>
      <w:pStyle w:val="Heading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Heading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13CF"/>
    <w:pPr>
      <w:spacing w:line="360" w:lineRule="auto"/>
      <w:jc w:val="both"/>
    </w:pPr>
    <w:rPr>
      <w:sz w:val="22"/>
      <w:szCs w:val="24"/>
    </w:rPr>
  </w:style>
  <w:style w:type="paragraph" w:styleId="Heading1">
    <w:name w:val="heading 1"/>
    <w:basedOn w:val="Normal"/>
    <w:next w:val="Heading2"/>
    <w:link w:val="Heading1Char"/>
    <w:uiPriority w:val="9"/>
    <w:rsid w:val="00A16427"/>
    <w:pPr>
      <w:keepNext/>
      <w:spacing w:before="240" w:after="60"/>
      <w:jc w:val="center"/>
      <w:outlineLvl w:val="0"/>
    </w:pPr>
    <w:rPr>
      <w:rFonts w:cs="Arial"/>
      <w:b/>
      <w:bCs/>
      <w:kern w:val="32"/>
      <w:sz w:val="32"/>
      <w:szCs w:val="32"/>
    </w:rPr>
  </w:style>
  <w:style w:type="paragraph" w:styleId="Heading2">
    <w:name w:val="heading 2"/>
    <w:aliases w:val="1 Überschrift"/>
    <w:basedOn w:val="Normal"/>
    <w:next w:val="Heading3"/>
    <w:link w:val="Heading2Char"/>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Heading3">
    <w:name w:val="heading 3"/>
    <w:aliases w:val="2 Überschrift"/>
    <w:basedOn w:val="Normal"/>
    <w:next w:val="Heading4"/>
    <w:qFormat/>
    <w:rsid w:val="00A16427"/>
    <w:pPr>
      <w:keepNext/>
      <w:keepLines/>
      <w:numPr>
        <w:ilvl w:val="2"/>
        <w:numId w:val="2"/>
      </w:numPr>
      <w:spacing w:before="240" w:after="60"/>
      <w:outlineLvl w:val="2"/>
    </w:pPr>
    <w:rPr>
      <w:rFonts w:cs="Arial"/>
      <w:b/>
      <w:bCs/>
      <w:sz w:val="26"/>
      <w:szCs w:val="26"/>
    </w:rPr>
  </w:style>
  <w:style w:type="paragraph" w:styleId="Heading4">
    <w:name w:val="heading 4"/>
    <w:basedOn w:val="Normal"/>
    <w:next w:val="Heading5"/>
    <w:link w:val="Heading4Char"/>
    <w:qFormat/>
    <w:rsid w:val="00A16427"/>
    <w:pPr>
      <w:keepNext/>
      <w:keepLines/>
      <w:numPr>
        <w:ilvl w:val="3"/>
        <w:numId w:val="2"/>
      </w:numPr>
      <w:tabs>
        <w:tab w:val="left" w:pos="709"/>
      </w:tabs>
      <w:spacing w:before="240" w:after="60"/>
      <w:outlineLvl w:val="3"/>
    </w:pPr>
    <w:rPr>
      <w:b/>
      <w:bCs/>
      <w:szCs w:val="28"/>
    </w:rPr>
  </w:style>
  <w:style w:type="paragraph" w:styleId="Heading5">
    <w:name w:val="heading 5"/>
    <w:basedOn w:val="Normal"/>
    <w:next w:val="Heading6"/>
    <w:link w:val="Heading5Char"/>
    <w:qFormat/>
    <w:rsid w:val="00A16427"/>
    <w:pPr>
      <w:keepNext/>
      <w:keepLines/>
      <w:numPr>
        <w:ilvl w:val="4"/>
        <w:numId w:val="2"/>
      </w:numPr>
      <w:tabs>
        <w:tab w:val="left" w:pos="709"/>
      </w:tabs>
      <w:spacing w:before="240" w:after="60"/>
      <w:outlineLvl w:val="4"/>
    </w:pPr>
    <w:rPr>
      <w:b/>
      <w:bCs/>
      <w:iCs/>
      <w:szCs w:val="26"/>
    </w:rPr>
  </w:style>
  <w:style w:type="paragraph" w:styleId="Heading6">
    <w:name w:val="heading 6"/>
    <w:basedOn w:val="Normal"/>
    <w:next w:val="BodyText"/>
    <w:rsid w:val="00A16427"/>
    <w:pPr>
      <w:tabs>
        <w:tab w:val="left" w:pos="284"/>
      </w:tabs>
      <w:spacing w:before="240" w:after="60"/>
      <w:outlineLvl w:val="5"/>
    </w:pPr>
    <w:rPr>
      <w:b/>
      <w:bCs/>
      <w:szCs w:val="22"/>
    </w:rPr>
  </w:style>
  <w:style w:type="paragraph" w:styleId="Heading7">
    <w:name w:val="heading 7"/>
    <w:basedOn w:val="Normal"/>
    <w:next w:val="BodyText"/>
    <w:rsid w:val="00A16427"/>
    <w:pPr>
      <w:spacing w:before="240" w:after="60"/>
      <w:outlineLvl w:val="6"/>
    </w:pPr>
    <w:rPr>
      <w:b/>
    </w:rPr>
  </w:style>
  <w:style w:type="paragraph" w:styleId="Heading8">
    <w:name w:val="heading 8"/>
    <w:basedOn w:val="Normal"/>
    <w:next w:val="Normal"/>
    <w:rsid w:val="00A16427"/>
    <w:pPr>
      <w:spacing w:before="240" w:after="60"/>
      <w:outlineLvl w:val="7"/>
    </w:pPr>
    <w:rPr>
      <w:iCs/>
    </w:rPr>
  </w:style>
  <w:style w:type="paragraph" w:styleId="Heading9">
    <w:name w:val="heading 9"/>
    <w:basedOn w:val="Normal"/>
    <w:next w:val="Normal"/>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00E88"/>
    <w:pPr>
      <w:spacing w:after="120" w:line="300" w:lineRule="auto"/>
    </w:pPr>
  </w:style>
  <w:style w:type="character" w:customStyle="1" w:styleId="Formel">
    <w:name w:val="Formel"/>
    <w:basedOn w:val="DefaultParagraphFont"/>
    <w:rsid w:val="00A16427"/>
    <w:rPr>
      <w:rFonts w:ascii="Times New Roman" w:hAnsi="Times New Roman"/>
      <w:i/>
      <w:iCs/>
      <w:sz w:val="24"/>
      <w:lang w:val="en-GB"/>
    </w:rPr>
  </w:style>
  <w:style w:type="paragraph" w:styleId="Header">
    <w:name w:val="header"/>
    <w:basedOn w:val="Normal"/>
    <w:link w:val="HeaderChar"/>
    <w:uiPriority w:val="99"/>
    <w:rsid w:val="00A16427"/>
    <w:pPr>
      <w:tabs>
        <w:tab w:val="right" w:pos="9072"/>
      </w:tabs>
    </w:pPr>
    <w:rPr>
      <w:sz w:val="18"/>
    </w:rPr>
  </w:style>
  <w:style w:type="paragraph" w:styleId="Footer">
    <w:name w:val="footer"/>
    <w:basedOn w:val="Normal"/>
    <w:link w:val="FooterChar"/>
    <w:uiPriority w:val="99"/>
    <w:rsid w:val="00A16427"/>
    <w:pPr>
      <w:tabs>
        <w:tab w:val="center" w:pos="4536"/>
        <w:tab w:val="right" w:pos="9072"/>
      </w:tabs>
    </w:pPr>
    <w:rPr>
      <w:sz w:val="18"/>
    </w:rPr>
  </w:style>
  <w:style w:type="paragraph" w:styleId="BodyTextIndent">
    <w:name w:val="Body Text Indent"/>
    <w:basedOn w:val="Normal"/>
    <w:rsid w:val="00A16427"/>
    <w:pPr>
      <w:keepNext/>
      <w:keepLines/>
      <w:pageBreakBefore/>
      <w:tabs>
        <w:tab w:val="left" w:pos="709"/>
      </w:tabs>
      <w:ind w:left="709" w:hanging="709"/>
    </w:pPr>
  </w:style>
  <w:style w:type="character" w:styleId="PageNumber">
    <w:name w:val="page number"/>
    <w:basedOn w:val="DefaultParagraphFont"/>
    <w:rsid w:val="00A16427"/>
    <w:rPr>
      <w:rFonts w:ascii="Arial" w:hAnsi="Arial"/>
      <w:sz w:val="18"/>
    </w:rPr>
  </w:style>
  <w:style w:type="paragraph" w:styleId="Caption">
    <w:name w:val="caption"/>
    <w:aliases w:val="Fußnoten"/>
    <w:basedOn w:val="BodyText"/>
    <w:next w:val="BodyText"/>
    <w:qFormat/>
    <w:rsid w:val="00F84619"/>
    <w:pPr>
      <w:keepLines/>
      <w:spacing w:after="240" w:line="240" w:lineRule="auto"/>
      <w:jc w:val="center"/>
    </w:pPr>
    <w:rPr>
      <w:b/>
      <w:bCs/>
      <w:sz w:val="20"/>
      <w:szCs w:val="20"/>
    </w:rPr>
  </w:style>
  <w:style w:type="paragraph" w:styleId="TableofFigures">
    <w:name w:val="table of figures"/>
    <w:basedOn w:val="Normal"/>
    <w:next w:val="Normal"/>
    <w:uiPriority w:val="99"/>
    <w:rsid w:val="00A16427"/>
    <w:pPr>
      <w:tabs>
        <w:tab w:val="right" w:leader="dot" w:pos="9072"/>
      </w:tabs>
      <w:ind w:left="400" w:hanging="400"/>
    </w:pPr>
  </w:style>
  <w:style w:type="paragraph" w:customStyle="1" w:styleId="Aufzhlung-Alpha">
    <w:name w:val="Aufzählung-Alpha"/>
    <w:basedOn w:val="BodyText"/>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BodyText"/>
    <w:rsid w:val="00A16427"/>
    <w:pPr>
      <w:spacing w:before="360"/>
      <w:ind w:left="851" w:right="851"/>
    </w:pPr>
    <w:rPr>
      <w:b/>
    </w:rPr>
  </w:style>
  <w:style w:type="paragraph" w:customStyle="1" w:styleId="Aufzhlung-Num">
    <w:name w:val="Aufzählung-Num"/>
    <w:basedOn w:val="Normal"/>
    <w:rsid w:val="00A16427"/>
    <w:pPr>
      <w:keepLines/>
      <w:numPr>
        <w:numId w:val="4"/>
      </w:numPr>
      <w:tabs>
        <w:tab w:val="left" w:pos="284"/>
      </w:tabs>
      <w:spacing w:after="60"/>
      <w:ind w:left="568" w:right="567" w:hanging="284"/>
    </w:pPr>
  </w:style>
  <w:style w:type="character" w:customStyle="1" w:styleId="GUI-Element">
    <w:name w:val="GUI-Element"/>
    <w:basedOn w:val="DefaultParagraphFont"/>
    <w:rsid w:val="00A16427"/>
    <w:rPr>
      <w:b/>
    </w:rPr>
  </w:style>
  <w:style w:type="character" w:styleId="Emphasis">
    <w:name w:val="Emphasis"/>
    <w:basedOn w:val="DefaultParagraphFont"/>
    <w:qFormat/>
    <w:rsid w:val="00A16427"/>
    <w:rPr>
      <w:i/>
      <w:iCs/>
    </w:rPr>
  </w:style>
  <w:style w:type="paragraph" w:styleId="NormalIndent">
    <w:name w:val="Normal Indent"/>
    <w:basedOn w:val="Normal"/>
    <w:rsid w:val="00A16427"/>
    <w:pPr>
      <w:ind w:left="708"/>
    </w:pPr>
  </w:style>
  <w:style w:type="paragraph" w:customStyle="1" w:styleId="Abbildung">
    <w:name w:val="Abbildung"/>
    <w:basedOn w:val="BodyText"/>
    <w:next w:val="Caption"/>
    <w:rsid w:val="00A16427"/>
    <w:pPr>
      <w:keepNext/>
      <w:jc w:val="center"/>
    </w:pPr>
  </w:style>
  <w:style w:type="character" w:customStyle="1" w:styleId="Code">
    <w:name w:val="Code"/>
    <w:basedOn w:val="DefaultParagraphFont"/>
    <w:rsid w:val="003C7199"/>
    <w:rPr>
      <w:rFonts w:ascii="Courier New" w:hAnsi="Courier New"/>
      <w:dstrike w:val="0"/>
      <w:color w:val="auto"/>
      <w:kern w:val="0"/>
      <w:sz w:val="18"/>
      <w:szCs w:val="16"/>
      <w:u w:val="none"/>
      <w:vertAlign w:val="baseline"/>
    </w:rPr>
  </w:style>
  <w:style w:type="character" w:styleId="Hyperlink">
    <w:name w:val="Hyperlink"/>
    <w:basedOn w:val="DefaultParagraphFont"/>
    <w:uiPriority w:val="99"/>
    <w:rsid w:val="00A16427"/>
    <w:rPr>
      <w:color w:val="0000FF"/>
      <w:u w:val="single"/>
    </w:rPr>
  </w:style>
  <w:style w:type="character" w:customStyle="1" w:styleId="Hervorhebung-extra">
    <w:name w:val="Hervorhebung-extra"/>
    <w:basedOn w:val="Emphasis"/>
    <w:rsid w:val="00A16427"/>
    <w:rPr>
      <w:b/>
      <w:i/>
      <w:iCs/>
    </w:rPr>
  </w:style>
  <w:style w:type="character" w:styleId="EndnoteReference">
    <w:name w:val="endnote reference"/>
    <w:basedOn w:val="DefaultParagraphFont"/>
    <w:semiHidden/>
    <w:rsid w:val="00A16427"/>
    <w:rPr>
      <w:vertAlign w:val="superscript"/>
    </w:rPr>
  </w:style>
  <w:style w:type="character" w:customStyle="1" w:styleId="Key">
    <w:name w:val="Key"/>
    <w:basedOn w:val="DefaultParagraphFont"/>
    <w:rsid w:val="00A16427"/>
    <w:rPr>
      <w:rFonts w:ascii="Courier New" w:hAnsi="Courier New"/>
    </w:rPr>
  </w:style>
  <w:style w:type="paragraph" w:customStyle="1" w:styleId="Test1">
    <w:name w:val="Test1"/>
    <w:basedOn w:val="BodyText"/>
    <w:rsid w:val="00A16427"/>
    <w:rPr>
      <w:b/>
    </w:rPr>
  </w:style>
  <w:style w:type="paragraph" w:styleId="DocumentMap">
    <w:name w:val="Document Map"/>
    <w:basedOn w:val="Normal"/>
    <w:semiHidden/>
    <w:rsid w:val="00A16427"/>
    <w:pPr>
      <w:shd w:val="clear" w:color="auto" w:fill="000080"/>
    </w:pPr>
    <w:rPr>
      <w:rFonts w:ascii="Tahoma" w:hAnsi="Tahoma" w:cs="Tahoma"/>
    </w:rPr>
  </w:style>
  <w:style w:type="paragraph" w:customStyle="1" w:styleId="Literatur">
    <w:name w:val="Literatur"/>
    <w:basedOn w:val="Normal"/>
    <w:rsid w:val="00A16427"/>
    <w:pPr>
      <w:keepLines/>
      <w:numPr>
        <w:numId w:val="3"/>
      </w:numPr>
      <w:tabs>
        <w:tab w:val="clear" w:pos="360"/>
        <w:tab w:val="left" w:pos="284"/>
      </w:tabs>
      <w:spacing w:after="120"/>
      <w:ind w:left="568"/>
    </w:pPr>
    <w:rPr>
      <w:sz w:val="18"/>
      <w:szCs w:val="20"/>
    </w:rPr>
  </w:style>
  <w:style w:type="paragraph" w:styleId="TOC2">
    <w:name w:val="toc 2"/>
    <w:basedOn w:val="Normal"/>
    <w:next w:val="Normal"/>
    <w:uiPriority w:val="39"/>
    <w:rsid w:val="00A16427"/>
    <w:pPr>
      <w:spacing w:before="120" w:after="60"/>
      <w:ind w:left="198"/>
    </w:pPr>
    <w:rPr>
      <w:b/>
      <w:sz w:val="28"/>
    </w:rPr>
  </w:style>
  <w:style w:type="paragraph" w:styleId="TOC1">
    <w:name w:val="toc 1"/>
    <w:basedOn w:val="Normal"/>
    <w:next w:val="Normal"/>
    <w:uiPriority w:val="39"/>
    <w:rsid w:val="00A16427"/>
    <w:rPr>
      <w:b/>
      <w:sz w:val="28"/>
    </w:rPr>
  </w:style>
  <w:style w:type="character" w:styleId="FollowedHyperlink">
    <w:name w:val="FollowedHyperlink"/>
    <w:basedOn w:val="DefaultParagraphFont"/>
    <w:rsid w:val="00A16427"/>
    <w:rPr>
      <w:color w:val="800080"/>
      <w:u w:val="single"/>
    </w:rPr>
  </w:style>
  <w:style w:type="paragraph" w:styleId="TOC3">
    <w:name w:val="toc 3"/>
    <w:basedOn w:val="Normal"/>
    <w:next w:val="Normal"/>
    <w:uiPriority w:val="39"/>
    <w:rsid w:val="00A16427"/>
    <w:pPr>
      <w:spacing w:after="60"/>
      <w:ind w:left="403"/>
    </w:pPr>
    <w:rPr>
      <w:b/>
    </w:rPr>
  </w:style>
  <w:style w:type="paragraph" w:styleId="EndnoteText">
    <w:name w:val="endnote text"/>
    <w:basedOn w:val="Normal"/>
    <w:semiHidden/>
    <w:rsid w:val="00A16427"/>
    <w:rPr>
      <w:szCs w:val="20"/>
    </w:rPr>
  </w:style>
  <w:style w:type="paragraph" w:styleId="TOC4">
    <w:name w:val="toc 4"/>
    <w:basedOn w:val="Normal"/>
    <w:next w:val="Normal"/>
    <w:uiPriority w:val="39"/>
    <w:rsid w:val="00A16427"/>
    <w:pPr>
      <w:spacing w:after="60"/>
      <w:ind w:left="601"/>
    </w:pPr>
    <w:rPr>
      <w:b/>
    </w:rPr>
  </w:style>
  <w:style w:type="paragraph" w:styleId="TOC5">
    <w:name w:val="toc 5"/>
    <w:basedOn w:val="Normal"/>
    <w:next w:val="Normal"/>
    <w:uiPriority w:val="39"/>
    <w:rsid w:val="00A16427"/>
    <w:pPr>
      <w:spacing w:after="60"/>
      <w:ind w:left="799"/>
    </w:pPr>
  </w:style>
  <w:style w:type="paragraph" w:styleId="TOC6">
    <w:name w:val="toc 6"/>
    <w:basedOn w:val="Normal"/>
    <w:next w:val="Normal"/>
    <w:autoRedefine/>
    <w:uiPriority w:val="39"/>
    <w:rsid w:val="00A16427"/>
    <w:pPr>
      <w:ind w:left="1000"/>
    </w:pPr>
  </w:style>
  <w:style w:type="paragraph" w:styleId="TOC7">
    <w:name w:val="toc 7"/>
    <w:basedOn w:val="Normal"/>
    <w:next w:val="Normal"/>
    <w:autoRedefine/>
    <w:uiPriority w:val="39"/>
    <w:rsid w:val="00A16427"/>
    <w:pPr>
      <w:ind w:left="1200"/>
    </w:pPr>
  </w:style>
  <w:style w:type="paragraph" w:styleId="TOC8">
    <w:name w:val="toc 8"/>
    <w:basedOn w:val="Normal"/>
    <w:next w:val="Normal"/>
    <w:autoRedefine/>
    <w:uiPriority w:val="39"/>
    <w:rsid w:val="00A16427"/>
    <w:pPr>
      <w:ind w:left="1400"/>
    </w:pPr>
  </w:style>
  <w:style w:type="paragraph" w:styleId="TOC9">
    <w:name w:val="toc 9"/>
    <w:basedOn w:val="Normal"/>
    <w:next w:val="Normal"/>
    <w:autoRedefine/>
    <w:uiPriority w:val="39"/>
    <w:rsid w:val="00A16427"/>
    <w:pPr>
      <w:ind w:left="1600"/>
    </w:pPr>
  </w:style>
  <w:style w:type="paragraph" w:styleId="Index2">
    <w:name w:val="index 2"/>
    <w:basedOn w:val="Normal"/>
    <w:next w:val="Normal"/>
    <w:autoRedefine/>
    <w:semiHidden/>
    <w:rsid w:val="00A16427"/>
    <w:pPr>
      <w:ind w:left="400" w:hanging="200"/>
    </w:pPr>
  </w:style>
  <w:style w:type="paragraph" w:styleId="Index1">
    <w:name w:val="index 1"/>
    <w:basedOn w:val="Normal"/>
    <w:next w:val="Normal"/>
    <w:autoRedefine/>
    <w:semiHidden/>
    <w:rsid w:val="00A16427"/>
    <w:pPr>
      <w:ind w:left="200" w:hanging="200"/>
    </w:pPr>
  </w:style>
  <w:style w:type="table" w:styleId="TableGrid">
    <w:name w:val="Table Grid"/>
    <w:basedOn w:val="TableNormal"/>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le">
    <w:name w:val="Title"/>
    <w:basedOn w:val="Normal"/>
    <w:qFormat/>
    <w:rsid w:val="00963CBE"/>
    <w:pPr>
      <w:spacing w:before="240" w:after="60"/>
      <w:jc w:val="center"/>
      <w:outlineLvl w:val="0"/>
    </w:pPr>
    <w:rPr>
      <w:rFonts w:cs="Arial"/>
      <w:b/>
      <w:bCs/>
      <w:kern w:val="28"/>
      <w:sz w:val="60"/>
      <w:szCs w:val="32"/>
    </w:rPr>
  </w:style>
  <w:style w:type="character" w:customStyle="1" w:styleId="Heading5Char">
    <w:name w:val="Heading 5 Char"/>
    <w:basedOn w:val="DefaultParagraphFont"/>
    <w:link w:val="Heading5"/>
    <w:rsid w:val="00535EB4"/>
    <w:rPr>
      <w:b/>
      <w:bCs/>
      <w:iCs/>
      <w:sz w:val="24"/>
      <w:szCs w:val="26"/>
    </w:rPr>
  </w:style>
  <w:style w:type="paragraph" w:styleId="FootnoteText">
    <w:name w:val="footnote text"/>
    <w:basedOn w:val="Normal"/>
    <w:semiHidden/>
    <w:rsid w:val="00A00CF9"/>
    <w:rPr>
      <w:szCs w:val="20"/>
    </w:rPr>
  </w:style>
  <w:style w:type="character" w:styleId="FootnoteReference">
    <w:name w:val="footnote reference"/>
    <w:basedOn w:val="DefaultParagraphFont"/>
    <w:semiHidden/>
    <w:rsid w:val="00A00CF9"/>
    <w:rPr>
      <w:vertAlign w:val="superscript"/>
    </w:rPr>
  </w:style>
  <w:style w:type="paragraph" w:styleId="HTMLPreformatted">
    <w:name w:val="HTML Preformatted"/>
    <w:basedOn w:val="Normal"/>
    <w:link w:val="HTMLPreformattedChar"/>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BodyTextChar">
    <w:name w:val="Body Text Char"/>
    <w:basedOn w:val="DefaultParagraphFont"/>
    <w:link w:val="BodyText"/>
    <w:rsid w:val="00900E88"/>
    <w:rPr>
      <w:rFonts w:ascii="Arial" w:hAnsi="Arial"/>
      <w:sz w:val="24"/>
      <w:szCs w:val="24"/>
    </w:rPr>
  </w:style>
  <w:style w:type="paragraph" w:styleId="BalloonText">
    <w:name w:val="Balloon Text"/>
    <w:basedOn w:val="Normal"/>
    <w:semiHidden/>
    <w:rsid w:val="007427B0"/>
    <w:rPr>
      <w:rFonts w:ascii="Tahoma" w:hAnsi="Tahoma" w:cs="Tahoma"/>
      <w:sz w:val="16"/>
      <w:szCs w:val="16"/>
    </w:rPr>
  </w:style>
  <w:style w:type="character" w:customStyle="1" w:styleId="Heading1Char">
    <w:name w:val="Heading 1 Char"/>
    <w:basedOn w:val="DefaultParagraphFont"/>
    <w:link w:val="Heading1"/>
    <w:uiPriority w:val="9"/>
    <w:rsid w:val="00805825"/>
    <w:rPr>
      <w:rFonts w:ascii="Arial" w:hAnsi="Arial" w:cs="Arial"/>
      <w:b/>
      <w:bCs/>
      <w:kern w:val="32"/>
      <w:sz w:val="32"/>
      <w:szCs w:val="32"/>
    </w:rPr>
  </w:style>
  <w:style w:type="paragraph" w:styleId="Bibliography">
    <w:name w:val="Bibliography"/>
    <w:basedOn w:val="Normal"/>
    <w:next w:val="Normal"/>
    <w:uiPriority w:val="37"/>
    <w:unhideWhenUsed/>
    <w:rsid w:val="00805825"/>
  </w:style>
  <w:style w:type="character" w:styleId="HTMLCite">
    <w:name w:val="HTML Cite"/>
    <w:basedOn w:val="DefaultParagraphFont"/>
    <w:uiPriority w:val="99"/>
    <w:unhideWhenUsed/>
    <w:rsid w:val="00E53C5D"/>
    <w:rPr>
      <w:i/>
      <w:iCs/>
    </w:rPr>
  </w:style>
  <w:style w:type="character" w:customStyle="1" w:styleId="HTMLPreformattedChar">
    <w:name w:val="HTML Preformatted Char"/>
    <w:basedOn w:val="DefaultParagraphFont"/>
    <w:link w:val="HTMLPreformatted"/>
    <w:uiPriority w:val="99"/>
    <w:rsid w:val="009B2FE1"/>
    <w:rPr>
      <w:rFonts w:ascii="Courier New" w:hAnsi="Courier New" w:cs="Courier New"/>
    </w:rPr>
  </w:style>
  <w:style w:type="character" w:styleId="Strong">
    <w:name w:val="Strong"/>
    <w:basedOn w:val="DefaultParagraphFon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0">
    <w:name w:val="bodytext"/>
    <w:basedOn w:val="Normal"/>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Paragraph">
    <w:name w:val="List Paragraph"/>
    <w:basedOn w:val="Normal"/>
    <w:uiPriority w:val="34"/>
    <w:rsid w:val="0044383B"/>
    <w:pPr>
      <w:ind w:left="720"/>
      <w:contextualSpacing/>
    </w:pPr>
  </w:style>
  <w:style w:type="paragraph" w:styleId="NormalWeb">
    <w:name w:val="Normal (Web)"/>
    <w:basedOn w:val="Normal"/>
    <w:uiPriority w:val="99"/>
    <w:unhideWhenUsed/>
    <w:rsid w:val="00A263B1"/>
    <w:pPr>
      <w:spacing w:before="100" w:beforeAutospacing="1" w:after="100" w:afterAutospacing="1" w:line="240" w:lineRule="auto"/>
      <w:jc w:val="left"/>
    </w:pPr>
  </w:style>
  <w:style w:type="paragraph" w:styleId="NoSpacing">
    <w:name w:val="No Spacing"/>
    <w:link w:val="NoSpacingChar"/>
    <w:uiPriority w:val="1"/>
    <w:rsid w:val="00181113"/>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181113"/>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181113"/>
    <w:rPr>
      <w:rFonts w:ascii="Arial" w:hAnsi="Arial"/>
      <w:sz w:val="18"/>
      <w:szCs w:val="24"/>
    </w:rPr>
  </w:style>
  <w:style w:type="character" w:customStyle="1" w:styleId="FooterChar">
    <w:name w:val="Footer Char"/>
    <w:basedOn w:val="DefaultParagraphFont"/>
    <w:link w:val="Footer"/>
    <w:uiPriority w:val="99"/>
    <w:rsid w:val="00DB32CF"/>
    <w:rPr>
      <w:rFonts w:ascii="Arial" w:hAnsi="Arial"/>
      <w:sz w:val="18"/>
      <w:szCs w:val="24"/>
    </w:rPr>
  </w:style>
  <w:style w:type="character" w:styleId="CommentReference">
    <w:name w:val="annotation reference"/>
    <w:basedOn w:val="DefaultParagraphFont"/>
    <w:semiHidden/>
    <w:unhideWhenUsed/>
    <w:rsid w:val="000F0ADF"/>
    <w:rPr>
      <w:sz w:val="16"/>
      <w:szCs w:val="16"/>
    </w:rPr>
  </w:style>
  <w:style w:type="paragraph" w:styleId="CommentText">
    <w:name w:val="annotation text"/>
    <w:basedOn w:val="Normal"/>
    <w:link w:val="CommentTextChar"/>
    <w:semiHidden/>
    <w:unhideWhenUsed/>
    <w:rsid w:val="000F0ADF"/>
    <w:pPr>
      <w:spacing w:line="240" w:lineRule="auto"/>
    </w:pPr>
    <w:rPr>
      <w:sz w:val="20"/>
      <w:szCs w:val="20"/>
    </w:rPr>
  </w:style>
  <w:style w:type="character" w:customStyle="1" w:styleId="CommentTextChar">
    <w:name w:val="Comment Text Char"/>
    <w:basedOn w:val="DefaultParagraphFont"/>
    <w:link w:val="CommentText"/>
    <w:semiHidden/>
    <w:rsid w:val="000F0ADF"/>
  </w:style>
  <w:style w:type="paragraph" w:styleId="CommentSubject">
    <w:name w:val="annotation subject"/>
    <w:basedOn w:val="CommentText"/>
    <w:next w:val="CommentText"/>
    <w:link w:val="CommentSubjectChar"/>
    <w:semiHidden/>
    <w:unhideWhenUsed/>
    <w:rsid w:val="000F0ADF"/>
    <w:rPr>
      <w:b/>
      <w:bCs/>
    </w:rPr>
  </w:style>
  <w:style w:type="character" w:customStyle="1" w:styleId="CommentSubjectChar">
    <w:name w:val="Comment Subject Char"/>
    <w:basedOn w:val="CommentTextChar"/>
    <w:link w:val="CommentSubject"/>
    <w:semiHidden/>
    <w:rsid w:val="000F0ADF"/>
    <w:rPr>
      <w:b/>
      <w:bCs/>
    </w:rPr>
  </w:style>
  <w:style w:type="paragraph" w:styleId="Subtitle">
    <w:name w:val="Subtitle"/>
    <w:basedOn w:val="Normal"/>
    <w:next w:val="Normal"/>
    <w:link w:val="SubtitleChar"/>
    <w:qFormat/>
    <w:rsid w:val="00963CBE"/>
    <w:pPr>
      <w:numPr>
        <w:ilvl w:val="1"/>
      </w:numPr>
      <w:spacing w:after="160"/>
      <w:jc w:val="center"/>
    </w:pPr>
    <w:rPr>
      <w:rFonts w:eastAsiaTheme="minorEastAsia" w:cstheme="minorBidi"/>
      <w:spacing w:val="15"/>
      <w:sz w:val="40"/>
      <w:szCs w:val="22"/>
    </w:rPr>
  </w:style>
  <w:style w:type="character" w:customStyle="1" w:styleId="SubtitleChar">
    <w:name w:val="Subtitle Char"/>
    <w:basedOn w:val="DefaultParagraphFont"/>
    <w:link w:val="Subtitle"/>
    <w:rsid w:val="00963CBE"/>
    <w:rPr>
      <w:rFonts w:eastAsiaTheme="minorEastAsia" w:cstheme="minorBidi"/>
      <w:spacing w:val="15"/>
      <w:sz w:val="40"/>
      <w:szCs w:val="22"/>
    </w:rPr>
  </w:style>
  <w:style w:type="paragraph" w:customStyle="1" w:styleId="Einleitung">
    <w:name w:val="Einleitung"/>
    <w:basedOn w:val="Heading2"/>
    <w:link w:val="EinleitungZchn"/>
    <w:qFormat/>
    <w:rsid w:val="00963CBE"/>
    <w:pPr>
      <w:numPr>
        <w:numId w:val="5"/>
      </w:numPr>
    </w:pPr>
    <w:rPr>
      <w:lang w:val="en-US"/>
    </w:rPr>
  </w:style>
  <w:style w:type="character" w:customStyle="1" w:styleId="Heading2Char">
    <w:name w:val="Heading 2 Char"/>
    <w:aliases w:val="1 Überschrift Char"/>
    <w:basedOn w:val="DefaultParagraphFont"/>
    <w:link w:val="Heading2"/>
    <w:rsid w:val="00963CBE"/>
    <w:rPr>
      <w:rFonts w:cs="Arial"/>
      <w:b/>
      <w:bCs/>
      <w:iCs/>
      <w:sz w:val="28"/>
      <w:szCs w:val="28"/>
    </w:rPr>
  </w:style>
  <w:style w:type="character" w:customStyle="1" w:styleId="EinleitungZchn">
    <w:name w:val="Einleitung Zchn"/>
    <w:basedOn w:val="Heading2Char"/>
    <w:link w:val="Einleitung"/>
    <w:rsid w:val="00963CBE"/>
    <w:rPr>
      <w:rFonts w:cs="Arial"/>
      <w:b/>
      <w:bCs/>
      <w:iCs/>
      <w:sz w:val="28"/>
      <w:szCs w:val="28"/>
      <w:lang w:val="en-US"/>
    </w:rPr>
  </w:style>
  <w:style w:type="character" w:customStyle="1" w:styleId="Heading4Char">
    <w:name w:val="Heading 4 Char"/>
    <w:basedOn w:val="DefaultParagraphFont"/>
    <w:link w:val="Heading4"/>
    <w:rsid w:val="008D14E4"/>
    <w:rPr>
      <w:b/>
      <w:bCs/>
      <w:sz w:val="22"/>
      <w:szCs w:val="28"/>
    </w:rPr>
  </w:style>
  <w:style w:type="character" w:styleId="UnresolvedMention">
    <w:name w:val="Unresolved Mention"/>
    <w:basedOn w:val="DefaultParagraphFon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1/relationships/commentsExtended" Target="commentsExtended.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46</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65</b:RefOrder>
  </b:Source>
  <b:Source>
    <b:Tag>2102</b:Tag>
    <b:SourceType>InternetSite</b:SourceType>
    <b:Guid>{DD5B28C1-818E-4AA0-89B9-7E07CFD95F03}</b:Guid>
    <b:YearAccessed>2021</b:YearAccessed>
    <b:MonthAccessed>02</b:MonthAccessed>
    <b:DayAccessed>23</b:DayAccessed>
    <b:URL>https://unity.com/de</b:URL>
    <b:RefOrder>44</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66</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68</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4</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69</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40</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71</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72</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73</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74</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5</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6</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7</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8</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75</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9</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10</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11</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16</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12</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76</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17</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77</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18</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13</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14</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19</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79</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20</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21</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3</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33</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23</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25</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26</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22</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36</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28</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34</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35</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27</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39</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80</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15</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30</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29</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31</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32</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37</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24</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43</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42</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38</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41</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2</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57</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58</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61</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59</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62</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45</b:RefOrder>
  </b:Source>
  <b:Source>
    <b:Tag>2106</b:Tag>
    <b:SourceType>InternetSite</b:SourceType>
    <b:Guid>{75FAE5C5-CF45-45C8-BA7D-8E37DB50211C}</b:Guid>
    <b:YearAccessed>2021</b:YearAccessed>
    <b:MonthAccessed>06</b:MonthAccessed>
    <b:DayAccessed>10</b:DayAccessed>
    <b:URL>https://business.vive.com/de/product/vive-pro-eye-office/</b:URL>
    <b:RefOrder>50</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48</b:RefOrder>
  </b:Source>
  <b:Source>
    <b:Tag>21061</b:Tag>
    <b:SourceType>InternetSite</b:SourceType>
    <b:Guid>{44D66B32-76F2-4C40-881A-580A6B6227CD}</b:Guid>
    <b:YearAccessed>2021</b:YearAccessed>
    <b:MonthAccessed>06</b:MonthAccessed>
    <b:DayAccessed>13</b:DayAccessed>
    <b:URL>https://www.vive.com/de/product/vive-pro-eye/overview/</b:URL>
    <b:RefOrder>51</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52</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53</b:RefOrder>
  </b:Source>
  <b:Source>
    <b:Tag>21062</b:Tag>
    <b:SourceType>InternetSite</b:SourceType>
    <b:Guid>{B173DBF3-65A4-4CDC-AFCC-484EB29D3A49}</b:Guid>
    <b:YearAccessed>2021</b:YearAccessed>
    <b:MonthAccessed>06</b:MonthAccessed>
    <b:DayAccessed>13</b:DayAccessed>
    <b:URL>https://partner.steamgames.com/vrlicensing</b:URL>
    <b:RefOrder>54</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49</b:RefOrder>
  </b:Source>
  <b:Source>
    <b:Tag>2107</b:Tag>
    <b:SourceType>InternetSite</b:SourceType>
    <b:Guid>{9C467217-AAAF-461C-B126-06C8A3EB0294}</b:Guid>
    <b:YearAccessed>2021</b:YearAccessed>
    <b:MonthAccessed>07</b:MonthAccessed>
    <b:DayAccessed>15</b:DayAccessed>
    <b:URL>https://www.vive.com/de/accessory/wireless-adapter/</b:URL>
    <b:RefOrder>55</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56</b:RefOrder>
  </b:Source>
  <b:Source>
    <b:Tag>Tag21</b:Tag>
    <b:SourceType>InternetSite</b:SourceType>
    <b:Guid>{D543CF8E-091D-4DCE-ABD6-A096624D66C6}</b:Guid>
    <b:Title>Tags</b:Title>
    <b:YearAccessed>2021</b:YearAccessed>
    <b:MonthAccessed>07</b:MonthAccessed>
    <b:DayAccessed>15</b:DayAccessed>
    <b:URL>https://docs.unity3d.com/Manual/Tags.html</b:URL>
    <b:RefOrder>60</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63</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s>
</file>

<file path=customXml/itemProps1.xml><?xml version="1.0" encoding="utf-8"?>
<ds:datastoreItem xmlns:ds="http://schemas.openxmlformats.org/officeDocument/2006/customXml" ds:itemID="{5981CF0F-1D53-4213-9E2B-31F5727D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17626</Words>
  <Characters>111044</Characters>
  <Application>Microsoft Office Word</Application>
  <DocSecurity>0</DocSecurity>
  <Lines>925</Lines>
  <Paragraphs>256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3287</cp:revision>
  <cp:lastPrinted>2010-09-26T22:14:00Z</cp:lastPrinted>
  <dcterms:created xsi:type="dcterms:W3CDTF">2021-02-24T17:17:00Z</dcterms:created>
  <dcterms:modified xsi:type="dcterms:W3CDTF">2021-07-27T15:57:00Z</dcterms:modified>
  <cp:category>Abschlussarbeit</cp:category>
  <cp:version>0</cp:version>
</cp:coreProperties>
</file>