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9823349"/>
      <w:bookmarkEnd w:id="0"/>
      <w:r w:rsidRPr="004C0119">
        <w:lastRenderedPageBreak/>
        <w:t>Danksagung</w:t>
      </w:r>
      <w:bookmarkEnd w:id="2"/>
    </w:p>
    <w:p w14:paraId="731A0794" w14:textId="41FBF24C" w:rsidR="005634F3" w:rsidRPr="007B537F" w:rsidRDefault="005634F3" w:rsidP="00963CBE">
      <w:pPr>
        <w:pStyle w:val="Einleitung"/>
      </w:pPr>
      <w:bookmarkStart w:id="3" w:name="_Toc69823350"/>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9823351"/>
      <w:r>
        <w:lastRenderedPageBreak/>
        <w:t>In</w:t>
      </w:r>
      <w:bookmarkEnd w:id="4"/>
      <w:r w:rsidR="006F2C89">
        <w:t>haltsverzeichnis</w:t>
      </w:r>
      <w:bookmarkEnd w:id="5"/>
    </w:p>
    <w:p w14:paraId="027FB686" w14:textId="5A75C346" w:rsidR="008438BF"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9823349" w:history="1">
        <w:r w:rsidR="008438BF" w:rsidRPr="00102463">
          <w:rPr>
            <w:rStyle w:val="Hyperlink"/>
            <w:noProof/>
          </w:rPr>
          <w:t>I.</w:t>
        </w:r>
        <w:r w:rsidR="008438BF">
          <w:rPr>
            <w:rFonts w:asciiTheme="minorHAnsi" w:eastAsiaTheme="minorEastAsia" w:hAnsiTheme="minorHAnsi" w:cstheme="minorBidi"/>
            <w:b w:val="0"/>
            <w:noProof/>
            <w:sz w:val="22"/>
            <w:szCs w:val="22"/>
          </w:rPr>
          <w:tab/>
        </w:r>
        <w:r w:rsidR="008438BF" w:rsidRPr="00102463">
          <w:rPr>
            <w:rStyle w:val="Hyperlink"/>
            <w:noProof/>
          </w:rPr>
          <w:t>Danksagung</w:t>
        </w:r>
        <w:r w:rsidR="008438BF">
          <w:rPr>
            <w:noProof/>
            <w:webHidden/>
          </w:rPr>
          <w:tab/>
        </w:r>
        <w:r w:rsidR="008438BF">
          <w:rPr>
            <w:noProof/>
            <w:webHidden/>
          </w:rPr>
          <w:fldChar w:fldCharType="begin"/>
        </w:r>
        <w:r w:rsidR="008438BF">
          <w:rPr>
            <w:noProof/>
            <w:webHidden/>
          </w:rPr>
          <w:instrText xml:space="preserve"> PAGEREF _Toc69823349 \h </w:instrText>
        </w:r>
        <w:r w:rsidR="008438BF">
          <w:rPr>
            <w:noProof/>
            <w:webHidden/>
          </w:rPr>
        </w:r>
        <w:r w:rsidR="008438BF">
          <w:rPr>
            <w:noProof/>
            <w:webHidden/>
          </w:rPr>
          <w:fldChar w:fldCharType="separate"/>
        </w:r>
        <w:r w:rsidR="008438BF">
          <w:rPr>
            <w:noProof/>
            <w:webHidden/>
          </w:rPr>
          <w:t>2</w:t>
        </w:r>
        <w:r w:rsidR="008438BF">
          <w:rPr>
            <w:noProof/>
            <w:webHidden/>
          </w:rPr>
          <w:fldChar w:fldCharType="end"/>
        </w:r>
      </w:hyperlink>
    </w:p>
    <w:p w14:paraId="7889F643" w14:textId="681EA113" w:rsidR="008438BF" w:rsidRDefault="00B86D11">
      <w:pPr>
        <w:pStyle w:val="Verzeichnis2"/>
        <w:tabs>
          <w:tab w:val="left" w:pos="799"/>
          <w:tab w:val="right" w:leader="dot" w:pos="9344"/>
        </w:tabs>
        <w:rPr>
          <w:rFonts w:asciiTheme="minorHAnsi" w:eastAsiaTheme="minorEastAsia" w:hAnsiTheme="minorHAnsi" w:cstheme="minorBidi"/>
          <w:b w:val="0"/>
          <w:noProof/>
          <w:sz w:val="22"/>
          <w:szCs w:val="22"/>
        </w:rPr>
      </w:pPr>
      <w:hyperlink w:anchor="_Toc69823350" w:history="1">
        <w:r w:rsidR="008438BF" w:rsidRPr="00102463">
          <w:rPr>
            <w:rStyle w:val="Hyperlink"/>
            <w:noProof/>
          </w:rPr>
          <w:t>II.</w:t>
        </w:r>
        <w:r w:rsidR="008438BF">
          <w:rPr>
            <w:rFonts w:asciiTheme="minorHAnsi" w:eastAsiaTheme="minorEastAsia" w:hAnsiTheme="minorHAnsi" w:cstheme="minorBidi"/>
            <w:b w:val="0"/>
            <w:noProof/>
            <w:sz w:val="22"/>
            <w:szCs w:val="22"/>
          </w:rPr>
          <w:tab/>
        </w:r>
        <w:r w:rsidR="008438BF" w:rsidRPr="00102463">
          <w:rPr>
            <w:rStyle w:val="Hyperlink"/>
            <w:noProof/>
          </w:rPr>
          <w:t>Abstract</w:t>
        </w:r>
        <w:r w:rsidR="008438BF">
          <w:rPr>
            <w:noProof/>
            <w:webHidden/>
          </w:rPr>
          <w:tab/>
        </w:r>
        <w:r w:rsidR="008438BF">
          <w:rPr>
            <w:noProof/>
            <w:webHidden/>
          </w:rPr>
          <w:fldChar w:fldCharType="begin"/>
        </w:r>
        <w:r w:rsidR="008438BF">
          <w:rPr>
            <w:noProof/>
            <w:webHidden/>
          </w:rPr>
          <w:instrText xml:space="preserve"> PAGEREF _Toc69823350 \h </w:instrText>
        </w:r>
        <w:r w:rsidR="008438BF">
          <w:rPr>
            <w:noProof/>
            <w:webHidden/>
          </w:rPr>
        </w:r>
        <w:r w:rsidR="008438BF">
          <w:rPr>
            <w:noProof/>
            <w:webHidden/>
          </w:rPr>
          <w:fldChar w:fldCharType="separate"/>
        </w:r>
        <w:r w:rsidR="008438BF">
          <w:rPr>
            <w:noProof/>
            <w:webHidden/>
          </w:rPr>
          <w:t>3</w:t>
        </w:r>
        <w:r w:rsidR="008438BF">
          <w:rPr>
            <w:noProof/>
            <w:webHidden/>
          </w:rPr>
          <w:fldChar w:fldCharType="end"/>
        </w:r>
      </w:hyperlink>
    </w:p>
    <w:p w14:paraId="5FB96266" w14:textId="1F3CC8F6" w:rsidR="008438BF" w:rsidRDefault="00B86D11">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1" w:history="1">
        <w:r w:rsidR="008438BF" w:rsidRPr="00102463">
          <w:rPr>
            <w:rStyle w:val="Hyperlink"/>
            <w:noProof/>
          </w:rPr>
          <w:t>1</w:t>
        </w:r>
        <w:r w:rsidR="008438BF">
          <w:rPr>
            <w:rFonts w:asciiTheme="minorHAnsi" w:eastAsiaTheme="minorEastAsia" w:hAnsiTheme="minorHAnsi" w:cstheme="minorBidi"/>
            <w:b w:val="0"/>
            <w:noProof/>
            <w:sz w:val="22"/>
            <w:szCs w:val="22"/>
          </w:rPr>
          <w:tab/>
        </w:r>
        <w:r w:rsidR="008438BF" w:rsidRPr="00102463">
          <w:rPr>
            <w:rStyle w:val="Hyperlink"/>
            <w:noProof/>
          </w:rPr>
          <w:t>Inhaltsverzeichnis</w:t>
        </w:r>
        <w:r w:rsidR="008438BF">
          <w:rPr>
            <w:noProof/>
            <w:webHidden/>
          </w:rPr>
          <w:tab/>
        </w:r>
        <w:r w:rsidR="008438BF">
          <w:rPr>
            <w:noProof/>
            <w:webHidden/>
          </w:rPr>
          <w:fldChar w:fldCharType="begin"/>
        </w:r>
        <w:r w:rsidR="008438BF">
          <w:rPr>
            <w:noProof/>
            <w:webHidden/>
          </w:rPr>
          <w:instrText xml:space="preserve"> PAGEREF _Toc69823351 \h </w:instrText>
        </w:r>
        <w:r w:rsidR="008438BF">
          <w:rPr>
            <w:noProof/>
            <w:webHidden/>
          </w:rPr>
        </w:r>
        <w:r w:rsidR="008438BF">
          <w:rPr>
            <w:noProof/>
            <w:webHidden/>
          </w:rPr>
          <w:fldChar w:fldCharType="separate"/>
        </w:r>
        <w:r w:rsidR="008438BF">
          <w:rPr>
            <w:noProof/>
            <w:webHidden/>
          </w:rPr>
          <w:t>4</w:t>
        </w:r>
        <w:r w:rsidR="008438BF">
          <w:rPr>
            <w:noProof/>
            <w:webHidden/>
          </w:rPr>
          <w:fldChar w:fldCharType="end"/>
        </w:r>
      </w:hyperlink>
    </w:p>
    <w:p w14:paraId="6600CFC6" w14:textId="28DDE45E" w:rsidR="008438BF" w:rsidRDefault="00B86D11">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2" w:history="1">
        <w:r w:rsidR="008438BF" w:rsidRPr="00102463">
          <w:rPr>
            <w:rStyle w:val="Hyperlink"/>
            <w:noProof/>
          </w:rPr>
          <w:t>2</w:t>
        </w:r>
        <w:r w:rsidR="008438BF">
          <w:rPr>
            <w:rFonts w:asciiTheme="minorHAnsi" w:eastAsiaTheme="minorEastAsia" w:hAnsiTheme="minorHAnsi" w:cstheme="minorBidi"/>
            <w:b w:val="0"/>
            <w:noProof/>
            <w:sz w:val="22"/>
            <w:szCs w:val="22"/>
          </w:rPr>
          <w:tab/>
        </w:r>
        <w:r w:rsidR="008438BF" w:rsidRPr="00102463">
          <w:rPr>
            <w:rStyle w:val="Hyperlink"/>
            <w:noProof/>
          </w:rPr>
          <w:t>Einleitung</w:t>
        </w:r>
        <w:r w:rsidR="008438BF">
          <w:rPr>
            <w:noProof/>
            <w:webHidden/>
          </w:rPr>
          <w:tab/>
        </w:r>
        <w:r w:rsidR="008438BF">
          <w:rPr>
            <w:noProof/>
            <w:webHidden/>
          </w:rPr>
          <w:fldChar w:fldCharType="begin"/>
        </w:r>
        <w:r w:rsidR="008438BF">
          <w:rPr>
            <w:noProof/>
            <w:webHidden/>
          </w:rPr>
          <w:instrText xml:space="preserve"> PAGEREF _Toc69823352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482FCE46" w14:textId="5046CE01" w:rsidR="008438BF" w:rsidRDefault="00B86D1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3" w:history="1">
        <w:r w:rsidR="008438BF" w:rsidRPr="00102463">
          <w:rPr>
            <w:rStyle w:val="Hyperlink"/>
            <w:noProof/>
          </w:rPr>
          <w:t>2.1</w:t>
        </w:r>
        <w:r w:rsidR="008438BF">
          <w:rPr>
            <w:rFonts w:asciiTheme="minorHAnsi" w:eastAsiaTheme="minorEastAsia" w:hAnsiTheme="minorHAnsi" w:cstheme="minorBidi"/>
            <w:b w:val="0"/>
            <w:noProof/>
            <w:sz w:val="22"/>
            <w:szCs w:val="22"/>
          </w:rPr>
          <w:tab/>
        </w:r>
        <w:r w:rsidR="008438BF" w:rsidRPr="00102463">
          <w:rPr>
            <w:rStyle w:val="Hyperlink"/>
            <w:noProof/>
          </w:rPr>
          <w:t>Unterpunkt 1</w:t>
        </w:r>
        <w:r w:rsidR="008438BF">
          <w:rPr>
            <w:noProof/>
            <w:webHidden/>
          </w:rPr>
          <w:tab/>
        </w:r>
        <w:r w:rsidR="008438BF">
          <w:rPr>
            <w:noProof/>
            <w:webHidden/>
          </w:rPr>
          <w:fldChar w:fldCharType="begin"/>
        </w:r>
        <w:r w:rsidR="008438BF">
          <w:rPr>
            <w:noProof/>
            <w:webHidden/>
          </w:rPr>
          <w:instrText xml:space="preserve"> PAGEREF _Toc69823353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6D092A1F" w14:textId="6FE354F8" w:rsidR="008438BF" w:rsidRDefault="00B86D11">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4" w:history="1">
        <w:r w:rsidR="008438BF" w:rsidRPr="00102463">
          <w:rPr>
            <w:rStyle w:val="Hyperlink"/>
            <w:noProof/>
          </w:rPr>
          <w:t>3</w:t>
        </w:r>
        <w:r w:rsidR="008438BF">
          <w:rPr>
            <w:rFonts w:asciiTheme="minorHAnsi" w:eastAsiaTheme="minorEastAsia" w:hAnsiTheme="minorHAnsi" w:cstheme="minorBidi"/>
            <w:b w:val="0"/>
            <w:noProof/>
            <w:sz w:val="22"/>
            <w:szCs w:val="22"/>
          </w:rPr>
          <w:tab/>
        </w:r>
        <w:r w:rsidR="008438BF" w:rsidRPr="00102463">
          <w:rPr>
            <w:rStyle w:val="Hyperlink"/>
            <w:noProof/>
          </w:rPr>
          <w:t>Stand der Technik</w:t>
        </w:r>
        <w:r w:rsidR="008438BF">
          <w:rPr>
            <w:noProof/>
            <w:webHidden/>
          </w:rPr>
          <w:tab/>
        </w:r>
        <w:r w:rsidR="008438BF">
          <w:rPr>
            <w:noProof/>
            <w:webHidden/>
          </w:rPr>
          <w:fldChar w:fldCharType="begin"/>
        </w:r>
        <w:r w:rsidR="008438BF">
          <w:rPr>
            <w:noProof/>
            <w:webHidden/>
          </w:rPr>
          <w:instrText xml:space="preserve"> PAGEREF _Toc69823354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13A1C72C" w14:textId="19F276AE" w:rsidR="008438BF" w:rsidRDefault="00B86D1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5" w:history="1">
        <w:r w:rsidR="008438BF" w:rsidRPr="00102463">
          <w:rPr>
            <w:rStyle w:val="Hyperlink"/>
            <w:noProof/>
          </w:rPr>
          <w:t>3.1</w:t>
        </w:r>
        <w:r w:rsidR="008438BF">
          <w:rPr>
            <w:rFonts w:asciiTheme="minorHAnsi" w:eastAsiaTheme="minorEastAsia" w:hAnsiTheme="minorHAnsi" w:cstheme="minorBidi"/>
            <w:b w:val="0"/>
            <w:noProof/>
            <w:sz w:val="22"/>
            <w:szCs w:val="22"/>
          </w:rPr>
          <w:tab/>
        </w:r>
        <w:r w:rsidR="008438BF" w:rsidRPr="00102463">
          <w:rPr>
            <w:rStyle w:val="Hyperlink"/>
            <w:noProof/>
          </w:rPr>
          <w:t>Konditionierung</w:t>
        </w:r>
        <w:r w:rsidR="008438BF">
          <w:rPr>
            <w:noProof/>
            <w:webHidden/>
          </w:rPr>
          <w:tab/>
        </w:r>
        <w:r w:rsidR="008438BF">
          <w:rPr>
            <w:noProof/>
            <w:webHidden/>
          </w:rPr>
          <w:fldChar w:fldCharType="begin"/>
        </w:r>
        <w:r w:rsidR="008438BF">
          <w:rPr>
            <w:noProof/>
            <w:webHidden/>
          </w:rPr>
          <w:instrText xml:space="preserve"> PAGEREF _Toc69823355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4062A9A4" w14:textId="71E0B348" w:rsidR="008438BF" w:rsidRDefault="00B86D1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6" w:history="1">
        <w:r w:rsidR="008438BF" w:rsidRPr="00102463">
          <w:rPr>
            <w:rStyle w:val="Hyperlink"/>
            <w:noProof/>
          </w:rPr>
          <w:t>3.1.1</w:t>
        </w:r>
        <w:r w:rsidR="008438BF">
          <w:rPr>
            <w:rFonts w:asciiTheme="minorHAnsi" w:eastAsiaTheme="minorEastAsia" w:hAnsiTheme="minorHAnsi" w:cstheme="minorBidi"/>
            <w:b w:val="0"/>
            <w:noProof/>
            <w:sz w:val="22"/>
            <w:szCs w:val="22"/>
          </w:rPr>
          <w:tab/>
        </w:r>
        <w:r w:rsidR="008438BF" w:rsidRPr="00102463">
          <w:rPr>
            <w:rStyle w:val="Hyperlink"/>
            <w:noProof/>
          </w:rPr>
          <w:t>Klassische Konditionierung</w:t>
        </w:r>
        <w:r w:rsidR="008438BF">
          <w:rPr>
            <w:noProof/>
            <w:webHidden/>
          </w:rPr>
          <w:tab/>
        </w:r>
        <w:r w:rsidR="008438BF">
          <w:rPr>
            <w:noProof/>
            <w:webHidden/>
          </w:rPr>
          <w:fldChar w:fldCharType="begin"/>
        </w:r>
        <w:r w:rsidR="008438BF">
          <w:rPr>
            <w:noProof/>
            <w:webHidden/>
          </w:rPr>
          <w:instrText xml:space="preserve"> PAGEREF _Toc69823356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2412DD6F" w14:textId="19D345BB" w:rsidR="008438BF" w:rsidRDefault="00B86D1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7" w:history="1">
        <w:r w:rsidR="008438BF" w:rsidRPr="00102463">
          <w:rPr>
            <w:rStyle w:val="Hyperlink"/>
            <w:noProof/>
          </w:rPr>
          <w:t>3.1.2</w:t>
        </w:r>
        <w:r w:rsidR="008438BF">
          <w:rPr>
            <w:rFonts w:asciiTheme="minorHAnsi" w:eastAsiaTheme="minorEastAsia" w:hAnsiTheme="minorHAnsi" w:cstheme="minorBidi"/>
            <w:b w:val="0"/>
            <w:noProof/>
            <w:sz w:val="22"/>
            <w:szCs w:val="22"/>
          </w:rPr>
          <w:tab/>
        </w:r>
        <w:r w:rsidR="008438BF" w:rsidRPr="00102463">
          <w:rPr>
            <w:rStyle w:val="Hyperlink"/>
            <w:noProof/>
          </w:rPr>
          <w:t>Operante Konditionierung</w:t>
        </w:r>
        <w:r w:rsidR="008438BF">
          <w:rPr>
            <w:noProof/>
            <w:webHidden/>
          </w:rPr>
          <w:tab/>
        </w:r>
        <w:r w:rsidR="008438BF">
          <w:rPr>
            <w:noProof/>
            <w:webHidden/>
          </w:rPr>
          <w:fldChar w:fldCharType="begin"/>
        </w:r>
        <w:r w:rsidR="008438BF">
          <w:rPr>
            <w:noProof/>
            <w:webHidden/>
          </w:rPr>
          <w:instrText xml:space="preserve"> PAGEREF _Toc69823357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02C5B189" w14:textId="505D5348" w:rsidR="008438BF" w:rsidRDefault="00B86D1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8" w:history="1">
        <w:r w:rsidR="008438BF" w:rsidRPr="00102463">
          <w:rPr>
            <w:rStyle w:val="Hyperlink"/>
            <w:noProof/>
          </w:rPr>
          <w:t>3.1.3</w:t>
        </w:r>
        <w:r w:rsidR="008438BF">
          <w:rPr>
            <w:rFonts w:asciiTheme="minorHAnsi" w:eastAsiaTheme="minorEastAsia" w:hAnsiTheme="minorHAnsi" w:cstheme="minorBidi"/>
            <w:b w:val="0"/>
            <w:noProof/>
            <w:sz w:val="22"/>
            <w:szCs w:val="22"/>
          </w:rPr>
          <w:tab/>
        </w:r>
        <w:r w:rsidR="008438BF" w:rsidRPr="00102463">
          <w:rPr>
            <w:rStyle w:val="Hyperlink"/>
            <w:noProof/>
          </w:rPr>
          <w:t>Kontextkonditionierung</w:t>
        </w:r>
        <w:r w:rsidR="008438BF">
          <w:rPr>
            <w:noProof/>
            <w:webHidden/>
          </w:rPr>
          <w:tab/>
        </w:r>
        <w:r w:rsidR="008438BF">
          <w:rPr>
            <w:noProof/>
            <w:webHidden/>
          </w:rPr>
          <w:fldChar w:fldCharType="begin"/>
        </w:r>
        <w:r w:rsidR="008438BF">
          <w:rPr>
            <w:noProof/>
            <w:webHidden/>
          </w:rPr>
          <w:instrText xml:space="preserve"> PAGEREF _Toc69823358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75388FCF" w14:textId="38FC956C" w:rsidR="008438BF" w:rsidRDefault="00B86D1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9" w:history="1">
        <w:r w:rsidR="008438BF" w:rsidRPr="00102463">
          <w:rPr>
            <w:rStyle w:val="Hyperlink"/>
            <w:noProof/>
          </w:rPr>
          <w:t>3.1.4</w:t>
        </w:r>
        <w:r w:rsidR="008438BF">
          <w:rPr>
            <w:rFonts w:asciiTheme="minorHAnsi" w:eastAsiaTheme="minorEastAsia" w:hAnsiTheme="minorHAnsi" w:cstheme="minorBidi"/>
            <w:b w:val="0"/>
            <w:noProof/>
            <w:sz w:val="22"/>
            <w:szCs w:val="22"/>
          </w:rPr>
          <w:tab/>
        </w:r>
        <w:r w:rsidR="008438BF" w:rsidRPr="00102463">
          <w:rPr>
            <w:rStyle w:val="Hyperlink"/>
            <w:noProof/>
          </w:rPr>
          <w:t>Konditionierung in Virtual Reality</w:t>
        </w:r>
        <w:r w:rsidR="008438BF">
          <w:rPr>
            <w:noProof/>
            <w:webHidden/>
          </w:rPr>
          <w:tab/>
        </w:r>
        <w:r w:rsidR="008438BF">
          <w:rPr>
            <w:noProof/>
            <w:webHidden/>
          </w:rPr>
          <w:fldChar w:fldCharType="begin"/>
        </w:r>
        <w:r w:rsidR="008438BF">
          <w:rPr>
            <w:noProof/>
            <w:webHidden/>
          </w:rPr>
          <w:instrText xml:space="preserve"> PAGEREF _Toc69823359 \h </w:instrText>
        </w:r>
        <w:r w:rsidR="008438BF">
          <w:rPr>
            <w:noProof/>
            <w:webHidden/>
          </w:rPr>
        </w:r>
        <w:r w:rsidR="008438BF">
          <w:rPr>
            <w:noProof/>
            <w:webHidden/>
          </w:rPr>
          <w:fldChar w:fldCharType="separate"/>
        </w:r>
        <w:r w:rsidR="008438BF">
          <w:rPr>
            <w:noProof/>
            <w:webHidden/>
          </w:rPr>
          <w:t>9</w:t>
        </w:r>
        <w:r w:rsidR="008438BF">
          <w:rPr>
            <w:noProof/>
            <w:webHidden/>
          </w:rPr>
          <w:fldChar w:fldCharType="end"/>
        </w:r>
      </w:hyperlink>
    </w:p>
    <w:p w14:paraId="15F1FD80" w14:textId="6E0FBE62" w:rsidR="008438BF" w:rsidRDefault="00B86D1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0" w:history="1">
        <w:r w:rsidR="008438BF" w:rsidRPr="00102463">
          <w:rPr>
            <w:rStyle w:val="Hyperlink"/>
            <w:noProof/>
          </w:rPr>
          <w:t>3.1.5</w:t>
        </w:r>
        <w:r w:rsidR="008438BF">
          <w:rPr>
            <w:rFonts w:asciiTheme="minorHAnsi" w:eastAsiaTheme="minorEastAsia" w:hAnsiTheme="minorHAnsi" w:cstheme="minorBidi"/>
            <w:b w:val="0"/>
            <w:noProof/>
            <w:sz w:val="22"/>
            <w:szCs w:val="22"/>
          </w:rPr>
          <w:tab/>
        </w:r>
        <w:r w:rsidR="008438BF" w:rsidRPr="00102463">
          <w:rPr>
            <w:rStyle w:val="Hyperlink"/>
            <w:noProof/>
          </w:rPr>
          <w:t>Studienlage</w:t>
        </w:r>
        <w:r w:rsidR="008438BF">
          <w:rPr>
            <w:noProof/>
            <w:webHidden/>
          </w:rPr>
          <w:tab/>
        </w:r>
        <w:r w:rsidR="008438BF">
          <w:rPr>
            <w:noProof/>
            <w:webHidden/>
          </w:rPr>
          <w:fldChar w:fldCharType="begin"/>
        </w:r>
        <w:r w:rsidR="008438BF">
          <w:rPr>
            <w:noProof/>
            <w:webHidden/>
          </w:rPr>
          <w:instrText xml:space="preserve"> PAGEREF _Toc69823360 \h </w:instrText>
        </w:r>
        <w:r w:rsidR="008438BF">
          <w:rPr>
            <w:noProof/>
            <w:webHidden/>
          </w:rPr>
        </w:r>
        <w:r w:rsidR="008438BF">
          <w:rPr>
            <w:noProof/>
            <w:webHidden/>
          </w:rPr>
          <w:fldChar w:fldCharType="separate"/>
        </w:r>
        <w:r w:rsidR="008438BF">
          <w:rPr>
            <w:noProof/>
            <w:webHidden/>
          </w:rPr>
          <w:t>12</w:t>
        </w:r>
        <w:r w:rsidR="008438BF">
          <w:rPr>
            <w:noProof/>
            <w:webHidden/>
          </w:rPr>
          <w:fldChar w:fldCharType="end"/>
        </w:r>
      </w:hyperlink>
    </w:p>
    <w:p w14:paraId="7F96E74C" w14:textId="0AD590A2" w:rsidR="008438BF" w:rsidRDefault="00B86D1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61" w:history="1">
        <w:r w:rsidR="008438BF" w:rsidRPr="00102463">
          <w:rPr>
            <w:rStyle w:val="Hyperlink"/>
            <w:noProof/>
          </w:rPr>
          <w:t>3.2</w:t>
        </w:r>
        <w:r w:rsidR="008438BF">
          <w:rPr>
            <w:rFonts w:asciiTheme="minorHAnsi" w:eastAsiaTheme="minorEastAsia" w:hAnsiTheme="minorHAnsi" w:cstheme="minorBidi"/>
            <w:b w:val="0"/>
            <w:noProof/>
            <w:sz w:val="22"/>
            <w:szCs w:val="22"/>
          </w:rPr>
          <w:tab/>
        </w:r>
        <w:r w:rsidR="008438BF" w:rsidRPr="00102463">
          <w:rPr>
            <w:rStyle w:val="Hyperlink"/>
            <w:noProof/>
          </w:rPr>
          <w:t>Virtual Reality</w:t>
        </w:r>
        <w:r w:rsidR="008438BF">
          <w:rPr>
            <w:noProof/>
            <w:webHidden/>
          </w:rPr>
          <w:tab/>
        </w:r>
        <w:r w:rsidR="008438BF">
          <w:rPr>
            <w:noProof/>
            <w:webHidden/>
          </w:rPr>
          <w:fldChar w:fldCharType="begin"/>
        </w:r>
        <w:r w:rsidR="008438BF">
          <w:rPr>
            <w:noProof/>
            <w:webHidden/>
          </w:rPr>
          <w:instrText xml:space="preserve"> PAGEREF _Toc69823361 \h </w:instrText>
        </w:r>
        <w:r w:rsidR="008438BF">
          <w:rPr>
            <w:noProof/>
            <w:webHidden/>
          </w:rPr>
        </w:r>
        <w:r w:rsidR="008438BF">
          <w:rPr>
            <w:noProof/>
            <w:webHidden/>
          </w:rPr>
          <w:fldChar w:fldCharType="separate"/>
        </w:r>
        <w:r w:rsidR="008438BF">
          <w:rPr>
            <w:noProof/>
            <w:webHidden/>
          </w:rPr>
          <w:t>16</w:t>
        </w:r>
        <w:r w:rsidR="008438BF">
          <w:rPr>
            <w:noProof/>
            <w:webHidden/>
          </w:rPr>
          <w:fldChar w:fldCharType="end"/>
        </w:r>
      </w:hyperlink>
    </w:p>
    <w:p w14:paraId="5B34399B" w14:textId="750CB5D2" w:rsidR="008438BF" w:rsidRDefault="00B86D1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2" w:history="1">
        <w:r w:rsidR="008438BF" w:rsidRPr="00102463">
          <w:rPr>
            <w:rStyle w:val="Hyperlink"/>
            <w:noProof/>
          </w:rPr>
          <w:t>3.2.1</w:t>
        </w:r>
        <w:r w:rsidR="008438BF">
          <w:rPr>
            <w:rFonts w:asciiTheme="minorHAnsi" w:eastAsiaTheme="minorEastAsia" w:hAnsiTheme="minorHAnsi" w:cstheme="minorBidi"/>
            <w:b w:val="0"/>
            <w:noProof/>
            <w:sz w:val="22"/>
            <w:szCs w:val="22"/>
          </w:rPr>
          <w:tab/>
        </w:r>
        <w:r w:rsidR="008438BF" w:rsidRPr="00102463">
          <w:rPr>
            <w:rStyle w:val="Hyperlink"/>
            <w:noProof/>
          </w:rPr>
          <w:t>Natural Walking</w:t>
        </w:r>
        <w:r w:rsidR="008438BF">
          <w:rPr>
            <w:noProof/>
            <w:webHidden/>
          </w:rPr>
          <w:tab/>
        </w:r>
        <w:r w:rsidR="008438BF">
          <w:rPr>
            <w:noProof/>
            <w:webHidden/>
          </w:rPr>
          <w:fldChar w:fldCharType="begin"/>
        </w:r>
        <w:r w:rsidR="008438BF">
          <w:rPr>
            <w:noProof/>
            <w:webHidden/>
          </w:rPr>
          <w:instrText xml:space="preserve"> PAGEREF _Toc69823362 \h </w:instrText>
        </w:r>
        <w:r w:rsidR="008438BF">
          <w:rPr>
            <w:noProof/>
            <w:webHidden/>
          </w:rPr>
        </w:r>
        <w:r w:rsidR="008438BF">
          <w:rPr>
            <w:noProof/>
            <w:webHidden/>
          </w:rPr>
          <w:fldChar w:fldCharType="separate"/>
        </w:r>
        <w:r w:rsidR="008438BF">
          <w:rPr>
            <w:noProof/>
            <w:webHidden/>
          </w:rPr>
          <w:t>17</w:t>
        </w:r>
        <w:r w:rsidR="008438BF">
          <w:rPr>
            <w:noProof/>
            <w:webHidden/>
          </w:rPr>
          <w:fldChar w:fldCharType="end"/>
        </w:r>
      </w:hyperlink>
    </w:p>
    <w:p w14:paraId="7D92D7D5" w14:textId="39BE5509" w:rsidR="008438BF" w:rsidRDefault="00B86D1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3" w:history="1">
        <w:r w:rsidR="008438BF" w:rsidRPr="00102463">
          <w:rPr>
            <w:rStyle w:val="Hyperlink"/>
            <w:noProof/>
          </w:rPr>
          <w:t>3.2.2</w:t>
        </w:r>
        <w:r w:rsidR="008438BF">
          <w:rPr>
            <w:rFonts w:asciiTheme="minorHAnsi" w:eastAsiaTheme="minorEastAsia" w:hAnsiTheme="minorHAnsi" w:cstheme="minorBidi"/>
            <w:b w:val="0"/>
            <w:noProof/>
            <w:sz w:val="22"/>
            <w:szCs w:val="22"/>
          </w:rPr>
          <w:tab/>
        </w:r>
        <w:r w:rsidR="008438BF" w:rsidRPr="00102463">
          <w:rPr>
            <w:rStyle w:val="Hyperlink"/>
            <w:noProof/>
          </w:rPr>
          <w:t>Redirected Walking</w:t>
        </w:r>
        <w:r w:rsidR="008438BF">
          <w:rPr>
            <w:noProof/>
            <w:webHidden/>
          </w:rPr>
          <w:tab/>
        </w:r>
        <w:r w:rsidR="008438BF">
          <w:rPr>
            <w:noProof/>
            <w:webHidden/>
          </w:rPr>
          <w:fldChar w:fldCharType="begin"/>
        </w:r>
        <w:r w:rsidR="008438BF">
          <w:rPr>
            <w:noProof/>
            <w:webHidden/>
          </w:rPr>
          <w:instrText xml:space="preserve"> PAGEREF _Toc69823363 \h </w:instrText>
        </w:r>
        <w:r w:rsidR="008438BF">
          <w:rPr>
            <w:noProof/>
            <w:webHidden/>
          </w:rPr>
        </w:r>
        <w:r w:rsidR="008438BF">
          <w:rPr>
            <w:noProof/>
            <w:webHidden/>
          </w:rPr>
          <w:fldChar w:fldCharType="separate"/>
        </w:r>
        <w:r w:rsidR="008438BF">
          <w:rPr>
            <w:noProof/>
            <w:webHidden/>
          </w:rPr>
          <w:t>18</w:t>
        </w:r>
        <w:r w:rsidR="008438BF">
          <w:rPr>
            <w:noProof/>
            <w:webHidden/>
          </w:rPr>
          <w:fldChar w:fldCharType="end"/>
        </w:r>
      </w:hyperlink>
    </w:p>
    <w:p w14:paraId="056EEF22" w14:textId="6398D0B0" w:rsidR="008438BF" w:rsidRDefault="00B86D11">
      <w:pPr>
        <w:pStyle w:val="Verzeichnis5"/>
        <w:tabs>
          <w:tab w:val="left" w:pos="1679"/>
          <w:tab w:val="right" w:leader="dot" w:pos="9344"/>
        </w:tabs>
        <w:rPr>
          <w:rFonts w:asciiTheme="minorHAnsi" w:eastAsiaTheme="minorEastAsia" w:hAnsiTheme="minorHAnsi" w:cstheme="minorBidi"/>
          <w:noProof/>
          <w:sz w:val="22"/>
          <w:szCs w:val="22"/>
        </w:rPr>
      </w:pPr>
      <w:hyperlink w:anchor="_Toc69823364" w:history="1">
        <w:r w:rsidR="008438BF" w:rsidRPr="00102463">
          <w:rPr>
            <w:rStyle w:val="Hyperlink"/>
            <w:i/>
            <w:noProof/>
          </w:rPr>
          <w:t>3.2.2.1</w:t>
        </w:r>
        <w:r w:rsidR="008438BF">
          <w:rPr>
            <w:rFonts w:asciiTheme="minorHAnsi" w:eastAsiaTheme="minorEastAsia" w:hAnsiTheme="minorHAnsi" w:cstheme="minorBidi"/>
            <w:noProof/>
            <w:sz w:val="22"/>
            <w:szCs w:val="22"/>
          </w:rPr>
          <w:tab/>
        </w:r>
        <w:r w:rsidR="008438BF" w:rsidRPr="00102463">
          <w:rPr>
            <w:rStyle w:val="Hyperlink"/>
            <w:noProof/>
          </w:rPr>
          <w:t>Subtile kontinuierliche</w:t>
        </w:r>
        <w:r w:rsidR="008438BF" w:rsidRPr="00102463">
          <w:rPr>
            <w:rStyle w:val="Hyperlink"/>
            <w:i/>
            <w:noProof/>
          </w:rPr>
          <w:t xml:space="preserve"> </w:t>
        </w:r>
        <w:r w:rsidR="008438BF" w:rsidRPr="00102463">
          <w:rPr>
            <w:rStyle w:val="Hyperlink"/>
            <w:noProof/>
          </w:rPr>
          <w:t>Repositionierung</w:t>
        </w:r>
        <w:r w:rsidR="008438BF">
          <w:rPr>
            <w:noProof/>
            <w:webHidden/>
          </w:rPr>
          <w:tab/>
        </w:r>
        <w:r w:rsidR="008438BF">
          <w:rPr>
            <w:noProof/>
            <w:webHidden/>
          </w:rPr>
          <w:fldChar w:fldCharType="begin"/>
        </w:r>
        <w:r w:rsidR="008438BF">
          <w:rPr>
            <w:noProof/>
            <w:webHidden/>
          </w:rPr>
          <w:instrText xml:space="preserve"> PAGEREF _Toc69823364 \h </w:instrText>
        </w:r>
        <w:r w:rsidR="008438BF">
          <w:rPr>
            <w:noProof/>
            <w:webHidden/>
          </w:rPr>
        </w:r>
        <w:r w:rsidR="008438BF">
          <w:rPr>
            <w:noProof/>
            <w:webHidden/>
          </w:rPr>
          <w:fldChar w:fldCharType="separate"/>
        </w:r>
        <w:r w:rsidR="008438BF">
          <w:rPr>
            <w:noProof/>
            <w:webHidden/>
          </w:rPr>
          <w:t>19</w:t>
        </w:r>
        <w:r w:rsidR="008438BF">
          <w:rPr>
            <w:noProof/>
            <w:webHidden/>
          </w:rPr>
          <w:fldChar w:fldCharType="end"/>
        </w:r>
      </w:hyperlink>
    </w:p>
    <w:p w14:paraId="0BD89C6F" w14:textId="3DFB41B0" w:rsidR="008438BF" w:rsidRDefault="00B86D11">
      <w:pPr>
        <w:pStyle w:val="Verzeichnis5"/>
        <w:tabs>
          <w:tab w:val="left" w:pos="1679"/>
          <w:tab w:val="right" w:leader="dot" w:pos="9344"/>
        </w:tabs>
        <w:rPr>
          <w:rFonts w:asciiTheme="minorHAnsi" w:eastAsiaTheme="minorEastAsia" w:hAnsiTheme="minorHAnsi" w:cstheme="minorBidi"/>
          <w:noProof/>
          <w:sz w:val="22"/>
          <w:szCs w:val="22"/>
        </w:rPr>
      </w:pPr>
      <w:hyperlink w:anchor="_Toc69823365" w:history="1">
        <w:r w:rsidR="008438BF" w:rsidRPr="00102463">
          <w:rPr>
            <w:rStyle w:val="Hyperlink"/>
            <w:noProof/>
          </w:rPr>
          <w:t>3.2.2.2</w:t>
        </w:r>
        <w:r w:rsidR="008438BF">
          <w:rPr>
            <w:rFonts w:asciiTheme="minorHAnsi" w:eastAsiaTheme="minorEastAsia" w:hAnsiTheme="minorHAnsi" w:cstheme="minorBidi"/>
            <w:noProof/>
            <w:sz w:val="22"/>
            <w:szCs w:val="22"/>
          </w:rPr>
          <w:tab/>
        </w:r>
        <w:r w:rsidR="008438BF" w:rsidRPr="00102463">
          <w:rPr>
            <w:rStyle w:val="Hyperlink"/>
            <w:noProof/>
          </w:rPr>
          <w:t>Subtile</w:t>
        </w:r>
        <w:r w:rsidR="008438BF" w:rsidRPr="00102463">
          <w:rPr>
            <w:rStyle w:val="Hyperlink"/>
            <w:i/>
            <w:noProof/>
          </w:rPr>
          <w:t xml:space="preserve"> </w:t>
        </w:r>
        <w:r w:rsidR="008438BF" w:rsidRPr="00102463">
          <w:rPr>
            <w:rStyle w:val="Hyperlink"/>
            <w:noProof/>
          </w:rPr>
          <w:t>diskrete Repositionierung</w:t>
        </w:r>
        <w:r w:rsidR="008438BF">
          <w:rPr>
            <w:noProof/>
            <w:webHidden/>
          </w:rPr>
          <w:tab/>
        </w:r>
        <w:r w:rsidR="008438BF">
          <w:rPr>
            <w:noProof/>
            <w:webHidden/>
          </w:rPr>
          <w:fldChar w:fldCharType="begin"/>
        </w:r>
        <w:r w:rsidR="008438BF">
          <w:rPr>
            <w:noProof/>
            <w:webHidden/>
          </w:rPr>
          <w:instrText xml:space="preserve"> PAGEREF _Toc69823365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0FF600D4" w14:textId="70BAF934" w:rsidR="008438BF" w:rsidRDefault="00B86D11">
      <w:pPr>
        <w:pStyle w:val="Verzeichnis5"/>
        <w:tabs>
          <w:tab w:val="left" w:pos="1679"/>
          <w:tab w:val="right" w:leader="dot" w:pos="9344"/>
        </w:tabs>
        <w:rPr>
          <w:rFonts w:asciiTheme="minorHAnsi" w:eastAsiaTheme="minorEastAsia" w:hAnsiTheme="minorHAnsi" w:cstheme="minorBidi"/>
          <w:noProof/>
          <w:sz w:val="22"/>
          <w:szCs w:val="22"/>
        </w:rPr>
      </w:pPr>
      <w:hyperlink w:anchor="_Toc69823366" w:history="1">
        <w:r w:rsidR="008438BF" w:rsidRPr="00102463">
          <w:rPr>
            <w:rStyle w:val="Hyperlink"/>
            <w:noProof/>
          </w:rPr>
          <w:t>3.2.2.3</w:t>
        </w:r>
        <w:r w:rsidR="008438BF">
          <w:rPr>
            <w:rFonts w:asciiTheme="minorHAnsi" w:eastAsiaTheme="minorEastAsia" w:hAnsiTheme="minorHAnsi" w:cstheme="minorBidi"/>
            <w:noProof/>
            <w:sz w:val="22"/>
            <w:szCs w:val="22"/>
          </w:rPr>
          <w:tab/>
        </w:r>
        <w:r w:rsidR="008438BF" w:rsidRPr="00102463">
          <w:rPr>
            <w:rStyle w:val="Hyperlink"/>
            <w:noProof/>
          </w:rPr>
          <w:t>Offene kontinuierliche Repositionierung</w:t>
        </w:r>
        <w:r w:rsidR="008438BF">
          <w:rPr>
            <w:noProof/>
            <w:webHidden/>
          </w:rPr>
          <w:tab/>
        </w:r>
        <w:r w:rsidR="008438BF">
          <w:rPr>
            <w:noProof/>
            <w:webHidden/>
          </w:rPr>
          <w:fldChar w:fldCharType="begin"/>
        </w:r>
        <w:r w:rsidR="008438BF">
          <w:rPr>
            <w:noProof/>
            <w:webHidden/>
          </w:rPr>
          <w:instrText xml:space="preserve"> PAGEREF _Toc69823366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6B8A88D3" w14:textId="7FEC7D55" w:rsidR="008438BF" w:rsidRDefault="00B86D11">
      <w:pPr>
        <w:pStyle w:val="Verzeichnis5"/>
        <w:tabs>
          <w:tab w:val="left" w:pos="1679"/>
          <w:tab w:val="right" w:leader="dot" w:pos="9344"/>
        </w:tabs>
        <w:rPr>
          <w:rFonts w:asciiTheme="minorHAnsi" w:eastAsiaTheme="minorEastAsia" w:hAnsiTheme="minorHAnsi" w:cstheme="minorBidi"/>
          <w:noProof/>
          <w:sz w:val="22"/>
          <w:szCs w:val="22"/>
        </w:rPr>
      </w:pPr>
      <w:hyperlink w:anchor="_Toc69823367" w:history="1">
        <w:r w:rsidR="008438BF" w:rsidRPr="00102463">
          <w:rPr>
            <w:rStyle w:val="Hyperlink"/>
            <w:noProof/>
          </w:rPr>
          <w:t>3.2.2.4</w:t>
        </w:r>
        <w:r w:rsidR="008438BF">
          <w:rPr>
            <w:rFonts w:asciiTheme="minorHAnsi" w:eastAsiaTheme="minorEastAsia" w:hAnsiTheme="minorHAnsi" w:cstheme="minorBidi"/>
            <w:noProof/>
            <w:sz w:val="22"/>
            <w:szCs w:val="22"/>
          </w:rPr>
          <w:tab/>
        </w:r>
        <w:r w:rsidR="008438BF" w:rsidRPr="00102463">
          <w:rPr>
            <w:rStyle w:val="Hyperlink"/>
            <w:noProof/>
          </w:rPr>
          <w:t>Offene diskrete Repositionierung</w:t>
        </w:r>
        <w:r w:rsidR="008438BF">
          <w:rPr>
            <w:noProof/>
            <w:webHidden/>
          </w:rPr>
          <w:tab/>
        </w:r>
        <w:r w:rsidR="008438BF">
          <w:rPr>
            <w:noProof/>
            <w:webHidden/>
          </w:rPr>
          <w:fldChar w:fldCharType="begin"/>
        </w:r>
        <w:r w:rsidR="008438BF">
          <w:rPr>
            <w:noProof/>
            <w:webHidden/>
          </w:rPr>
          <w:instrText xml:space="preserve"> PAGEREF _Toc69823367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3CAFEF41" w14:textId="5054B7DF" w:rsidR="008438BF" w:rsidRDefault="00B86D11">
      <w:pPr>
        <w:pStyle w:val="Verzeichnis5"/>
        <w:tabs>
          <w:tab w:val="left" w:pos="1679"/>
          <w:tab w:val="right" w:leader="dot" w:pos="9344"/>
        </w:tabs>
        <w:rPr>
          <w:rFonts w:asciiTheme="minorHAnsi" w:eastAsiaTheme="minorEastAsia" w:hAnsiTheme="minorHAnsi" w:cstheme="minorBidi"/>
          <w:noProof/>
          <w:sz w:val="22"/>
          <w:szCs w:val="22"/>
        </w:rPr>
      </w:pPr>
      <w:hyperlink w:anchor="_Toc69823368" w:history="1">
        <w:r w:rsidR="008438BF" w:rsidRPr="00102463">
          <w:rPr>
            <w:rStyle w:val="Hyperlink"/>
            <w:noProof/>
          </w:rPr>
          <w:t>3.2.2.5</w:t>
        </w:r>
        <w:r w:rsidR="008438BF">
          <w:rPr>
            <w:rFonts w:asciiTheme="minorHAnsi" w:eastAsiaTheme="minorEastAsia" w:hAnsiTheme="minorHAnsi" w:cstheme="minorBidi"/>
            <w:noProof/>
            <w:sz w:val="22"/>
            <w:szCs w:val="22"/>
          </w:rPr>
          <w:tab/>
        </w:r>
        <w:r w:rsidR="008438BF" w:rsidRPr="00102463">
          <w:rPr>
            <w:rStyle w:val="Hyperlink"/>
            <w:noProof/>
          </w:rPr>
          <w:t>Offene kontinuierliche Neuausrichtung</w:t>
        </w:r>
        <w:r w:rsidR="008438BF">
          <w:rPr>
            <w:noProof/>
            <w:webHidden/>
          </w:rPr>
          <w:tab/>
        </w:r>
        <w:r w:rsidR="008438BF">
          <w:rPr>
            <w:noProof/>
            <w:webHidden/>
          </w:rPr>
          <w:fldChar w:fldCharType="begin"/>
        </w:r>
        <w:r w:rsidR="008438BF">
          <w:rPr>
            <w:noProof/>
            <w:webHidden/>
          </w:rPr>
          <w:instrText xml:space="preserve"> PAGEREF _Toc69823368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447A59F8" w14:textId="311BDA8D" w:rsidR="008438BF" w:rsidRDefault="00B86D11">
      <w:pPr>
        <w:pStyle w:val="Verzeichnis5"/>
        <w:tabs>
          <w:tab w:val="left" w:pos="1679"/>
          <w:tab w:val="right" w:leader="dot" w:pos="9344"/>
        </w:tabs>
        <w:rPr>
          <w:rFonts w:asciiTheme="minorHAnsi" w:eastAsiaTheme="minorEastAsia" w:hAnsiTheme="minorHAnsi" w:cstheme="minorBidi"/>
          <w:noProof/>
          <w:sz w:val="22"/>
          <w:szCs w:val="22"/>
        </w:rPr>
      </w:pPr>
      <w:hyperlink w:anchor="_Toc69823369" w:history="1">
        <w:r w:rsidR="008438BF" w:rsidRPr="00102463">
          <w:rPr>
            <w:rStyle w:val="Hyperlink"/>
            <w:noProof/>
          </w:rPr>
          <w:t>3.2.2.6</w:t>
        </w:r>
        <w:r w:rsidR="008438BF">
          <w:rPr>
            <w:rFonts w:asciiTheme="minorHAnsi" w:eastAsiaTheme="minorEastAsia" w:hAnsiTheme="minorHAnsi" w:cstheme="minorBidi"/>
            <w:noProof/>
            <w:sz w:val="22"/>
            <w:szCs w:val="22"/>
          </w:rPr>
          <w:tab/>
        </w:r>
        <w:r w:rsidR="008438BF" w:rsidRPr="00102463">
          <w:rPr>
            <w:rStyle w:val="Hyperlink"/>
            <w:noProof/>
          </w:rPr>
          <w:t>Subtile kontinuierliche Neuausrichtung</w:t>
        </w:r>
        <w:r w:rsidR="008438BF">
          <w:rPr>
            <w:noProof/>
            <w:webHidden/>
          </w:rPr>
          <w:tab/>
        </w:r>
        <w:r w:rsidR="008438BF">
          <w:rPr>
            <w:noProof/>
            <w:webHidden/>
          </w:rPr>
          <w:fldChar w:fldCharType="begin"/>
        </w:r>
        <w:r w:rsidR="008438BF">
          <w:rPr>
            <w:noProof/>
            <w:webHidden/>
          </w:rPr>
          <w:instrText xml:space="preserve"> PAGEREF _Toc69823369 \h </w:instrText>
        </w:r>
        <w:r w:rsidR="008438BF">
          <w:rPr>
            <w:noProof/>
            <w:webHidden/>
          </w:rPr>
        </w:r>
        <w:r w:rsidR="008438BF">
          <w:rPr>
            <w:noProof/>
            <w:webHidden/>
          </w:rPr>
          <w:fldChar w:fldCharType="separate"/>
        </w:r>
        <w:r w:rsidR="008438BF">
          <w:rPr>
            <w:noProof/>
            <w:webHidden/>
          </w:rPr>
          <w:t>21</w:t>
        </w:r>
        <w:r w:rsidR="008438BF">
          <w:rPr>
            <w:noProof/>
            <w:webHidden/>
          </w:rPr>
          <w:fldChar w:fldCharType="end"/>
        </w:r>
      </w:hyperlink>
    </w:p>
    <w:p w14:paraId="24DA5244" w14:textId="4ADF1A57" w:rsidR="008438BF" w:rsidRDefault="00B86D11">
      <w:pPr>
        <w:pStyle w:val="Verzeichnis5"/>
        <w:tabs>
          <w:tab w:val="left" w:pos="1679"/>
          <w:tab w:val="right" w:leader="dot" w:pos="9344"/>
        </w:tabs>
        <w:rPr>
          <w:rFonts w:asciiTheme="minorHAnsi" w:eastAsiaTheme="minorEastAsia" w:hAnsiTheme="minorHAnsi" w:cstheme="minorBidi"/>
          <w:noProof/>
          <w:sz w:val="22"/>
          <w:szCs w:val="22"/>
        </w:rPr>
      </w:pPr>
      <w:hyperlink w:anchor="_Toc69823370" w:history="1">
        <w:r w:rsidR="008438BF" w:rsidRPr="00102463">
          <w:rPr>
            <w:rStyle w:val="Hyperlink"/>
            <w:noProof/>
          </w:rPr>
          <w:t>3.2.2.7</w:t>
        </w:r>
        <w:r w:rsidR="008438BF">
          <w:rPr>
            <w:rFonts w:asciiTheme="minorHAnsi" w:eastAsiaTheme="minorEastAsia" w:hAnsiTheme="minorHAnsi" w:cstheme="minorBidi"/>
            <w:noProof/>
            <w:sz w:val="22"/>
            <w:szCs w:val="22"/>
          </w:rPr>
          <w:tab/>
        </w:r>
        <w:r w:rsidR="008438BF" w:rsidRPr="00102463">
          <w:rPr>
            <w:rStyle w:val="Hyperlink"/>
            <w:noProof/>
          </w:rPr>
          <w:t>Offene diskrete Neuausrichtung</w:t>
        </w:r>
        <w:r w:rsidR="008438BF">
          <w:rPr>
            <w:noProof/>
            <w:webHidden/>
          </w:rPr>
          <w:tab/>
        </w:r>
        <w:r w:rsidR="008438BF">
          <w:rPr>
            <w:noProof/>
            <w:webHidden/>
          </w:rPr>
          <w:fldChar w:fldCharType="begin"/>
        </w:r>
        <w:r w:rsidR="008438BF">
          <w:rPr>
            <w:noProof/>
            <w:webHidden/>
          </w:rPr>
          <w:instrText xml:space="preserve"> PAGEREF _Toc69823370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6692C601" w14:textId="7C8C79CD" w:rsidR="008438BF" w:rsidRDefault="00B86D11">
      <w:pPr>
        <w:pStyle w:val="Verzeichnis5"/>
        <w:tabs>
          <w:tab w:val="left" w:pos="1679"/>
          <w:tab w:val="right" w:leader="dot" w:pos="9344"/>
        </w:tabs>
        <w:rPr>
          <w:rFonts w:asciiTheme="minorHAnsi" w:eastAsiaTheme="minorEastAsia" w:hAnsiTheme="minorHAnsi" w:cstheme="minorBidi"/>
          <w:noProof/>
          <w:sz w:val="22"/>
          <w:szCs w:val="22"/>
        </w:rPr>
      </w:pPr>
      <w:hyperlink w:anchor="_Toc69823371" w:history="1">
        <w:r w:rsidR="008438BF" w:rsidRPr="00102463">
          <w:rPr>
            <w:rStyle w:val="Hyperlink"/>
            <w:noProof/>
          </w:rPr>
          <w:t>3.2.2.8</w:t>
        </w:r>
        <w:r w:rsidR="008438BF">
          <w:rPr>
            <w:rFonts w:asciiTheme="minorHAnsi" w:eastAsiaTheme="minorEastAsia" w:hAnsiTheme="minorHAnsi" w:cstheme="minorBidi"/>
            <w:noProof/>
            <w:sz w:val="22"/>
            <w:szCs w:val="22"/>
          </w:rPr>
          <w:tab/>
        </w:r>
        <w:r w:rsidR="008438BF" w:rsidRPr="00102463">
          <w:rPr>
            <w:rStyle w:val="Hyperlink"/>
            <w:noProof/>
          </w:rPr>
          <w:t>Subtile diskrete Neuausrichtung</w:t>
        </w:r>
        <w:r w:rsidR="008438BF">
          <w:rPr>
            <w:noProof/>
            <w:webHidden/>
          </w:rPr>
          <w:tab/>
        </w:r>
        <w:r w:rsidR="008438BF">
          <w:rPr>
            <w:noProof/>
            <w:webHidden/>
          </w:rPr>
          <w:fldChar w:fldCharType="begin"/>
        </w:r>
        <w:r w:rsidR="008438BF">
          <w:rPr>
            <w:noProof/>
            <w:webHidden/>
          </w:rPr>
          <w:instrText xml:space="preserve"> PAGEREF _Toc69823371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27C30342" w14:textId="17FF3C3D" w:rsidR="008438BF" w:rsidRDefault="00B86D1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2" w:history="1">
        <w:r w:rsidR="008438BF" w:rsidRPr="00102463">
          <w:rPr>
            <w:rStyle w:val="Hyperlink"/>
            <w:noProof/>
          </w:rPr>
          <w:t>3.2.3</w:t>
        </w:r>
        <w:r w:rsidR="008438BF">
          <w:rPr>
            <w:rFonts w:asciiTheme="minorHAnsi" w:eastAsiaTheme="minorEastAsia" w:hAnsiTheme="minorHAnsi" w:cstheme="minorBidi"/>
            <w:b w:val="0"/>
            <w:noProof/>
            <w:sz w:val="22"/>
            <w:szCs w:val="22"/>
          </w:rPr>
          <w:tab/>
        </w:r>
        <w:r w:rsidR="008438BF" w:rsidRPr="00102463">
          <w:rPr>
            <w:rStyle w:val="Hyperlink"/>
            <w:noProof/>
          </w:rPr>
          <w:t>Walking-In-Place</w:t>
        </w:r>
        <w:r w:rsidR="008438BF">
          <w:rPr>
            <w:noProof/>
            <w:webHidden/>
          </w:rPr>
          <w:tab/>
        </w:r>
        <w:r w:rsidR="008438BF">
          <w:rPr>
            <w:noProof/>
            <w:webHidden/>
          </w:rPr>
          <w:fldChar w:fldCharType="begin"/>
        </w:r>
        <w:r w:rsidR="008438BF">
          <w:rPr>
            <w:noProof/>
            <w:webHidden/>
          </w:rPr>
          <w:instrText xml:space="preserve"> PAGEREF _Toc69823372 \h </w:instrText>
        </w:r>
        <w:r w:rsidR="008438BF">
          <w:rPr>
            <w:noProof/>
            <w:webHidden/>
          </w:rPr>
        </w:r>
        <w:r w:rsidR="008438BF">
          <w:rPr>
            <w:noProof/>
            <w:webHidden/>
          </w:rPr>
          <w:fldChar w:fldCharType="separate"/>
        </w:r>
        <w:r w:rsidR="008438BF">
          <w:rPr>
            <w:noProof/>
            <w:webHidden/>
          </w:rPr>
          <w:t>23</w:t>
        </w:r>
        <w:r w:rsidR="008438BF">
          <w:rPr>
            <w:noProof/>
            <w:webHidden/>
          </w:rPr>
          <w:fldChar w:fldCharType="end"/>
        </w:r>
      </w:hyperlink>
    </w:p>
    <w:p w14:paraId="7F60CE38" w14:textId="40AFA4F9" w:rsidR="008438BF" w:rsidRDefault="00B86D11">
      <w:pPr>
        <w:pStyle w:val="Verzeichnis5"/>
        <w:tabs>
          <w:tab w:val="left" w:pos="1679"/>
          <w:tab w:val="right" w:leader="dot" w:pos="9344"/>
        </w:tabs>
        <w:rPr>
          <w:rFonts w:asciiTheme="minorHAnsi" w:eastAsiaTheme="minorEastAsia" w:hAnsiTheme="minorHAnsi" w:cstheme="minorBidi"/>
          <w:noProof/>
          <w:sz w:val="22"/>
          <w:szCs w:val="22"/>
        </w:rPr>
      </w:pPr>
      <w:hyperlink w:anchor="_Toc69823373" w:history="1">
        <w:r w:rsidR="008438BF" w:rsidRPr="00102463">
          <w:rPr>
            <w:rStyle w:val="Hyperlink"/>
            <w:noProof/>
          </w:rPr>
          <w:t>3.2.3.1</w:t>
        </w:r>
        <w:r w:rsidR="008438BF">
          <w:rPr>
            <w:rFonts w:asciiTheme="minorHAnsi" w:eastAsiaTheme="minorEastAsia" w:hAnsiTheme="minorHAnsi" w:cstheme="minorBidi"/>
            <w:noProof/>
            <w:sz w:val="22"/>
            <w:szCs w:val="22"/>
          </w:rPr>
          <w:tab/>
        </w:r>
        <w:r w:rsidR="008438BF" w:rsidRPr="00102463">
          <w:rPr>
            <w:rStyle w:val="Hyperlink"/>
            <w:noProof/>
          </w:rPr>
          <w:t>Physikalische Schnittstellen</w:t>
        </w:r>
        <w:r w:rsidR="008438BF">
          <w:rPr>
            <w:noProof/>
            <w:webHidden/>
          </w:rPr>
          <w:tab/>
        </w:r>
        <w:r w:rsidR="008438BF">
          <w:rPr>
            <w:noProof/>
            <w:webHidden/>
          </w:rPr>
          <w:fldChar w:fldCharType="begin"/>
        </w:r>
        <w:r w:rsidR="008438BF">
          <w:rPr>
            <w:noProof/>
            <w:webHidden/>
          </w:rPr>
          <w:instrText xml:space="preserve"> PAGEREF _Toc69823373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3FD432FB" w14:textId="316F1D9A" w:rsidR="008438BF" w:rsidRDefault="00B86D11">
      <w:pPr>
        <w:pStyle w:val="Verzeichnis5"/>
        <w:tabs>
          <w:tab w:val="left" w:pos="1679"/>
          <w:tab w:val="right" w:leader="dot" w:pos="9344"/>
        </w:tabs>
        <w:rPr>
          <w:rFonts w:asciiTheme="minorHAnsi" w:eastAsiaTheme="minorEastAsia" w:hAnsiTheme="minorHAnsi" w:cstheme="minorBidi"/>
          <w:noProof/>
          <w:sz w:val="22"/>
          <w:szCs w:val="22"/>
        </w:rPr>
      </w:pPr>
      <w:hyperlink w:anchor="_Toc69823374" w:history="1">
        <w:r w:rsidR="008438BF" w:rsidRPr="00102463">
          <w:rPr>
            <w:rStyle w:val="Hyperlink"/>
            <w:noProof/>
          </w:rPr>
          <w:t>3.2.3.2</w:t>
        </w:r>
        <w:r w:rsidR="008438BF">
          <w:rPr>
            <w:rFonts w:asciiTheme="minorHAnsi" w:eastAsiaTheme="minorEastAsia" w:hAnsiTheme="minorHAnsi" w:cstheme="minorBidi"/>
            <w:noProof/>
            <w:sz w:val="22"/>
            <w:szCs w:val="22"/>
          </w:rPr>
          <w:tab/>
        </w:r>
        <w:r w:rsidR="008438BF" w:rsidRPr="00102463">
          <w:rPr>
            <w:rStyle w:val="Hyperlink"/>
            <w:noProof/>
          </w:rPr>
          <w:t>Motion Tracking</w:t>
        </w:r>
        <w:r w:rsidR="008438BF">
          <w:rPr>
            <w:noProof/>
            <w:webHidden/>
          </w:rPr>
          <w:tab/>
        </w:r>
        <w:r w:rsidR="008438BF">
          <w:rPr>
            <w:noProof/>
            <w:webHidden/>
          </w:rPr>
          <w:fldChar w:fldCharType="begin"/>
        </w:r>
        <w:r w:rsidR="008438BF">
          <w:rPr>
            <w:noProof/>
            <w:webHidden/>
          </w:rPr>
          <w:instrText xml:space="preserve"> PAGEREF _Toc69823374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4AB48BBE" w14:textId="00C12E4C" w:rsidR="008438BF" w:rsidRDefault="00B86D1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5" w:history="1">
        <w:r w:rsidR="008438BF" w:rsidRPr="00102463">
          <w:rPr>
            <w:rStyle w:val="Hyperlink"/>
            <w:noProof/>
          </w:rPr>
          <w:t>3.2.4</w:t>
        </w:r>
        <w:r w:rsidR="008438BF">
          <w:rPr>
            <w:rFonts w:asciiTheme="minorHAnsi" w:eastAsiaTheme="minorEastAsia" w:hAnsiTheme="minorHAnsi" w:cstheme="minorBidi"/>
            <w:b w:val="0"/>
            <w:noProof/>
            <w:sz w:val="22"/>
            <w:szCs w:val="22"/>
          </w:rPr>
          <w:tab/>
        </w:r>
        <w:r w:rsidR="008438BF" w:rsidRPr="00102463">
          <w:rPr>
            <w:rStyle w:val="Hyperlink"/>
            <w:noProof/>
          </w:rPr>
          <w:t>Abstahierte Schnittstellen des Gehens</w:t>
        </w:r>
        <w:r w:rsidR="008438BF">
          <w:rPr>
            <w:noProof/>
            <w:webHidden/>
          </w:rPr>
          <w:tab/>
        </w:r>
        <w:r w:rsidR="008438BF">
          <w:rPr>
            <w:noProof/>
            <w:webHidden/>
          </w:rPr>
          <w:fldChar w:fldCharType="begin"/>
        </w:r>
        <w:r w:rsidR="008438BF">
          <w:rPr>
            <w:noProof/>
            <w:webHidden/>
          </w:rPr>
          <w:instrText xml:space="preserve"> PAGEREF _Toc69823375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0B61D995" w14:textId="6461E544" w:rsidR="008438BF" w:rsidRDefault="00B86D11">
      <w:pPr>
        <w:pStyle w:val="Verzeichnis5"/>
        <w:tabs>
          <w:tab w:val="left" w:pos="1679"/>
          <w:tab w:val="right" w:leader="dot" w:pos="9344"/>
        </w:tabs>
        <w:rPr>
          <w:rFonts w:asciiTheme="minorHAnsi" w:eastAsiaTheme="minorEastAsia" w:hAnsiTheme="minorHAnsi" w:cstheme="minorBidi"/>
          <w:noProof/>
          <w:sz w:val="22"/>
          <w:szCs w:val="22"/>
        </w:rPr>
      </w:pPr>
      <w:hyperlink w:anchor="_Toc69823376" w:history="1">
        <w:r w:rsidR="008438BF" w:rsidRPr="00102463">
          <w:rPr>
            <w:rStyle w:val="Hyperlink"/>
            <w:noProof/>
          </w:rPr>
          <w:t>3.2.4.1</w:t>
        </w:r>
        <w:r w:rsidR="008438BF">
          <w:rPr>
            <w:rFonts w:asciiTheme="minorHAnsi" w:eastAsiaTheme="minorEastAsia" w:hAnsiTheme="minorHAnsi" w:cstheme="minorBidi"/>
            <w:noProof/>
            <w:sz w:val="22"/>
            <w:szCs w:val="22"/>
          </w:rPr>
          <w:tab/>
        </w:r>
        <w:r w:rsidR="008438BF" w:rsidRPr="00102463">
          <w:rPr>
            <w:rStyle w:val="Hyperlink"/>
            <w:noProof/>
          </w:rPr>
          <w:t>Joystick</w:t>
        </w:r>
        <w:r w:rsidR="008438BF">
          <w:rPr>
            <w:noProof/>
            <w:webHidden/>
          </w:rPr>
          <w:tab/>
        </w:r>
        <w:r w:rsidR="008438BF">
          <w:rPr>
            <w:noProof/>
            <w:webHidden/>
          </w:rPr>
          <w:fldChar w:fldCharType="begin"/>
        </w:r>
        <w:r w:rsidR="008438BF">
          <w:rPr>
            <w:noProof/>
            <w:webHidden/>
          </w:rPr>
          <w:instrText xml:space="preserve"> PAGEREF _Toc69823376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3E4EFA3" w14:textId="1E0072F9" w:rsidR="008438BF" w:rsidRDefault="00B86D11">
      <w:pPr>
        <w:pStyle w:val="Verzeichnis5"/>
        <w:tabs>
          <w:tab w:val="left" w:pos="1679"/>
          <w:tab w:val="right" w:leader="dot" w:pos="9344"/>
        </w:tabs>
        <w:rPr>
          <w:rFonts w:asciiTheme="minorHAnsi" w:eastAsiaTheme="minorEastAsia" w:hAnsiTheme="minorHAnsi" w:cstheme="minorBidi"/>
          <w:noProof/>
          <w:sz w:val="22"/>
          <w:szCs w:val="22"/>
        </w:rPr>
      </w:pPr>
      <w:hyperlink w:anchor="_Toc69823377" w:history="1">
        <w:r w:rsidR="008438BF" w:rsidRPr="00102463">
          <w:rPr>
            <w:rStyle w:val="Hyperlink"/>
            <w:noProof/>
          </w:rPr>
          <w:t>3.2.4.2</w:t>
        </w:r>
        <w:r w:rsidR="008438BF">
          <w:rPr>
            <w:rFonts w:asciiTheme="minorHAnsi" w:eastAsiaTheme="minorEastAsia" w:hAnsiTheme="minorHAnsi" w:cstheme="minorBidi"/>
            <w:noProof/>
            <w:sz w:val="22"/>
            <w:szCs w:val="22"/>
          </w:rPr>
          <w:tab/>
        </w:r>
        <w:r w:rsidR="008438BF" w:rsidRPr="00102463">
          <w:rPr>
            <w:rStyle w:val="Hyperlink"/>
            <w:noProof/>
          </w:rPr>
          <w:t>Teleport</w:t>
        </w:r>
        <w:r w:rsidR="008438BF">
          <w:rPr>
            <w:noProof/>
            <w:webHidden/>
          </w:rPr>
          <w:tab/>
        </w:r>
        <w:r w:rsidR="008438BF">
          <w:rPr>
            <w:noProof/>
            <w:webHidden/>
          </w:rPr>
          <w:fldChar w:fldCharType="begin"/>
        </w:r>
        <w:r w:rsidR="008438BF">
          <w:rPr>
            <w:noProof/>
            <w:webHidden/>
          </w:rPr>
          <w:instrText xml:space="preserve"> PAGEREF _Toc69823377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0CA1722" w14:textId="0CA869AB" w:rsidR="008438BF" w:rsidRDefault="00B86D11">
      <w:pPr>
        <w:pStyle w:val="Verzeichnis5"/>
        <w:tabs>
          <w:tab w:val="left" w:pos="1679"/>
          <w:tab w:val="right" w:leader="dot" w:pos="9344"/>
        </w:tabs>
        <w:rPr>
          <w:rFonts w:asciiTheme="minorHAnsi" w:eastAsiaTheme="minorEastAsia" w:hAnsiTheme="minorHAnsi" w:cstheme="minorBidi"/>
          <w:noProof/>
          <w:sz w:val="22"/>
          <w:szCs w:val="22"/>
        </w:rPr>
      </w:pPr>
      <w:hyperlink w:anchor="_Toc69823378" w:history="1">
        <w:r w:rsidR="008438BF" w:rsidRPr="00102463">
          <w:rPr>
            <w:rStyle w:val="Hyperlink"/>
            <w:noProof/>
          </w:rPr>
          <w:t>3.2.4.3</w:t>
        </w:r>
        <w:r w:rsidR="008438BF">
          <w:rPr>
            <w:rFonts w:asciiTheme="minorHAnsi" w:eastAsiaTheme="minorEastAsia" w:hAnsiTheme="minorHAnsi" w:cstheme="minorBidi"/>
            <w:noProof/>
            <w:sz w:val="22"/>
            <w:szCs w:val="22"/>
          </w:rPr>
          <w:tab/>
        </w:r>
        <w:r w:rsidR="008438BF" w:rsidRPr="00102463">
          <w:rPr>
            <w:rStyle w:val="Hyperlink"/>
            <w:noProof/>
          </w:rPr>
          <w:t>Point &amp; Teleport</w:t>
        </w:r>
        <w:r w:rsidR="008438BF">
          <w:rPr>
            <w:noProof/>
            <w:webHidden/>
          </w:rPr>
          <w:tab/>
        </w:r>
        <w:r w:rsidR="008438BF">
          <w:rPr>
            <w:noProof/>
            <w:webHidden/>
          </w:rPr>
          <w:fldChar w:fldCharType="begin"/>
        </w:r>
        <w:r w:rsidR="008438BF">
          <w:rPr>
            <w:noProof/>
            <w:webHidden/>
          </w:rPr>
          <w:instrText xml:space="preserve"> PAGEREF _Toc69823378 \h </w:instrText>
        </w:r>
        <w:r w:rsidR="008438BF">
          <w:rPr>
            <w:noProof/>
            <w:webHidden/>
          </w:rPr>
        </w:r>
        <w:r w:rsidR="008438BF">
          <w:rPr>
            <w:noProof/>
            <w:webHidden/>
          </w:rPr>
          <w:fldChar w:fldCharType="separate"/>
        </w:r>
        <w:r w:rsidR="008438BF">
          <w:rPr>
            <w:noProof/>
            <w:webHidden/>
          </w:rPr>
          <w:t>28</w:t>
        </w:r>
        <w:r w:rsidR="008438BF">
          <w:rPr>
            <w:noProof/>
            <w:webHidden/>
          </w:rPr>
          <w:fldChar w:fldCharType="end"/>
        </w:r>
      </w:hyperlink>
    </w:p>
    <w:p w14:paraId="23E641CE" w14:textId="0963E470" w:rsidR="008438BF" w:rsidRDefault="00B86D11">
      <w:pPr>
        <w:pStyle w:val="Verzeichnis5"/>
        <w:tabs>
          <w:tab w:val="left" w:pos="1679"/>
          <w:tab w:val="right" w:leader="dot" w:pos="9344"/>
        </w:tabs>
        <w:rPr>
          <w:rFonts w:asciiTheme="minorHAnsi" w:eastAsiaTheme="minorEastAsia" w:hAnsiTheme="minorHAnsi" w:cstheme="minorBidi"/>
          <w:noProof/>
          <w:sz w:val="22"/>
          <w:szCs w:val="22"/>
        </w:rPr>
      </w:pPr>
      <w:hyperlink w:anchor="_Toc69823379" w:history="1">
        <w:r w:rsidR="008438BF" w:rsidRPr="00102463">
          <w:rPr>
            <w:rStyle w:val="Hyperlink"/>
            <w:noProof/>
          </w:rPr>
          <w:t>3.2.4.4</w:t>
        </w:r>
        <w:r w:rsidR="008438BF">
          <w:rPr>
            <w:rFonts w:asciiTheme="minorHAnsi" w:eastAsiaTheme="minorEastAsia" w:hAnsiTheme="minorHAnsi" w:cstheme="minorBidi"/>
            <w:noProof/>
            <w:sz w:val="22"/>
            <w:szCs w:val="22"/>
          </w:rPr>
          <w:tab/>
        </w:r>
        <w:r w:rsidR="008438BF" w:rsidRPr="00102463">
          <w:rPr>
            <w:rStyle w:val="Hyperlink"/>
            <w:noProof/>
          </w:rPr>
          <w:t>Arm basierte Bewegungserfassung</w:t>
        </w:r>
        <w:r w:rsidR="008438BF">
          <w:rPr>
            <w:noProof/>
            <w:webHidden/>
          </w:rPr>
          <w:tab/>
        </w:r>
        <w:r w:rsidR="008438BF">
          <w:rPr>
            <w:noProof/>
            <w:webHidden/>
          </w:rPr>
          <w:fldChar w:fldCharType="begin"/>
        </w:r>
        <w:r w:rsidR="008438BF">
          <w:rPr>
            <w:noProof/>
            <w:webHidden/>
          </w:rPr>
          <w:instrText xml:space="preserve"> PAGEREF _Toc69823379 \h </w:instrText>
        </w:r>
        <w:r w:rsidR="008438BF">
          <w:rPr>
            <w:noProof/>
            <w:webHidden/>
          </w:rPr>
        </w:r>
        <w:r w:rsidR="008438BF">
          <w:rPr>
            <w:noProof/>
            <w:webHidden/>
          </w:rPr>
          <w:fldChar w:fldCharType="separate"/>
        </w:r>
        <w:r w:rsidR="008438BF">
          <w:rPr>
            <w:noProof/>
            <w:webHidden/>
          </w:rPr>
          <w:t>29</w:t>
        </w:r>
        <w:r w:rsidR="008438BF">
          <w:rPr>
            <w:noProof/>
            <w:webHidden/>
          </w:rPr>
          <w:fldChar w:fldCharType="end"/>
        </w:r>
      </w:hyperlink>
    </w:p>
    <w:p w14:paraId="53773621" w14:textId="0E149BEA" w:rsidR="008438BF" w:rsidRDefault="00B86D11">
      <w:pPr>
        <w:pStyle w:val="Verzeichnis5"/>
        <w:tabs>
          <w:tab w:val="left" w:pos="1679"/>
          <w:tab w:val="right" w:leader="dot" w:pos="9344"/>
        </w:tabs>
        <w:rPr>
          <w:rFonts w:asciiTheme="minorHAnsi" w:eastAsiaTheme="minorEastAsia" w:hAnsiTheme="minorHAnsi" w:cstheme="minorBidi"/>
          <w:noProof/>
          <w:sz w:val="22"/>
          <w:szCs w:val="22"/>
        </w:rPr>
      </w:pPr>
      <w:hyperlink w:anchor="_Toc69823380" w:history="1">
        <w:r w:rsidR="008438BF" w:rsidRPr="00102463">
          <w:rPr>
            <w:rStyle w:val="Hyperlink"/>
            <w:noProof/>
          </w:rPr>
          <w:t>3.2.4.5</w:t>
        </w:r>
        <w:r w:rsidR="008438BF">
          <w:rPr>
            <w:rFonts w:asciiTheme="minorHAnsi" w:eastAsiaTheme="minorEastAsia" w:hAnsiTheme="minorHAnsi" w:cstheme="minorBidi"/>
            <w:noProof/>
            <w:sz w:val="22"/>
            <w:szCs w:val="22"/>
          </w:rPr>
          <w:tab/>
        </w:r>
        <w:r w:rsidR="008438BF" w:rsidRPr="00102463">
          <w:rPr>
            <w:rStyle w:val="Hyperlink"/>
            <w:noProof/>
          </w:rPr>
          <w:t>Neigungsbasierte Fortbewegung</w:t>
        </w:r>
        <w:r w:rsidR="008438BF">
          <w:rPr>
            <w:noProof/>
            <w:webHidden/>
          </w:rPr>
          <w:tab/>
        </w:r>
        <w:r w:rsidR="008438BF">
          <w:rPr>
            <w:noProof/>
            <w:webHidden/>
          </w:rPr>
          <w:fldChar w:fldCharType="begin"/>
        </w:r>
        <w:r w:rsidR="008438BF">
          <w:rPr>
            <w:noProof/>
            <w:webHidden/>
          </w:rPr>
          <w:instrText xml:space="preserve"> PAGEREF _Toc69823380 \h </w:instrText>
        </w:r>
        <w:r w:rsidR="008438BF">
          <w:rPr>
            <w:noProof/>
            <w:webHidden/>
          </w:rPr>
        </w:r>
        <w:r w:rsidR="008438BF">
          <w:rPr>
            <w:noProof/>
            <w:webHidden/>
          </w:rPr>
          <w:fldChar w:fldCharType="separate"/>
        </w:r>
        <w:r w:rsidR="008438BF">
          <w:rPr>
            <w:noProof/>
            <w:webHidden/>
          </w:rPr>
          <w:t>30</w:t>
        </w:r>
        <w:r w:rsidR="008438BF">
          <w:rPr>
            <w:noProof/>
            <w:webHidden/>
          </w:rPr>
          <w:fldChar w:fldCharType="end"/>
        </w:r>
      </w:hyperlink>
    </w:p>
    <w:p w14:paraId="1F6475F8" w14:textId="4DF26BF2" w:rsidR="008438BF" w:rsidRDefault="00B86D1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1" w:history="1">
        <w:r w:rsidR="008438BF" w:rsidRPr="00102463">
          <w:rPr>
            <w:rStyle w:val="Hyperlink"/>
            <w:noProof/>
          </w:rPr>
          <w:t>3.2.5</w:t>
        </w:r>
        <w:r w:rsidR="008438BF">
          <w:rPr>
            <w:rFonts w:asciiTheme="minorHAnsi" w:eastAsiaTheme="minorEastAsia" w:hAnsiTheme="minorHAnsi" w:cstheme="minorBidi"/>
            <w:b w:val="0"/>
            <w:noProof/>
            <w:sz w:val="22"/>
            <w:szCs w:val="22"/>
          </w:rPr>
          <w:tab/>
        </w:r>
        <w:r w:rsidR="008438BF" w:rsidRPr="00102463">
          <w:rPr>
            <w:rStyle w:val="Hyperlink"/>
            <w:noProof/>
          </w:rPr>
          <w:t>Laufbänder</w:t>
        </w:r>
        <w:r w:rsidR="008438BF">
          <w:rPr>
            <w:noProof/>
            <w:webHidden/>
          </w:rPr>
          <w:tab/>
        </w:r>
        <w:r w:rsidR="008438BF">
          <w:rPr>
            <w:noProof/>
            <w:webHidden/>
          </w:rPr>
          <w:fldChar w:fldCharType="begin"/>
        </w:r>
        <w:r w:rsidR="008438BF">
          <w:rPr>
            <w:noProof/>
            <w:webHidden/>
          </w:rPr>
          <w:instrText xml:space="preserve"> PAGEREF _Toc69823381 \h </w:instrText>
        </w:r>
        <w:r w:rsidR="008438BF">
          <w:rPr>
            <w:noProof/>
            <w:webHidden/>
          </w:rPr>
        </w:r>
        <w:r w:rsidR="008438BF">
          <w:rPr>
            <w:noProof/>
            <w:webHidden/>
          </w:rPr>
          <w:fldChar w:fldCharType="separate"/>
        </w:r>
        <w:r w:rsidR="008438BF">
          <w:rPr>
            <w:noProof/>
            <w:webHidden/>
          </w:rPr>
          <w:t>32</w:t>
        </w:r>
        <w:r w:rsidR="008438BF">
          <w:rPr>
            <w:noProof/>
            <w:webHidden/>
          </w:rPr>
          <w:fldChar w:fldCharType="end"/>
        </w:r>
      </w:hyperlink>
    </w:p>
    <w:p w14:paraId="6C0E66BC" w14:textId="7E348D78" w:rsidR="008438BF" w:rsidRDefault="00B86D11">
      <w:pPr>
        <w:pStyle w:val="Verzeichnis5"/>
        <w:tabs>
          <w:tab w:val="left" w:pos="1679"/>
          <w:tab w:val="right" w:leader="dot" w:pos="9344"/>
        </w:tabs>
        <w:rPr>
          <w:rFonts w:asciiTheme="minorHAnsi" w:eastAsiaTheme="minorEastAsia" w:hAnsiTheme="minorHAnsi" w:cstheme="minorBidi"/>
          <w:noProof/>
          <w:sz w:val="22"/>
          <w:szCs w:val="22"/>
        </w:rPr>
      </w:pPr>
      <w:hyperlink w:anchor="_Toc69823382" w:history="1">
        <w:r w:rsidR="008438BF" w:rsidRPr="00102463">
          <w:rPr>
            <w:rStyle w:val="Hyperlink"/>
            <w:noProof/>
          </w:rPr>
          <w:t>3.2.5.1</w:t>
        </w:r>
        <w:r w:rsidR="008438BF">
          <w:rPr>
            <w:rFonts w:asciiTheme="minorHAnsi" w:eastAsiaTheme="minorEastAsia" w:hAnsiTheme="minorHAnsi" w:cstheme="minorBidi"/>
            <w:noProof/>
            <w:sz w:val="22"/>
            <w:szCs w:val="22"/>
          </w:rPr>
          <w:tab/>
        </w:r>
        <w:r w:rsidR="008438BF" w:rsidRPr="00102463">
          <w:rPr>
            <w:rStyle w:val="Hyperlink"/>
            <w:noProof/>
          </w:rPr>
          <w:t>Omnidirektionale Laufband</w:t>
        </w:r>
        <w:r w:rsidR="008438BF">
          <w:rPr>
            <w:noProof/>
            <w:webHidden/>
          </w:rPr>
          <w:tab/>
        </w:r>
        <w:r w:rsidR="008438BF">
          <w:rPr>
            <w:noProof/>
            <w:webHidden/>
          </w:rPr>
          <w:fldChar w:fldCharType="begin"/>
        </w:r>
        <w:r w:rsidR="008438BF">
          <w:rPr>
            <w:noProof/>
            <w:webHidden/>
          </w:rPr>
          <w:instrText xml:space="preserve"> PAGEREF _Toc69823382 \h </w:instrText>
        </w:r>
        <w:r w:rsidR="008438BF">
          <w:rPr>
            <w:noProof/>
            <w:webHidden/>
          </w:rPr>
        </w:r>
        <w:r w:rsidR="008438BF">
          <w:rPr>
            <w:noProof/>
            <w:webHidden/>
          </w:rPr>
          <w:fldChar w:fldCharType="separate"/>
        </w:r>
        <w:r w:rsidR="008438BF">
          <w:rPr>
            <w:noProof/>
            <w:webHidden/>
          </w:rPr>
          <w:t>33</w:t>
        </w:r>
        <w:r w:rsidR="008438BF">
          <w:rPr>
            <w:noProof/>
            <w:webHidden/>
          </w:rPr>
          <w:fldChar w:fldCharType="end"/>
        </w:r>
      </w:hyperlink>
    </w:p>
    <w:p w14:paraId="7F882A9C" w14:textId="66A74270" w:rsidR="008438BF" w:rsidRDefault="00B86D1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3" w:history="1">
        <w:r w:rsidR="008438BF" w:rsidRPr="00102463">
          <w:rPr>
            <w:rStyle w:val="Hyperlink"/>
            <w:noProof/>
          </w:rPr>
          <w:t>3.2.6</w:t>
        </w:r>
        <w:r w:rsidR="008438BF">
          <w:rPr>
            <w:rFonts w:asciiTheme="minorHAnsi" w:eastAsiaTheme="minorEastAsia" w:hAnsiTheme="minorHAnsi" w:cstheme="minorBidi"/>
            <w:b w:val="0"/>
            <w:noProof/>
            <w:sz w:val="22"/>
            <w:szCs w:val="22"/>
          </w:rPr>
          <w:tab/>
        </w:r>
        <w:r w:rsidR="008438BF" w:rsidRPr="00102463">
          <w:rPr>
            <w:rStyle w:val="Hyperlink"/>
            <w:noProof/>
          </w:rPr>
          <w:t>Bewegungsverhalten</w:t>
        </w:r>
        <w:r w:rsidR="008438BF">
          <w:rPr>
            <w:noProof/>
            <w:webHidden/>
          </w:rPr>
          <w:tab/>
        </w:r>
        <w:r w:rsidR="008438BF">
          <w:rPr>
            <w:noProof/>
            <w:webHidden/>
          </w:rPr>
          <w:fldChar w:fldCharType="begin"/>
        </w:r>
        <w:r w:rsidR="008438BF">
          <w:rPr>
            <w:noProof/>
            <w:webHidden/>
          </w:rPr>
          <w:instrText xml:space="preserve"> PAGEREF _Toc69823383 \h </w:instrText>
        </w:r>
        <w:r w:rsidR="008438BF">
          <w:rPr>
            <w:noProof/>
            <w:webHidden/>
          </w:rPr>
        </w:r>
        <w:r w:rsidR="008438BF">
          <w:rPr>
            <w:noProof/>
            <w:webHidden/>
          </w:rPr>
          <w:fldChar w:fldCharType="separate"/>
        </w:r>
        <w:r w:rsidR="008438BF">
          <w:rPr>
            <w:noProof/>
            <w:webHidden/>
          </w:rPr>
          <w:t>35</w:t>
        </w:r>
        <w:r w:rsidR="008438BF">
          <w:rPr>
            <w:noProof/>
            <w:webHidden/>
          </w:rPr>
          <w:fldChar w:fldCharType="end"/>
        </w:r>
      </w:hyperlink>
    </w:p>
    <w:p w14:paraId="25D7ADAA" w14:textId="180BE4CC" w:rsidR="008438BF" w:rsidRDefault="00B86D11">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84" w:history="1">
        <w:r w:rsidR="008438BF" w:rsidRPr="00102463">
          <w:rPr>
            <w:rStyle w:val="Hyperlink"/>
            <w:noProof/>
          </w:rPr>
          <w:t>4</w:t>
        </w:r>
        <w:r w:rsidR="008438BF">
          <w:rPr>
            <w:rFonts w:asciiTheme="minorHAnsi" w:eastAsiaTheme="minorEastAsia" w:hAnsiTheme="minorHAnsi" w:cstheme="minorBidi"/>
            <w:b w:val="0"/>
            <w:noProof/>
            <w:sz w:val="22"/>
            <w:szCs w:val="22"/>
          </w:rPr>
          <w:tab/>
        </w:r>
        <w:r w:rsidR="008438BF" w:rsidRPr="00102463">
          <w:rPr>
            <w:rStyle w:val="Hyperlink"/>
            <w:noProof/>
          </w:rPr>
          <w:t>Problemstellung, Zielsetzung und Vorgehensweise</w:t>
        </w:r>
        <w:r w:rsidR="008438BF">
          <w:rPr>
            <w:noProof/>
            <w:webHidden/>
          </w:rPr>
          <w:tab/>
        </w:r>
        <w:r w:rsidR="008438BF">
          <w:rPr>
            <w:noProof/>
            <w:webHidden/>
          </w:rPr>
          <w:fldChar w:fldCharType="begin"/>
        </w:r>
        <w:r w:rsidR="008438BF">
          <w:rPr>
            <w:noProof/>
            <w:webHidden/>
          </w:rPr>
          <w:instrText xml:space="preserve"> PAGEREF _Toc69823384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E2E2A7F" w14:textId="632DCCF8" w:rsidR="008438BF" w:rsidRDefault="00B86D1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5" w:history="1">
        <w:r w:rsidR="008438BF" w:rsidRPr="00102463">
          <w:rPr>
            <w:rStyle w:val="Hyperlink"/>
            <w:noProof/>
          </w:rPr>
          <w:t>4.1</w:t>
        </w:r>
        <w:r w:rsidR="008438BF">
          <w:rPr>
            <w:rFonts w:asciiTheme="minorHAnsi" w:eastAsiaTheme="minorEastAsia" w:hAnsiTheme="minorHAnsi" w:cstheme="minorBidi"/>
            <w:b w:val="0"/>
            <w:noProof/>
            <w:sz w:val="22"/>
            <w:szCs w:val="22"/>
          </w:rPr>
          <w:tab/>
        </w:r>
        <w:r w:rsidR="008438BF" w:rsidRPr="00102463">
          <w:rPr>
            <w:rStyle w:val="Hyperlink"/>
            <w:noProof/>
          </w:rPr>
          <w:t>Problemstellung</w:t>
        </w:r>
        <w:r w:rsidR="008438BF">
          <w:rPr>
            <w:noProof/>
            <w:webHidden/>
          </w:rPr>
          <w:tab/>
        </w:r>
        <w:r w:rsidR="008438BF">
          <w:rPr>
            <w:noProof/>
            <w:webHidden/>
          </w:rPr>
          <w:fldChar w:fldCharType="begin"/>
        </w:r>
        <w:r w:rsidR="008438BF">
          <w:rPr>
            <w:noProof/>
            <w:webHidden/>
          </w:rPr>
          <w:instrText xml:space="preserve"> PAGEREF _Toc69823385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2C213EE0" w14:textId="636FC416" w:rsidR="008438BF" w:rsidRDefault="00B86D1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6" w:history="1">
        <w:r w:rsidR="008438BF" w:rsidRPr="00102463">
          <w:rPr>
            <w:rStyle w:val="Hyperlink"/>
            <w:noProof/>
          </w:rPr>
          <w:t>4.2</w:t>
        </w:r>
        <w:r w:rsidR="008438BF">
          <w:rPr>
            <w:rFonts w:asciiTheme="minorHAnsi" w:eastAsiaTheme="minorEastAsia" w:hAnsiTheme="minorHAnsi" w:cstheme="minorBidi"/>
            <w:b w:val="0"/>
            <w:noProof/>
            <w:sz w:val="22"/>
            <w:szCs w:val="22"/>
          </w:rPr>
          <w:tab/>
        </w:r>
        <w:r w:rsidR="008438BF" w:rsidRPr="00102463">
          <w:rPr>
            <w:rStyle w:val="Hyperlink"/>
            <w:noProof/>
          </w:rPr>
          <w:t>Zielsetzung</w:t>
        </w:r>
        <w:r w:rsidR="008438BF">
          <w:rPr>
            <w:noProof/>
            <w:webHidden/>
          </w:rPr>
          <w:tab/>
        </w:r>
        <w:r w:rsidR="008438BF">
          <w:rPr>
            <w:noProof/>
            <w:webHidden/>
          </w:rPr>
          <w:fldChar w:fldCharType="begin"/>
        </w:r>
        <w:r w:rsidR="008438BF">
          <w:rPr>
            <w:noProof/>
            <w:webHidden/>
          </w:rPr>
          <w:instrText xml:space="preserve"> PAGEREF _Toc69823386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275F111" w14:textId="51BAEFA4" w:rsidR="008438BF" w:rsidRDefault="00B86D1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7" w:history="1">
        <w:r w:rsidR="008438BF" w:rsidRPr="00102463">
          <w:rPr>
            <w:rStyle w:val="Hyperlink"/>
            <w:noProof/>
          </w:rPr>
          <w:t>4.3</w:t>
        </w:r>
        <w:r w:rsidR="008438BF">
          <w:rPr>
            <w:rFonts w:asciiTheme="minorHAnsi" w:eastAsiaTheme="minorEastAsia" w:hAnsiTheme="minorHAnsi" w:cstheme="minorBidi"/>
            <w:b w:val="0"/>
            <w:noProof/>
            <w:sz w:val="22"/>
            <w:szCs w:val="22"/>
          </w:rPr>
          <w:tab/>
        </w:r>
        <w:r w:rsidR="008438BF" w:rsidRPr="00102463">
          <w:rPr>
            <w:rStyle w:val="Hyperlink"/>
            <w:noProof/>
          </w:rPr>
          <w:t>Vorgehensweise</w:t>
        </w:r>
        <w:r w:rsidR="008438BF">
          <w:rPr>
            <w:noProof/>
            <w:webHidden/>
          </w:rPr>
          <w:tab/>
        </w:r>
        <w:r w:rsidR="008438BF">
          <w:rPr>
            <w:noProof/>
            <w:webHidden/>
          </w:rPr>
          <w:fldChar w:fldCharType="begin"/>
        </w:r>
        <w:r w:rsidR="008438BF">
          <w:rPr>
            <w:noProof/>
            <w:webHidden/>
          </w:rPr>
          <w:instrText xml:space="preserve"> PAGEREF _Toc69823387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1ADDCE9" w14:textId="3AF1A2C7" w:rsidR="008438BF" w:rsidRDefault="00B86D1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8" w:history="1">
        <w:r w:rsidR="008438BF" w:rsidRPr="00102463">
          <w:rPr>
            <w:rStyle w:val="Hyperlink"/>
            <w:noProof/>
          </w:rPr>
          <w:t>4.4</w:t>
        </w:r>
        <w:r w:rsidR="008438BF">
          <w:rPr>
            <w:rFonts w:asciiTheme="minorHAnsi" w:eastAsiaTheme="minorEastAsia" w:hAnsiTheme="minorHAnsi" w:cstheme="minorBidi"/>
            <w:b w:val="0"/>
            <w:noProof/>
            <w:sz w:val="22"/>
            <w:szCs w:val="22"/>
          </w:rPr>
          <w:tab/>
        </w:r>
        <w:r w:rsidR="008438BF" w:rsidRPr="00102463">
          <w:rPr>
            <w:rStyle w:val="Hyperlink"/>
            <w:noProof/>
          </w:rPr>
          <w:t>Technologien</w:t>
        </w:r>
        <w:r w:rsidR="008438BF">
          <w:rPr>
            <w:noProof/>
            <w:webHidden/>
          </w:rPr>
          <w:tab/>
        </w:r>
        <w:r w:rsidR="008438BF">
          <w:rPr>
            <w:noProof/>
            <w:webHidden/>
          </w:rPr>
          <w:fldChar w:fldCharType="begin"/>
        </w:r>
        <w:r w:rsidR="008438BF">
          <w:rPr>
            <w:noProof/>
            <w:webHidden/>
          </w:rPr>
          <w:instrText xml:space="preserve"> PAGEREF _Toc69823388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600B847" w14:textId="31D331AD" w:rsidR="008438BF" w:rsidRDefault="00B86D1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9" w:history="1">
        <w:r w:rsidR="008438BF" w:rsidRPr="00102463">
          <w:rPr>
            <w:rStyle w:val="Hyperlink"/>
            <w:noProof/>
          </w:rPr>
          <w:t>4.4.1</w:t>
        </w:r>
        <w:r w:rsidR="008438BF">
          <w:rPr>
            <w:rFonts w:asciiTheme="minorHAnsi" w:eastAsiaTheme="minorEastAsia" w:hAnsiTheme="minorHAnsi" w:cstheme="minorBidi"/>
            <w:b w:val="0"/>
            <w:noProof/>
            <w:sz w:val="22"/>
            <w:szCs w:val="22"/>
          </w:rPr>
          <w:tab/>
        </w:r>
        <w:r w:rsidR="008438BF" w:rsidRPr="00102463">
          <w:rPr>
            <w:rStyle w:val="Hyperlink"/>
            <w:noProof/>
          </w:rPr>
          <w:t>Unity 3D</w:t>
        </w:r>
        <w:r w:rsidR="008438BF">
          <w:rPr>
            <w:noProof/>
            <w:webHidden/>
          </w:rPr>
          <w:tab/>
        </w:r>
        <w:r w:rsidR="008438BF">
          <w:rPr>
            <w:noProof/>
            <w:webHidden/>
          </w:rPr>
          <w:fldChar w:fldCharType="begin"/>
        </w:r>
        <w:r w:rsidR="008438BF">
          <w:rPr>
            <w:noProof/>
            <w:webHidden/>
          </w:rPr>
          <w:instrText xml:space="preserve"> PAGEREF _Toc69823389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34AA4945" w14:textId="57961319" w:rsidR="008438BF" w:rsidRDefault="00B86D1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0" w:history="1">
        <w:r w:rsidR="008438BF" w:rsidRPr="00102463">
          <w:rPr>
            <w:rStyle w:val="Hyperlink"/>
            <w:noProof/>
          </w:rPr>
          <w:t>4.4.2</w:t>
        </w:r>
        <w:r w:rsidR="008438BF">
          <w:rPr>
            <w:rFonts w:asciiTheme="minorHAnsi" w:eastAsiaTheme="minorEastAsia" w:hAnsiTheme="minorHAnsi" w:cstheme="minorBidi"/>
            <w:b w:val="0"/>
            <w:noProof/>
            <w:sz w:val="22"/>
            <w:szCs w:val="22"/>
          </w:rPr>
          <w:tab/>
        </w:r>
        <w:r w:rsidR="008438BF" w:rsidRPr="00102463">
          <w:rPr>
            <w:rStyle w:val="Hyperlink"/>
            <w:noProof/>
          </w:rPr>
          <w:t>Oculus Quest</w:t>
        </w:r>
        <w:r w:rsidR="008438BF">
          <w:rPr>
            <w:noProof/>
            <w:webHidden/>
          </w:rPr>
          <w:tab/>
        </w:r>
        <w:r w:rsidR="008438BF">
          <w:rPr>
            <w:noProof/>
            <w:webHidden/>
          </w:rPr>
          <w:fldChar w:fldCharType="begin"/>
        </w:r>
        <w:r w:rsidR="008438BF">
          <w:rPr>
            <w:noProof/>
            <w:webHidden/>
          </w:rPr>
          <w:instrText xml:space="preserve"> PAGEREF _Toc69823390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03C9AEDE" w14:textId="6BEE486E" w:rsidR="008438BF" w:rsidRDefault="00B86D1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1" w:history="1">
        <w:r w:rsidR="008438BF" w:rsidRPr="00102463">
          <w:rPr>
            <w:rStyle w:val="Hyperlink"/>
            <w:noProof/>
          </w:rPr>
          <w:t>4.4.3</w:t>
        </w:r>
        <w:r w:rsidR="008438BF">
          <w:rPr>
            <w:rFonts w:asciiTheme="minorHAnsi" w:eastAsiaTheme="minorEastAsia" w:hAnsiTheme="minorHAnsi" w:cstheme="minorBidi"/>
            <w:b w:val="0"/>
            <w:noProof/>
            <w:sz w:val="22"/>
            <w:szCs w:val="22"/>
          </w:rPr>
          <w:tab/>
        </w:r>
        <w:r w:rsidR="008438BF" w:rsidRPr="00102463">
          <w:rPr>
            <w:rStyle w:val="Hyperlink"/>
            <w:noProof/>
          </w:rPr>
          <w:t>Visual Studio</w:t>
        </w:r>
        <w:r w:rsidR="008438BF">
          <w:rPr>
            <w:noProof/>
            <w:webHidden/>
          </w:rPr>
          <w:tab/>
        </w:r>
        <w:r w:rsidR="008438BF">
          <w:rPr>
            <w:noProof/>
            <w:webHidden/>
          </w:rPr>
          <w:fldChar w:fldCharType="begin"/>
        </w:r>
        <w:r w:rsidR="008438BF">
          <w:rPr>
            <w:noProof/>
            <w:webHidden/>
          </w:rPr>
          <w:instrText xml:space="preserve"> PAGEREF _Toc69823391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6B46231B" w14:textId="015EEC6A" w:rsidR="008438BF" w:rsidRDefault="00B86D1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2" w:history="1">
        <w:r w:rsidR="008438BF" w:rsidRPr="00102463">
          <w:rPr>
            <w:rStyle w:val="Hyperlink"/>
            <w:noProof/>
          </w:rPr>
          <w:t>4.4.4</w:t>
        </w:r>
        <w:r w:rsidR="008438BF">
          <w:rPr>
            <w:rFonts w:asciiTheme="minorHAnsi" w:eastAsiaTheme="minorEastAsia" w:hAnsiTheme="minorHAnsi" w:cstheme="minorBidi"/>
            <w:b w:val="0"/>
            <w:noProof/>
            <w:sz w:val="22"/>
            <w:szCs w:val="22"/>
          </w:rPr>
          <w:tab/>
        </w:r>
        <w:r w:rsidR="008438BF" w:rsidRPr="00102463">
          <w:rPr>
            <w:rStyle w:val="Hyperlink"/>
            <w:noProof/>
          </w:rPr>
          <w:t>Programmiersprache C#</w:t>
        </w:r>
        <w:r w:rsidR="008438BF">
          <w:rPr>
            <w:noProof/>
            <w:webHidden/>
          </w:rPr>
          <w:tab/>
        </w:r>
        <w:r w:rsidR="008438BF">
          <w:rPr>
            <w:noProof/>
            <w:webHidden/>
          </w:rPr>
          <w:fldChar w:fldCharType="begin"/>
        </w:r>
        <w:r w:rsidR="008438BF">
          <w:rPr>
            <w:noProof/>
            <w:webHidden/>
          </w:rPr>
          <w:instrText xml:space="preserve"> PAGEREF _Toc69823392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7CBDC64E" w14:textId="3A3FD3EC" w:rsidR="008438BF" w:rsidRDefault="00B86D1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3" w:history="1">
        <w:r w:rsidR="008438BF" w:rsidRPr="00102463">
          <w:rPr>
            <w:rStyle w:val="Hyperlink"/>
            <w:noProof/>
          </w:rPr>
          <w:t>4.4.5</w:t>
        </w:r>
        <w:r w:rsidR="008438BF">
          <w:rPr>
            <w:rFonts w:asciiTheme="minorHAnsi" w:eastAsiaTheme="minorEastAsia" w:hAnsiTheme="minorHAnsi" w:cstheme="minorBidi"/>
            <w:b w:val="0"/>
            <w:noProof/>
            <w:sz w:val="22"/>
            <w:szCs w:val="22"/>
          </w:rPr>
          <w:tab/>
        </w:r>
        <w:r w:rsidR="008438BF" w:rsidRPr="00102463">
          <w:rPr>
            <w:rStyle w:val="Hyperlink"/>
            <w:noProof/>
          </w:rPr>
          <w:t>Git Versionskontrolle</w:t>
        </w:r>
        <w:r w:rsidR="008438BF">
          <w:rPr>
            <w:noProof/>
            <w:webHidden/>
          </w:rPr>
          <w:tab/>
        </w:r>
        <w:r w:rsidR="008438BF">
          <w:rPr>
            <w:noProof/>
            <w:webHidden/>
          </w:rPr>
          <w:fldChar w:fldCharType="begin"/>
        </w:r>
        <w:r w:rsidR="008438BF">
          <w:rPr>
            <w:noProof/>
            <w:webHidden/>
          </w:rPr>
          <w:instrText xml:space="preserve"> PAGEREF _Toc69823393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176D9626" w14:textId="23E1BC8E" w:rsidR="008438BF" w:rsidRDefault="00B86D11">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94" w:history="1">
        <w:r w:rsidR="008438BF" w:rsidRPr="00102463">
          <w:rPr>
            <w:rStyle w:val="Hyperlink"/>
            <w:noProof/>
          </w:rPr>
          <w:t>5</w:t>
        </w:r>
        <w:r w:rsidR="008438BF">
          <w:rPr>
            <w:rFonts w:asciiTheme="minorHAnsi" w:eastAsiaTheme="minorEastAsia" w:hAnsiTheme="minorHAnsi" w:cstheme="minorBidi"/>
            <w:b w:val="0"/>
            <w:noProof/>
            <w:sz w:val="22"/>
            <w:szCs w:val="22"/>
          </w:rPr>
          <w:tab/>
        </w:r>
        <w:r w:rsidR="008438BF" w:rsidRPr="00102463">
          <w:rPr>
            <w:rStyle w:val="Hyperlink"/>
            <w:noProof/>
          </w:rPr>
          <w:t>Umsetzung</w:t>
        </w:r>
        <w:r w:rsidR="008438BF">
          <w:rPr>
            <w:noProof/>
            <w:webHidden/>
          </w:rPr>
          <w:tab/>
        </w:r>
        <w:r w:rsidR="008438BF">
          <w:rPr>
            <w:noProof/>
            <w:webHidden/>
          </w:rPr>
          <w:fldChar w:fldCharType="begin"/>
        </w:r>
        <w:r w:rsidR="008438BF">
          <w:rPr>
            <w:noProof/>
            <w:webHidden/>
          </w:rPr>
          <w:instrText xml:space="preserve"> PAGEREF _Toc69823394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225F45D" w14:textId="1D857738" w:rsidR="008438BF" w:rsidRDefault="00B86D1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5" w:history="1">
        <w:r w:rsidR="008438BF" w:rsidRPr="00102463">
          <w:rPr>
            <w:rStyle w:val="Hyperlink"/>
            <w:noProof/>
          </w:rPr>
          <w:t>5.1</w:t>
        </w:r>
        <w:r w:rsidR="008438BF">
          <w:rPr>
            <w:rFonts w:asciiTheme="minorHAnsi" w:eastAsiaTheme="minorEastAsia" w:hAnsiTheme="minorHAnsi" w:cstheme="minorBidi"/>
            <w:b w:val="0"/>
            <w:noProof/>
            <w:sz w:val="22"/>
            <w:szCs w:val="22"/>
          </w:rPr>
          <w:tab/>
        </w:r>
        <w:r w:rsidR="008438BF" w:rsidRPr="00102463">
          <w:rPr>
            <w:rStyle w:val="Hyperlink"/>
            <w:noProof/>
          </w:rPr>
          <w:t>Einbinden der Oculus Quest in Unity 3D</w:t>
        </w:r>
        <w:r w:rsidR="008438BF">
          <w:rPr>
            <w:noProof/>
            <w:webHidden/>
          </w:rPr>
          <w:tab/>
        </w:r>
        <w:r w:rsidR="008438BF">
          <w:rPr>
            <w:noProof/>
            <w:webHidden/>
          </w:rPr>
          <w:fldChar w:fldCharType="begin"/>
        </w:r>
        <w:r w:rsidR="008438BF">
          <w:rPr>
            <w:noProof/>
            <w:webHidden/>
          </w:rPr>
          <w:instrText xml:space="preserve"> PAGEREF _Toc69823395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51C7557" w14:textId="346E7758" w:rsidR="008438BF" w:rsidRDefault="00B86D1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6" w:history="1">
        <w:r w:rsidR="008438BF" w:rsidRPr="00102463">
          <w:rPr>
            <w:rStyle w:val="Hyperlink"/>
            <w:noProof/>
          </w:rPr>
          <w:t>5.2</w:t>
        </w:r>
        <w:r w:rsidR="008438BF">
          <w:rPr>
            <w:rFonts w:asciiTheme="minorHAnsi" w:eastAsiaTheme="minorEastAsia" w:hAnsiTheme="minorHAnsi" w:cstheme="minorBidi"/>
            <w:b w:val="0"/>
            <w:noProof/>
            <w:sz w:val="22"/>
            <w:szCs w:val="22"/>
          </w:rPr>
          <w:tab/>
        </w:r>
        <w:r w:rsidR="008438BF" w:rsidRPr="00102463">
          <w:rPr>
            <w:rStyle w:val="Hyperlink"/>
            <w:noProof/>
          </w:rPr>
          <w:t>Entwicklung des Malus</w:t>
        </w:r>
        <w:r w:rsidR="008438BF">
          <w:rPr>
            <w:noProof/>
            <w:webHidden/>
          </w:rPr>
          <w:tab/>
        </w:r>
        <w:r w:rsidR="008438BF">
          <w:rPr>
            <w:noProof/>
            <w:webHidden/>
          </w:rPr>
          <w:fldChar w:fldCharType="begin"/>
        </w:r>
        <w:r w:rsidR="008438BF">
          <w:rPr>
            <w:noProof/>
            <w:webHidden/>
          </w:rPr>
          <w:instrText xml:space="preserve"> PAGEREF _Toc69823396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0FCE777B" w14:textId="2A4C87DF" w:rsidR="008438BF" w:rsidRDefault="00B86D1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7" w:history="1">
        <w:r w:rsidR="008438BF" w:rsidRPr="00102463">
          <w:rPr>
            <w:rStyle w:val="Hyperlink"/>
            <w:noProof/>
          </w:rPr>
          <w:t>5.3</w:t>
        </w:r>
        <w:r w:rsidR="008438BF">
          <w:rPr>
            <w:rFonts w:asciiTheme="minorHAnsi" w:eastAsiaTheme="minorEastAsia" w:hAnsiTheme="minorHAnsi" w:cstheme="minorBidi"/>
            <w:b w:val="0"/>
            <w:noProof/>
            <w:sz w:val="22"/>
            <w:szCs w:val="22"/>
          </w:rPr>
          <w:tab/>
        </w:r>
        <w:r w:rsidR="008438BF" w:rsidRPr="00102463">
          <w:rPr>
            <w:rStyle w:val="Hyperlink"/>
            <w:noProof/>
          </w:rPr>
          <w:t>Entwicklung der Szenarien</w:t>
        </w:r>
        <w:r w:rsidR="008438BF">
          <w:rPr>
            <w:noProof/>
            <w:webHidden/>
          </w:rPr>
          <w:tab/>
        </w:r>
        <w:r w:rsidR="008438BF">
          <w:rPr>
            <w:noProof/>
            <w:webHidden/>
          </w:rPr>
          <w:fldChar w:fldCharType="begin"/>
        </w:r>
        <w:r w:rsidR="008438BF">
          <w:rPr>
            <w:noProof/>
            <w:webHidden/>
          </w:rPr>
          <w:instrText xml:space="preserve"> PAGEREF _Toc69823397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7ECA5A3C" w14:textId="61663170" w:rsidR="008438BF" w:rsidRDefault="00B86D1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8" w:history="1">
        <w:r w:rsidR="008438BF" w:rsidRPr="00102463">
          <w:rPr>
            <w:rStyle w:val="Hyperlink"/>
            <w:noProof/>
          </w:rPr>
          <w:t>5.4</w:t>
        </w:r>
        <w:r w:rsidR="008438BF">
          <w:rPr>
            <w:rFonts w:asciiTheme="minorHAnsi" w:eastAsiaTheme="minorEastAsia" w:hAnsiTheme="minorHAnsi" w:cstheme="minorBidi"/>
            <w:b w:val="0"/>
            <w:noProof/>
            <w:sz w:val="22"/>
            <w:szCs w:val="22"/>
          </w:rPr>
          <w:tab/>
        </w:r>
        <w:r w:rsidR="008438BF" w:rsidRPr="00102463">
          <w:rPr>
            <w:rStyle w:val="Hyperlink"/>
            <w:noProof/>
          </w:rPr>
          <w:t>Datenerfassung</w:t>
        </w:r>
        <w:r w:rsidR="008438BF">
          <w:rPr>
            <w:noProof/>
            <w:webHidden/>
          </w:rPr>
          <w:tab/>
        </w:r>
        <w:r w:rsidR="008438BF">
          <w:rPr>
            <w:noProof/>
            <w:webHidden/>
          </w:rPr>
          <w:fldChar w:fldCharType="begin"/>
        </w:r>
        <w:r w:rsidR="008438BF">
          <w:rPr>
            <w:noProof/>
            <w:webHidden/>
          </w:rPr>
          <w:instrText xml:space="preserve"> PAGEREF _Toc69823398 \h </w:instrText>
        </w:r>
        <w:r w:rsidR="008438BF">
          <w:rPr>
            <w:noProof/>
            <w:webHidden/>
          </w:rPr>
        </w:r>
        <w:r w:rsidR="008438BF">
          <w:rPr>
            <w:noProof/>
            <w:webHidden/>
          </w:rPr>
          <w:fldChar w:fldCharType="separate"/>
        </w:r>
        <w:r w:rsidR="008438BF">
          <w:rPr>
            <w:noProof/>
            <w:webHidden/>
          </w:rPr>
          <w:t>43</w:t>
        </w:r>
        <w:r w:rsidR="008438BF">
          <w:rPr>
            <w:noProof/>
            <w:webHidden/>
          </w:rPr>
          <w:fldChar w:fldCharType="end"/>
        </w:r>
      </w:hyperlink>
    </w:p>
    <w:p w14:paraId="33F4A49C" w14:textId="0B369D35" w:rsidR="008438BF" w:rsidRDefault="00B86D1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9" w:history="1">
        <w:r w:rsidR="008438BF" w:rsidRPr="00102463">
          <w:rPr>
            <w:rStyle w:val="Hyperlink"/>
            <w:noProof/>
          </w:rPr>
          <w:t>5.5</w:t>
        </w:r>
        <w:r w:rsidR="008438BF">
          <w:rPr>
            <w:rFonts w:asciiTheme="minorHAnsi" w:eastAsiaTheme="minorEastAsia" w:hAnsiTheme="minorHAnsi" w:cstheme="minorBidi"/>
            <w:b w:val="0"/>
            <w:noProof/>
            <w:sz w:val="22"/>
            <w:szCs w:val="22"/>
          </w:rPr>
          <w:tab/>
        </w:r>
        <w:r w:rsidR="008438BF" w:rsidRPr="00102463">
          <w:rPr>
            <w:rStyle w:val="Hyperlink"/>
            <w:noProof/>
          </w:rPr>
          <w:t>Evaluation</w:t>
        </w:r>
        <w:r w:rsidR="008438BF">
          <w:rPr>
            <w:noProof/>
            <w:webHidden/>
          </w:rPr>
          <w:tab/>
        </w:r>
        <w:r w:rsidR="008438BF">
          <w:rPr>
            <w:noProof/>
            <w:webHidden/>
          </w:rPr>
          <w:fldChar w:fldCharType="begin"/>
        </w:r>
        <w:r w:rsidR="008438BF">
          <w:rPr>
            <w:noProof/>
            <w:webHidden/>
          </w:rPr>
          <w:instrText xml:space="preserve"> PAGEREF _Toc69823399 \h </w:instrText>
        </w:r>
        <w:r w:rsidR="008438BF">
          <w:rPr>
            <w:noProof/>
            <w:webHidden/>
          </w:rPr>
        </w:r>
        <w:r w:rsidR="008438BF">
          <w:rPr>
            <w:noProof/>
            <w:webHidden/>
          </w:rPr>
          <w:fldChar w:fldCharType="separate"/>
        </w:r>
        <w:r w:rsidR="008438BF">
          <w:rPr>
            <w:noProof/>
            <w:webHidden/>
          </w:rPr>
          <w:t>47</w:t>
        </w:r>
        <w:r w:rsidR="008438BF">
          <w:rPr>
            <w:noProof/>
            <w:webHidden/>
          </w:rPr>
          <w:fldChar w:fldCharType="end"/>
        </w:r>
      </w:hyperlink>
    </w:p>
    <w:p w14:paraId="4B5BD567" w14:textId="77E8F7AC" w:rsidR="008438BF" w:rsidRDefault="00B86D11">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0" w:history="1">
        <w:r w:rsidR="008438BF" w:rsidRPr="00102463">
          <w:rPr>
            <w:rStyle w:val="Hyperlink"/>
            <w:noProof/>
          </w:rPr>
          <w:t>6</w:t>
        </w:r>
        <w:r w:rsidR="008438BF">
          <w:rPr>
            <w:rFonts w:asciiTheme="minorHAnsi" w:eastAsiaTheme="minorEastAsia" w:hAnsiTheme="minorHAnsi" w:cstheme="minorBidi"/>
            <w:b w:val="0"/>
            <w:noProof/>
            <w:sz w:val="22"/>
            <w:szCs w:val="22"/>
          </w:rPr>
          <w:tab/>
        </w:r>
        <w:r w:rsidR="008438BF" w:rsidRPr="00102463">
          <w:rPr>
            <w:rStyle w:val="Hyperlink"/>
            <w:noProof/>
          </w:rPr>
          <w:t>Zusammenfassung, Bewertung und Ausblick</w:t>
        </w:r>
        <w:r w:rsidR="008438BF">
          <w:rPr>
            <w:noProof/>
            <w:webHidden/>
          </w:rPr>
          <w:tab/>
        </w:r>
        <w:r w:rsidR="008438BF">
          <w:rPr>
            <w:noProof/>
            <w:webHidden/>
          </w:rPr>
          <w:fldChar w:fldCharType="begin"/>
        </w:r>
        <w:r w:rsidR="008438BF">
          <w:rPr>
            <w:noProof/>
            <w:webHidden/>
          </w:rPr>
          <w:instrText xml:space="preserve"> PAGEREF _Toc69823400 \h </w:instrText>
        </w:r>
        <w:r w:rsidR="008438BF">
          <w:rPr>
            <w:noProof/>
            <w:webHidden/>
          </w:rPr>
        </w:r>
        <w:r w:rsidR="008438BF">
          <w:rPr>
            <w:noProof/>
            <w:webHidden/>
          </w:rPr>
          <w:fldChar w:fldCharType="separate"/>
        </w:r>
        <w:r w:rsidR="008438BF">
          <w:rPr>
            <w:noProof/>
            <w:webHidden/>
          </w:rPr>
          <w:t>48</w:t>
        </w:r>
        <w:r w:rsidR="008438BF">
          <w:rPr>
            <w:noProof/>
            <w:webHidden/>
          </w:rPr>
          <w:fldChar w:fldCharType="end"/>
        </w:r>
      </w:hyperlink>
    </w:p>
    <w:p w14:paraId="1D16BD5E" w14:textId="2E22343B" w:rsidR="008438BF" w:rsidRDefault="00B86D11">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1" w:history="1">
        <w:r w:rsidR="008438BF" w:rsidRPr="00102463">
          <w:rPr>
            <w:rStyle w:val="Hyperlink"/>
            <w:noProof/>
          </w:rPr>
          <w:t>7</w:t>
        </w:r>
        <w:r w:rsidR="008438BF">
          <w:rPr>
            <w:rFonts w:asciiTheme="minorHAnsi" w:eastAsiaTheme="minorEastAsia" w:hAnsiTheme="minorHAnsi" w:cstheme="minorBidi"/>
            <w:b w:val="0"/>
            <w:noProof/>
            <w:sz w:val="22"/>
            <w:szCs w:val="22"/>
          </w:rPr>
          <w:tab/>
        </w:r>
        <w:r w:rsidR="008438BF" w:rsidRPr="00102463">
          <w:rPr>
            <w:rStyle w:val="Hyperlink"/>
            <w:noProof/>
          </w:rPr>
          <w:t>Anhang</w:t>
        </w:r>
        <w:r w:rsidR="008438BF">
          <w:rPr>
            <w:noProof/>
            <w:webHidden/>
          </w:rPr>
          <w:tab/>
        </w:r>
        <w:r w:rsidR="008438BF">
          <w:rPr>
            <w:noProof/>
            <w:webHidden/>
          </w:rPr>
          <w:fldChar w:fldCharType="begin"/>
        </w:r>
        <w:r w:rsidR="008438BF">
          <w:rPr>
            <w:noProof/>
            <w:webHidden/>
          </w:rPr>
          <w:instrText xml:space="preserve"> PAGEREF _Toc69823401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0C6B76AC" w14:textId="3C72D9A5" w:rsidR="008438BF" w:rsidRDefault="00B86D1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2" w:history="1">
        <w:r w:rsidR="008438BF" w:rsidRPr="00102463">
          <w:rPr>
            <w:rStyle w:val="Hyperlink"/>
            <w:noProof/>
          </w:rPr>
          <w:t>7.1</w:t>
        </w:r>
        <w:r w:rsidR="008438BF">
          <w:rPr>
            <w:rFonts w:asciiTheme="minorHAnsi" w:eastAsiaTheme="minorEastAsia" w:hAnsiTheme="minorHAnsi" w:cstheme="minorBidi"/>
            <w:b w:val="0"/>
            <w:noProof/>
            <w:sz w:val="22"/>
            <w:szCs w:val="22"/>
          </w:rPr>
          <w:tab/>
        </w:r>
        <w:r w:rsidR="008438BF" w:rsidRPr="00102463">
          <w:rPr>
            <w:rStyle w:val="Hyperlink"/>
            <w:noProof/>
          </w:rPr>
          <w:t>Abkürzungsverzeichnis</w:t>
        </w:r>
        <w:r w:rsidR="008438BF">
          <w:rPr>
            <w:noProof/>
            <w:webHidden/>
          </w:rPr>
          <w:tab/>
        </w:r>
        <w:r w:rsidR="008438BF">
          <w:rPr>
            <w:noProof/>
            <w:webHidden/>
          </w:rPr>
          <w:fldChar w:fldCharType="begin"/>
        </w:r>
        <w:r w:rsidR="008438BF">
          <w:rPr>
            <w:noProof/>
            <w:webHidden/>
          </w:rPr>
          <w:instrText xml:space="preserve"> PAGEREF _Toc69823402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11B46ED1" w14:textId="6975B672" w:rsidR="008438BF" w:rsidRDefault="00B86D1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3" w:history="1">
        <w:r w:rsidR="008438BF" w:rsidRPr="00102463">
          <w:rPr>
            <w:rStyle w:val="Hyperlink"/>
            <w:noProof/>
          </w:rPr>
          <w:t>7.2</w:t>
        </w:r>
        <w:r w:rsidR="008438BF">
          <w:rPr>
            <w:rFonts w:asciiTheme="minorHAnsi" w:eastAsiaTheme="minorEastAsia" w:hAnsiTheme="minorHAnsi" w:cstheme="minorBidi"/>
            <w:b w:val="0"/>
            <w:noProof/>
            <w:sz w:val="22"/>
            <w:szCs w:val="22"/>
          </w:rPr>
          <w:tab/>
        </w:r>
        <w:r w:rsidR="008438BF" w:rsidRPr="00102463">
          <w:rPr>
            <w:rStyle w:val="Hyperlink"/>
            <w:noProof/>
          </w:rPr>
          <w:t>Abbildungsverzeichnis</w:t>
        </w:r>
        <w:r w:rsidR="008438BF">
          <w:rPr>
            <w:noProof/>
            <w:webHidden/>
          </w:rPr>
          <w:tab/>
        </w:r>
        <w:r w:rsidR="008438BF">
          <w:rPr>
            <w:noProof/>
            <w:webHidden/>
          </w:rPr>
          <w:fldChar w:fldCharType="begin"/>
        </w:r>
        <w:r w:rsidR="008438BF">
          <w:rPr>
            <w:noProof/>
            <w:webHidden/>
          </w:rPr>
          <w:instrText xml:space="preserve"> PAGEREF _Toc69823403 \h </w:instrText>
        </w:r>
        <w:r w:rsidR="008438BF">
          <w:rPr>
            <w:noProof/>
            <w:webHidden/>
          </w:rPr>
        </w:r>
        <w:r w:rsidR="008438BF">
          <w:rPr>
            <w:noProof/>
            <w:webHidden/>
          </w:rPr>
          <w:fldChar w:fldCharType="separate"/>
        </w:r>
        <w:r w:rsidR="008438BF">
          <w:rPr>
            <w:noProof/>
            <w:webHidden/>
          </w:rPr>
          <w:t>50</w:t>
        </w:r>
        <w:r w:rsidR="008438BF">
          <w:rPr>
            <w:noProof/>
            <w:webHidden/>
          </w:rPr>
          <w:fldChar w:fldCharType="end"/>
        </w:r>
      </w:hyperlink>
    </w:p>
    <w:p w14:paraId="520C0298" w14:textId="0E55CE5E" w:rsidR="008438BF" w:rsidRDefault="00B86D1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4" w:history="1">
        <w:r w:rsidR="008438BF" w:rsidRPr="00102463">
          <w:rPr>
            <w:rStyle w:val="Hyperlink"/>
            <w:noProof/>
          </w:rPr>
          <w:t>7.3</w:t>
        </w:r>
        <w:r w:rsidR="008438BF">
          <w:rPr>
            <w:rFonts w:asciiTheme="minorHAnsi" w:eastAsiaTheme="minorEastAsia" w:hAnsiTheme="minorHAnsi" w:cstheme="minorBidi"/>
            <w:b w:val="0"/>
            <w:noProof/>
            <w:sz w:val="22"/>
            <w:szCs w:val="22"/>
          </w:rPr>
          <w:tab/>
        </w:r>
        <w:r w:rsidR="008438BF" w:rsidRPr="00102463">
          <w:rPr>
            <w:rStyle w:val="Hyperlink"/>
            <w:noProof/>
          </w:rPr>
          <w:t>Literaturverzeichnis</w:t>
        </w:r>
        <w:r w:rsidR="008438BF">
          <w:rPr>
            <w:noProof/>
            <w:webHidden/>
          </w:rPr>
          <w:tab/>
        </w:r>
        <w:r w:rsidR="008438BF">
          <w:rPr>
            <w:noProof/>
            <w:webHidden/>
          </w:rPr>
          <w:fldChar w:fldCharType="begin"/>
        </w:r>
        <w:r w:rsidR="008438BF">
          <w:rPr>
            <w:noProof/>
            <w:webHidden/>
          </w:rPr>
          <w:instrText xml:space="preserve"> PAGEREF _Toc69823404 \h </w:instrText>
        </w:r>
        <w:r w:rsidR="008438BF">
          <w:rPr>
            <w:noProof/>
            <w:webHidden/>
          </w:rPr>
        </w:r>
        <w:r w:rsidR="008438BF">
          <w:rPr>
            <w:noProof/>
            <w:webHidden/>
          </w:rPr>
          <w:fldChar w:fldCharType="separate"/>
        </w:r>
        <w:r w:rsidR="008438BF">
          <w:rPr>
            <w:noProof/>
            <w:webHidden/>
          </w:rPr>
          <w:t>51</w:t>
        </w:r>
        <w:r w:rsidR="008438BF">
          <w:rPr>
            <w:noProof/>
            <w:webHidden/>
          </w:rPr>
          <w:fldChar w:fldCharType="end"/>
        </w:r>
      </w:hyperlink>
    </w:p>
    <w:p w14:paraId="31CC63AD" w14:textId="02216EBF" w:rsidR="008438BF" w:rsidRDefault="00B86D1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5" w:history="1">
        <w:r w:rsidR="008438BF" w:rsidRPr="00102463">
          <w:rPr>
            <w:rStyle w:val="Hyperlink"/>
            <w:noProof/>
          </w:rPr>
          <w:t>7.4</w:t>
        </w:r>
        <w:r w:rsidR="008438BF">
          <w:rPr>
            <w:rFonts w:asciiTheme="minorHAnsi" w:eastAsiaTheme="minorEastAsia" w:hAnsiTheme="minorHAnsi" w:cstheme="minorBidi"/>
            <w:b w:val="0"/>
            <w:noProof/>
            <w:sz w:val="22"/>
            <w:szCs w:val="22"/>
          </w:rPr>
          <w:tab/>
        </w:r>
        <w:r w:rsidR="008438BF" w:rsidRPr="00102463">
          <w:rPr>
            <w:rStyle w:val="Hyperlink"/>
            <w:noProof/>
          </w:rPr>
          <w:t>Eidesstattliche Erklärung</w:t>
        </w:r>
        <w:r w:rsidR="008438BF">
          <w:rPr>
            <w:noProof/>
            <w:webHidden/>
          </w:rPr>
          <w:tab/>
        </w:r>
        <w:r w:rsidR="008438BF">
          <w:rPr>
            <w:noProof/>
            <w:webHidden/>
          </w:rPr>
          <w:fldChar w:fldCharType="begin"/>
        </w:r>
        <w:r w:rsidR="008438BF">
          <w:rPr>
            <w:noProof/>
            <w:webHidden/>
          </w:rPr>
          <w:instrText xml:space="preserve"> PAGEREF _Toc69823405 \h </w:instrText>
        </w:r>
        <w:r w:rsidR="008438BF">
          <w:rPr>
            <w:noProof/>
            <w:webHidden/>
          </w:rPr>
        </w:r>
        <w:r w:rsidR="008438BF">
          <w:rPr>
            <w:noProof/>
            <w:webHidden/>
          </w:rPr>
          <w:fldChar w:fldCharType="separate"/>
        </w:r>
        <w:r w:rsidR="008438BF">
          <w:rPr>
            <w:noProof/>
            <w:webHidden/>
          </w:rPr>
          <w:t>55</w:t>
        </w:r>
        <w:r w:rsidR="008438BF">
          <w:rPr>
            <w:noProof/>
            <w:webHidden/>
          </w:rPr>
          <w:fldChar w:fldCharType="end"/>
        </w:r>
      </w:hyperlink>
    </w:p>
    <w:p w14:paraId="50310148" w14:textId="0918B141"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9823352"/>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9823353"/>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3D5F1442"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116808">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5B066081"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116808">
            <w:rPr>
              <w:noProof/>
            </w:rPr>
            <w:t>[2]</w:t>
          </w:r>
          <w:r w:rsidR="006051D8">
            <w:fldChar w:fldCharType="end"/>
          </w:r>
        </w:sdtContent>
      </w:sdt>
    </w:p>
    <w:p w14:paraId="138C0CA8" w14:textId="325B1505"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116808">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116808">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9823354"/>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50B4217B" w14:textId="3DF12419" w:rsidR="00A4012D" w:rsidRDefault="00167E75" w:rsidP="00101F76">
      <w:pPr>
        <w:pStyle w:val="berschrift3"/>
      </w:pPr>
      <w:bookmarkStart w:id="17" w:name="_Einfügen_von_Grafiken"/>
      <w:bookmarkStart w:id="18" w:name="_Toc69823355"/>
      <w:bookmarkEnd w:id="17"/>
      <w:r>
        <w:t>Konditionierung</w:t>
      </w:r>
      <w:bookmarkEnd w:id="18"/>
    </w:p>
    <w:p w14:paraId="3A43D98F" w14:textId="038B58A1" w:rsidR="00167462" w:rsidRDefault="00167462" w:rsidP="00167462">
      <w:r>
        <w:t>CS ( TON) -&gt; US ( FLEISCH) -&gt; UR ( SPEICHEL)</w:t>
      </w:r>
    </w:p>
    <w:p w14:paraId="6702970A" w14:textId="207AA941" w:rsidR="00167462" w:rsidRPr="00167462" w:rsidRDefault="00167462" w:rsidP="00167462">
      <w:r>
        <w:t>CS ( TON) -&gt; CR ( SPEICHEL)</w:t>
      </w:r>
    </w:p>
    <w:p w14:paraId="062B77F5" w14:textId="266DD61E" w:rsidR="0061743C" w:rsidRDefault="00660A63" w:rsidP="00C21658">
      <w:r>
        <w:t xml:space="preserve">Die Pawlowsche Konditionierung ist ein wertvolles Labor Modell. Diese beschreibt den Erwerb, Ausprägung, die Abstrahierung und den Verlust von bedrohungsbezogenen Verhalten. </w:t>
      </w:r>
      <w:r w:rsidR="00A4012D">
        <w:t>Die klassische Konditionierung nach Pa</w:t>
      </w:r>
      <w:r w:rsidR="00E755B9">
        <w:t>w</w:t>
      </w:r>
      <w:r w:rsidR="00A4012D">
        <w:t>lo</w:t>
      </w:r>
      <w:r>
        <w:t>w</w:t>
      </w:r>
      <w:r w:rsidR="00A4012D">
        <w:t xml:space="preserve"> besagt, dass ein zuvor neutraler Reiz mit einem aversiven unkonditionierten Reiz (z.B. ein schmerzhafter Reiz</w:t>
      </w:r>
      <w:r w:rsidR="00EB3328">
        <w:t>, ein Ton oder Bild</w:t>
      </w:r>
      <w:r w:rsidR="00A4012D">
        <w:t>) assoziiert wird. Der neutrale Reiz wird so zu einem konditionierten Reit, da dieser die emotionalen Eigenschaften des zuvor ausgelösten aversiven unkonditionierten Reiz erhält.</w:t>
      </w:r>
      <w:r w:rsidR="00605D91">
        <w:t xml:space="preserve"> </w:t>
      </w:r>
      <w:r w:rsidR="00014F39">
        <w:t>Bei diesem Zustand</w:t>
      </w:r>
      <w:r w:rsidR="00605D91">
        <w:t xml:space="preserve"> löst</w:t>
      </w:r>
      <w:r w:rsidR="00014F39">
        <w:t xml:space="preserve"> der konditionierte Reiz </w:t>
      </w:r>
      <w:r w:rsidR="00ED59AC">
        <w:t>allein</w:t>
      </w:r>
      <w:r w:rsidR="00605D91">
        <w:t xml:space="preserve"> die Angst</w:t>
      </w:r>
      <w:r w:rsidR="00014F39">
        <w:t xml:space="preserve"> bzw. eine Abwehrreaktion wie Erstarren oder erhöhte Erregung</w:t>
      </w:r>
      <w:r w:rsidR="00605D91">
        <w:t xml:space="preserve"> aus</w:t>
      </w:r>
      <w:r w:rsidR="00E35042" w:rsidRPr="00E35042">
        <w:t xml:space="preserve"> </w:t>
      </w:r>
      <w:sdt>
        <w:sdtPr>
          <w:id w:val="-1244340766"/>
          <w:citation/>
        </w:sdtPr>
        <w:sdtEndPr/>
        <w:sdtContent>
          <w:r w:rsidR="00E35042">
            <w:fldChar w:fldCharType="begin"/>
          </w:r>
          <w:r w:rsidR="00E35042">
            <w:instrText xml:space="preserve"> CITATION Mar17 \l 1031 </w:instrText>
          </w:r>
          <w:r w:rsidR="00E35042">
            <w:fldChar w:fldCharType="separate"/>
          </w:r>
          <w:r w:rsidR="00E35042">
            <w:rPr>
              <w:noProof/>
            </w:rPr>
            <w:t xml:space="preserve"> [7]</w:t>
          </w:r>
          <w:r w:rsidR="00E35042">
            <w:fldChar w:fldCharType="end"/>
          </w:r>
        </w:sdtContent>
      </w:sdt>
      <w:r w:rsidR="00605D91">
        <w:t>.</w:t>
      </w:r>
      <w:r w:rsidR="00D52F46">
        <w:t xml:space="preserve"> </w:t>
      </w:r>
    </w:p>
    <w:p w14:paraId="41DF8054" w14:textId="374DB0CD" w:rsidR="00525331" w:rsidRDefault="002D2C5E" w:rsidP="00C21658">
      <w:r>
        <w:t xml:space="preserve">Zusätzlich sorgt </w:t>
      </w:r>
      <w:r w:rsidR="00D52F46">
        <w:t>die operante Konditionierung für die Aufrechterhaltung der Angst.</w:t>
      </w:r>
      <w:r w:rsidR="007B2342">
        <w:t xml:space="preserve"> Aversive Assoziationen, die in der Evolution stattfanden, </w:t>
      </w:r>
      <w:r w:rsidR="009D6266">
        <w:t>sind Grund einiger Phobien, wie die Angst vor Spinnen</w:t>
      </w:r>
      <w:r w:rsidR="005378FD">
        <w:t>, oder Zwangsstörungen</w:t>
      </w:r>
      <w:r w:rsidR="00D94706">
        <w:t>. Menschen weisen dabei eine unterschiedliche starke Konditionierbarkeit auf, was zur Folge hat das manche Menschen unter Angststörungen leiden und anderer wiederum nicht.</w:t>
      </w:r>
      <w:r w:rsidR="00116808">
        <w:t xml:space="preserve"> </w:t>
      </w:r>
      <w:r w:rsidR="003D0B46">
        <w:t>Die operante Konditionierung ist ein Lernparadigma, was Skinner et al. zu Grunde liegt. Diese beschreibt die Veränderung des Antwortverhaltens durch eine angewendete positive oder negative Verstärkung.</w:t>
      </w:r>
      <w:r w:rsidR="00011FDF">
        <w:t xml:space="preserve"> Ebenso wurden schon einige Methoden der operanten Konditionierung im Bereich Gaming angewendet</w:t>
      </w:r>
      <w:r w:rsidR="00116808">
        <w:t xml:space="preserve"> </w:t>
      </w:r>
      <w:sdt>
        <w:sdtPr>
          <w:id w:val="730580615"/>
          <w:citation/>
        </w:sdtPr>
        <w:sdtEndPr/>
        <w:sdtContent>
          <w:r w:rsidR="00116808">
            <w:fldChar w:fldCharType="begin"/>
          </w:r>
          <w:r w:rsidR="00116808">
            <w:instrText xml:space="preserve"> CITATION Kum19 \l 1031 </w:instrText>
          </w:r>
          <w:r w:rsidR="00116808">
            <w:fldChar w:fldCharType="separate"/>
          </w:r>
          <w:r w:rsidR="00116808">
            <w:rPr>
              <w:noProof/>
            </w:rPr>
            <w:t>[5]</w:t>
          </w:r>
          <w:r w:rsidR="00116808">
            <w:fldChar w:fldCharType="end"/>
          </w:r>
        </w:sdtContent>
      </w:sdt>
      <w:sdt>
        <w:sdtPr>
          <w:id w:val="1601603650"/>
          <w:citation/>
        </w:sdtPr>
        <w:sdtEndPr/>
        <w:sdtContent>
          <w:r w:rsidR="00054D41">
            <w:fldChar w:fldCharType="begin"/>
          </w:r>
          <w:r w:rsidR="00054D41">
            <w:instrText xml:space="preserve"> CITATION Mar17 \l 1031 </w:instrText>
          </w:r>
          <w:r w:rsidR="00054D41">
            <w:fldChar w:fldCharType="separate"/>
          </w:r>
          <w:r w:rsidR="00054D41">
            <w:rPr>
              <w:noProof/>
            </w:rPr>
            <w:t xml:space="preserve"> [7]</w:t>
          </w:r>
          <w:r w:rsidR="00054D41">
            <w:fldChar w:fldCharType="end"/>
          </w:r>
        </w:sdtContent>
      </w:sdt>
      <w:r w:rsidR="00054D41">
        <w:t>.</w:t>
      </w:r>
    </w:p>
    <w:p w14:paraId="7A17EE7E" w14:textId="7960DC47" w:rsidR="00023653" w:rsidRDefault="00446E61" w:rsidP="00C21658">
      <w:r>
        <w:t xml:space="preserve">Tiermodelle haben dabei das Wissen </w:t>
      </w:r>
      <w:r w:rsidR="00E6592C">
        <w:t>über</w:t>
      </w:r>
      <w:r>
        <w:t xml:space="preserve"> die neuronalen</w:t>
      </w:r>
      <w:r w:rsidR="00E6592C">
        <w:t xml:space="preserve"> stattfindenden</w:t>
      </w:r>
      <w:r>
        <w:t xml:space="preserve"> Prozesse bei einer </w:t>
      </w:r>
      <w:r w:rsidR="00E6592C">
        <w:t>Angst</w:t>
      </w:r>
      <w:r>
        <w:t xml:space="preserve">konditionierung </w:t>
      </w:r>
      <w:r w:rsidR="00E6592C">
        <w:t>erweitert</w:t>
      </w:r>
      <w:r w:rsidR="006B09C3">
        <w:t>.</w:t>
      </w:r>
      <w:r w:rsidR="00681CAF">
        <w:t xml:space="preserve"> Diese</w:t>
      </w:r>
      <w:r w:rsidR="00380992">
        <w:t xml:space="preserve"> Versuche</w:t>
      </w:r>
      <w:r w:rsidR="00681CAF">
        <w:t xml:space="preserve"> deuten</w:t>
      </w:r>
      <w:r w:rsidR="00380992">
        <w:t xml:space="preserve"> ebenso</w:t>
      </w:r>
      <w:r w:rsidR="00681CAF">
        <w:t xml:space="preserve"> darauf hin, das</w:t>
      </w:r>
      <w:r w:rsidR="00E07032">
        <w:t>s</w:t>
      </w:r>
      <w:r w:rsidR="00681CAF">
        <w:t xml:space="preserve"> länger anhaltende Ängste, wie die posttraumatische Belastungsstörung</w:t>
      </w:r>
      <w:r w:rsidR="00380992">
        <w:t xml:space="preserve">, durch Kontextkonditionierung verursacht werden. </w:t>
      </w:r>
      <w:r w:rsidR="008001DD">
        <w:t>Der konditionierte Kontext löst dabei eine anhaltende Angstreaktion aus</w:t>
      </w:r>
      <w:r w:rsidR="00EE35F9">
        <w:t>. Der Kontext besteht meist aus Details in der Umgebung wie Dinge zum Sehen, Gerüche oder Geräusche. Bei der Kontextkonditionierung wird ein unkonditionierter Reiz US</w:t>
      </w:r>
      <w:r w:rsidR="002567C2">
        <w:t xml:space="preserve"> </w:t>
      </w:r>
      <w:r w:rsidR="00EE35F9">
        <w:t xml:space="preserve">(nicht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00EE35F9" w:rsidRPr="00EF30F9">
        <w:t>Kontextkonditionierung</w:t>
      </w:r>
      <w:r w:rsidR="00EE35F9">
        <w:t xml:space="preserve"> ist bei fehlenden unkonditionierten besonders </w:t>
      </w:r>
      <w:r w:rsidR="00EE35F9">
        <w:lastRenderedPageBreak/>
        <w:t>effektiv.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rsidR="00A4012D">
            <w:fldChar w:fldCharType="begin"/>
          </w:r>
          <w:r w:rsidR="00A4012D">
            <w:instrText xml:space="preserve"> CITATION Trö12 \l 1031 </w:instrText>
          </w:r>
          <w:r w:rsidR="00A4012D">
            <w:fldChar w:fldCharType="separate"/>
          </w:r>
          <w:r w:rsidR="00116808">
            <w:rPr>
              <w:noProof/>
            </w:rPr>
            <w:t xml:space="preserve"> [6]</w:t>
          </w:r>
          <w:r w:rsidR="00A4012D">
            <w:fldChar w:fldCharType="end"/>
          </w:r>
        </w:sdtContent>
      </w:sdt>
      <w:sdt>
        <w:sdtPr>
          <w:id w:val="-1504966532"/>
          <w:citation/>
        </w:sdtPr>
        <w:sdtEndPr/>
        <w:sdtContent>
          <w:r w:rsidR="00712225">
            <w:fldChar w:fldCharType="begin"/>
          </w:r>
          <w:r w:rsidR="00712225">
            <w:instrText xml:space="preserve"> CITATION Mar17 \l 1031 </w:instrText>
          </w:r>
          <w:r w:rsidR="00712225">
            <w:fldChar w:fldCharType="separate"/>
          </w:r>
          <w:r w:rsidR="00116808">
            <w:rPr>
              <w:noProof/>
            </w:rPr>
            <w:t xml:space="preserve"> [7]</w:t>
          </w:r>
          <w:r w:rsidR="00712225">
            <w:fldChar w:fldCharType="end"/>
          </w:r>
        </w:sdtContent>
      </w:sdt>
      <w:r w:rsidR="00713A14">
        <w:t>.</w:t>
      </w:r>
    </w:p>
    <w:p w14:paraId="6D5F6A46" w14:textId="77777777" w:rsidR="006B2993" w:rsidRPr="006B2993" w:rsidRDefault="006B2993" w:rsidP="006B2993"/>
    <w:p w14:paraId="42708B5E" w14:textId="51748984" w:rsidR="0015665C" w:rsidRDefault="000031B9" w:rsidP="00BD5E51">
      <w:pPr>
        <w:pStyle w:val="berschrift4"/>
      </w:pPr>
      <w:bookmarkStart w:id="19" w:name="_Toc69823359"/>
      <w:r>
        <w:t>Konditionierung in Virtual Reality</w:t>
      </w:r>
      <w:bookmarkEnd w:id="19"/>
    </w:p>
    <w:p w14:paraId="6494FBF6" w14:textId="469092C4" w:rsidR="002447D5" w:rsidRDefault="004D39D0" w:rsidP="001F6298">
      <w:r>
        <w:t>Die Technologie im Bereich der Virtual Reality hat sich in den letzten Jahren signifikant verbessert.</w:t>
      </w:r>
      <w:r w:rsidR="00B9412D">
        <w:t xml:space="preserve"> Zuvor war VR nicht weit verbreitet, da die Hardware sehr kostspielig, aufwendig zu installieren war und einen großen physischen Raum benötigte. </w:t>
      </w:r>
      <w:r w:rsidR="008F3758">
        <w:t>Dies änderte sich vor allem durch die Veröffentlichung kommerzieller Geräte, die ab dem Zeitpunkt vor allem für den privaten Gebrauch konzipiert wurden.</w:t>
      </w:r>
      <w:r w:rsidR="00D2016F">
        <w:t xml:space="preserve"> Dadurch ist der Einsatz in vielen Forschungslaboren möglich und so zunehmend nützlich für die Forschung im Bereich der Konditionierung beim Menschen.</w:t>
      </w:r>
      <w:r w:rsidR="00EA2C54">
        <w:t xml:space="preserve"> Der Vorteil von VR liegt darin, das</w:t>
      </w:r>
      <w:r w:rsidR="00EB1593">
        <w:t>s</w:t>
      </w:r>
      <w:r w:rsidR="00EA2C54">
        <w:t xml:space="preserve"> die Anwendung ein starkes Gefühl der Präsenz erzeugt. Dabei </w:t>
      </w:r>
      <w:r w:rsidR="00894727">
        <w:t>h</w:t>
      </w:r>
      <w:r w:rsidR="00EA2C54">
        <w:t xml:space="preserve">at der Benutzer das vollkommende Gefühl vollständig in der virtuellen Welt zu sein und nicht mehr in der Realität. </w:t>
      </w:r>
      <w:r w:rsidR="00ED699E">
        <w:t>Der Begriff Immersion beschreibt dabei die Reduzierung der sensorischen Reize von der realen Umgebung und die einstimmende Bewegungsparallaxe bei der Kopfbewegung durch das Head Mounted Display.</w:t>
      </w:r>
      <w:r w:rsidR="00082880">
        <w:t xml:space="preserve">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rsidR="00F95002">
            <w:fldChar w:fldCharType="begin"/>
          </w:r>
          <w:r w:rsidR="00F95002">
            <w:instrText xml:space="preserve"> CITATION Mar17 \l 1031 </w:instrText>
          </w:r>
          <w:r w:rsidR="00F95002">
            <w:fldChar w:fldCharType="separate"/>
          </w:r>
          <w:r w:rsidR="00116808">
            <w:rPr>
              <w:noProof/>
            </w:rPr>
            <w:t xml:space="preserve"> [7]</w:t>
          </w:r>
          <w:r w:rsidR="00F95002">
            <w:fldChar w:fldCharType="end"/>
          </w:r>
        </w:sdtContent>
      </w:sdt>
      <w:r w:rsidR="002447D5" w:rsidRPr="00D736ED">
        <w:t>.</w:t>
      </w:r>
    </w:p>
    <w:p w14:paraId="28A6FE59" w14:textId="5433AF83" w:rsidR="00BB596C" w:rsidRDefault="00551C52" w:rsidP="001F6298">
      <w:r>
        <w:t>Bis heute wurde vor allem der Fokus auf den Einfluss der Kontextkonditionierung in Virtual Reality gesetzt und nur wenige Studien den Einsatz von direkter</w:t>
      </w:r>
      <w:r w:rsidR="00283731">
        <w:t xml:space="preserve"> operanter</w:t>
      </w:r>
      <w:r>
        <w:t xml:space="preserve"> Konditionierung, wie unter Einsatz eines Malus </w:t>
      </w:r>
      <w:r w:rsidR="003554BC">
        <w:t>bei einer bestimmten Handlung</w:t>
      </w:r>
      <w:r>
        <w:t>, untersucht.</w:t>
      </w:r>
    </w:p>
    <w:p w14:paraId="1B83F60E" w14:textId="717B4036" w:rsidR="00635412" w:rsidRDefault="00635412" w:rsidP="001F6298"/>
    <w:p w14:paraId="205B3BB9" w14:textId="62B9D30A" w:rsidR="00635412" w:rsidRDefault="00635412" w:rsidP="001F6298">
      <w:r>
        <w:t xml:space="preserve">Glotzbach et al </w:t>
      </w:r>
      <w:sdt>
        <w:sdtPr>
          <w:id w:val="2096352107"/>
          <w:citation/>
        </w:sdtPr>
        <w:sdtEndPr/>
        <w:sdtContent>
          <w:r>
            <w:fldChar w:fldCharType="begin"/>
          </w:r>
          <w:r>
            <w:instrText xml:space="preserve"> CITATION Glo12 \l 1031 </w:instrText>
          </w:r>
          <w:r>
            <w:fldChar w:fldCharType="separate"/>
          </w:r>
          <w:r w:rsidR="00116808">
            <w:rPr>
              <w:noProof/>
            </w:rPr>
            <w:t>[8]</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Vermeidungsverhalten wurde bewertet, indem die Teilnehmer gebeten wurden, 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 xml:space="preserve">Zusammenhang zwischen Kontextkonditionierungseffekten und späterem Vermeidungsverhalten </w:t>
      </w:r>
      <w:r w:rsidR="00EE5DDA" w:rsidRPr="00EE5DDA">
        <w:lastRenderedPageBreak/>
        <w:t>nachweise</w:t>
      </w:r>
      <w:r w:rsidR="00C34ACE">
        <w:t xml:space="preserve">n und </w:t>
      </w:r>
      <w:r w:rsidR="00C34ACE" w:rsidRPr="00C34ACE">
        <w:t>replizieren frühere Studien, die zeigen, dass ein Kontext, der mit einer unvorhersehbaren Bedrohung verbunden ist, am häufigsten vermieden wird (Grillon, 2002b; Grillon et al., 2006)</w:t>
      </w:r>
      <w:r w:rsidR="00EA10D3">
        <w:t>.</w:t>
      </w:r>
    </w:p>
    <w:p w14:paraId="7F64A7CB" w14:textId="6DC56196" w:rsidR="00BC72EB" w:rsidRDefault="00BC72EB" w:rsidP="001F6298"/>
    <w:p w14:paraId="26DE5934" w14:textId="3607A3ED" w:rsidR="004274DD" w:rsidRDefault="00BC72EB" w:rsidP="001F6298">
      <w:r>
        <w:t>Kroes et al</w:t>
      </w:r>
      <w:r w:rsidR="00105978">
        <w:t xml:space="preserve"> </w:t>
      </w:r>
      <w:sdt>
        <w:sdtPr>
          <w:id w:val="-1046213110"/>
          <w:citation/>
        </w:sdtPr>
        <w:sdtEndPr/>
        <w:sdtContent>
          <w:r w:rsidR="00105978">
            <w:fldChar w:fldCharType="begin"/>
          </w:r>
          <w:r w:rsidR="00105978">
            <w:instrText xml:space="preserve"> CITATION Mar17 \l 1031 </w:instrText>
          </w:r>
          <w:r w:rsidR="00105978">
            <w:fldChar w:fldCharType="separate"/>
          </w:r>
          <w:r w:rsidR="00116808">
            <w:rPr>
              <w:noProof/>
            </w:rPr>
            <w:t>[7]</w:t>
          </w:r>
          <w:r w:rsidR="00105978">
            <w:fldChar w:fldCharType="end"/>
          </w:r>
        </w:sdtContent>
      </w:sdt>
      <w:r>
        <w:t xml:space="preserve"> führten eine</w:t>
      </w:r>
      <w:r w:rsidRPr="00BC72EB">
        <w:t xml:space="preserve"> Studie </w:t>
      </w:r>
      <w:r>
        <w:t>durch mit dem Ziel</w:t>
      </w:r>
      <w:r w:rsidRPr="00BC72EB">
        <w:t>, ein zuverlässiges, neuartiges Kontextkonditionierungsparadigma unter Verwendung eines kommerziell erhältlichen iVR-Headsets und einer freien, plattformübergreifenden Spiele-Engine zu entwickeln.</w:t>
      </w:r>
    </w:p>
    <w:p w14:paraId="483D96CD" w14:textId="6901DCD3" w:rsidR="00BC72EB" w:rsidRDefault="004274DD" w:rsidP="00D13B2A">
      <w:pPr>
        <w:jc w:val="left"/>
      </w:pPr>
      <w:r w:rsidRPr="004274DD">
        <w:t>Die Umgebung bestand aus einem virtuellen Wohnzimmer und einer Küche/Esszimmer, die über einen Flur verbunden waren</w:t>
      </w:r>
      <w:r>
        <w:t xml:space="preserve">. </w:t>
      </w:r>
      <w:r w:rsidRPr="004274DD">
        <w:t xml:space="preserve">Vor der Kontextkonditionierung </w:t>
      </w:r>
      <w:r>
        <w:t xml:space="preserve">wurde es den </w:t>
      </w:r>
      <w:r w:rsidRPr="004274DD">
        <w:t>Probanden</w:t>
      </w:r>
      <w:r>
        <w:t xml:space="preserve"> e</w:t>
      </w:r>
      <w:r w:rsidR="00CC465D">
        <w:t>rlaubt</w:t>
      </w:r>
      <w:r w:rsidRPr="004274DD">
        <w:t>, die Räume mit einem Game-Controller frei zu erkunden. Dies ermöglichte es den Probanden, vor der Konditionierung eine Repräsentation der Umgebung zu kodieren, was, wie die Tierforschung zeigt, für den Erwerb der Bedrohung durch den Kontext entscheidend ist [siehe Ref. 49]. Während der Kontextkonditionierungsaufgabe wurden die Teilnehmer passiv auf einem kontinuierlichen, vordefinierten Pfad durch die beiden Räume geführt. Die Probanden konnten den Kopf frei bewegen und das Blickfeld drehen, wurden aber gebeten, weitgehend still zu stehen, um Bewegungsartefakte auf die physiologischen Geräte zu reduzieren. Der Weg begann im Flur, führte dann durch einen Raum, zurück in den Flur, in einen Raum, zurück in den Flur, usw</w:t>
      </w:r>
      <w:r w:rsidR="00090DF9">
        <w:t>.</w:t>
      </w:r>
      <w:r w:rsidRPr="004274DD">
        <w:t xml:space="preserve"> </w:t>
      </w:r>
      <w:r w:rsidR="009732BA">
        <w:t>Es wurden</w:t>
      </w:r>
      <w:r w:rsidRPr="004274DD">
        <w:t xml:space="preserve"> einzigartige Pfade geschaffen, so dass die Versuchspersonen im Laufe des Experiments subtil unterschiedliche Fahrten durch die Räume erlebten. Bei</w:t>
      </w:r>
      <w:r w:rsidR="00D278F6">
        <w:t xml:space="preserve"> mehreren</w:t>
      </w:r>
      <w:r w:rsidRPr="004274DD">
        <w:t xml:space="preserve"> Fahrten durch den Flur drehte sich der Weg um 180 Grad und die Versuchspersonen kehrten in den Raum zurück, den sie gerade verlassen hatten. Der Zweck dieser "Rückfahrten" war es, die Teilnehmer daran zu hindern, den nächsten Raum mit völliger Sicherheit vorherzusagen. Eine solche Pseudo-Randomisierung von CS-Versuchen ist Routine in der Forschung zur differentiellen Konditionierung</w:t>
      </w:r>
      <w:r w:rsidR="00D2089C">
        <w:t>.</w:t>
      </w:r>
      <w:r w:rsidRPr="004274DD">
        <w:t xml:space="preserve"> Schocks wurden nur in einem Raum (CTX+) verabreicht, nicht aber im anderen Raum (CTX-) oder auf dem Flur.</w:t>
      </w:r>
      <w:r w:rsidR="00D20016">
        <w:t xml:space="preserve"> </w:t>
      </w:r>
      <w:r w:rsidR="00D20016" w:rsidRPr="00D20016">
        <w:t xml:space="preserve">Der Elektroschock war ein </w:t>
      </w:r>
      <w:r w:rsidR="00D20016">
        <w:t>kurzer</w:t>
      </w:r>
      <w:r w:rsidR="002E732B">
        <w:t xml:space="preserve">, vorher </w:t>
      </w:r>
      <w:r w:rsidR="009D4A9A">
        <w:t>kalibrierter</w:t>
      </w:r>
      <w:r w:rsidR="00D20016" w:rsidRPr="00D20016">
        <w:t xml:space="preserve"> Impuls, der über vorgeklebte Einwegelektroden,</w:t>
      </w:r>
      <w:r w:rsidR="00B81BFE">
        <w:t xml:space="preserve"> welche</w:t>
      </w:r>
      <w:r w:rsidR="00D20016" w:rsidRPr="00D20016">
        <w:t xml:space="preserve"> an das rechte Handgelenk abgegeben wurde. </w:t>
      </w:r>
      <w:r w:rsidR="000F5669">
        <w:t xml:space="preserve">Die </w:t>
      </w:r>
      <w:r w:rsidR="00BC72EB" w:rsidRPr="00BC72EB">
        <w:t>Ergebnisse zeig</w:t>
      </w:r>
      <w:r w:rsidR="000F5669">
        <w:t>t</w:t>
      </w:r>
      <w:r w:rsidR="00BC72EB" w:rsidRPr="00BC72EB">
        <w:t>en, dass</w:t>
      </w:r>
      <w:r w:rsidR="000F5669">
        <w:t xml:space="preserve"> das </w:t>
      </w:r>
      <w:r w:rsidR="00BC72EB" w:rsidRPr="00BC72EB">
        <w:t>Kontextkonditionierungsprotokoll gut vertragen wurde und zu einem zuverlässigen Erwerb von subjektiver Bedrohung (Erregungs- und Valenzmaße), bedrohungsbedingten Abwehrreaktionen sowie einem expliziten</w:t>
      </w:r>
      <w:r w:rsidR="008B1794">
        <w:t xml:space="preserve"> </w:t>
      </w:r>
      <w:r w:rsidR="00BC72EB" w:rsidRPr="00BC72EB">
        <w:t xml:space="preserve">Bedrohungsgedächtnis (Wissen darüber, wo und wie viele Schocks ungefähr gegeben wurden) führte. Diese Ergebnisse zeigen, dass VR ein effektives und zugängliches Werkzeug zur Untersuchung von kontextuellen Prozessen beim Menschen ist [siehe Ref. 56]. Die Entwicklung von leicht zugänglichen VR-Protokollen zur Kontextkonditionierung ist ein entscheidender Schritt zur Überbrückung einer seit langem bestehenden translationalen Lücke zwischen </w:t>
      </w:r>
      <w:r w:rsidR="00BC72EB" w:rsidRPr="00BC72EB">
        <w:lastRenderedPageBreak/>
        <w:t>Nagetier- und Humanforschung zur Rolle kontextueller Prozesse. Bei Nagetieren bieten Kontextkonditionierungsprotokolle eine Fülle von Einblicken in kontextuelle Prozesse bei erlernter Bedrohung. Die Verwendung von VR ermöglicht es Forschern nun, menschliche Teilnehmer in verschiedene Umgebungen zu versetzen und dabei die experimentelle Kontrolle beizubehalten, ähnlich wie bei der Kontextkonditionierungsforschung mit Nagetieren.</w:t>
      </w:r>
    </w:p>
    <w:p w14:paraId="0781819B" w14:textId="663BF104" w:rsidR="00116FED" w:rsidRDefault="00116FED" w:rsidP="00D13B2A">
      <w:pPr>
        <w:jc w:val="left"/>
      </w:pPr>
    </w:p>
    <w:p w14:paraId="249A06E3" w14:textId="3E90D14E" w:rsidR="00116FED" w:rsidRDefault="00116FED" w:rsidP="00D13B2A">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116808">
            <w:rPr>
              <w:noProof/>
            </w:rPr>
            <w:t>[9]</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rsidR="00533BCB">
        <w:t>Testes</w:t>
      </w:r>
      <w:r w:rsidRPr="00116FED">
        <w:t xml:space="preserve"> kehrte eine Gruppe in denselben Kontext wie beim Akquisitionstraining zurück, während eine andere Gruppe die CSs in einem neuen Kontext erlebte. Die Bewertungen der unkonditionierten </w:t>
      </w:r>
      <w:r w:rsidR="00123F66" w:rsidRPr="00116FED">
        <w:t>Stimulus Erwartung</w:t>
      </w:r>
      <w:r w:rsidRPr="00116FED">
        <w:t xml:space="preserve"> wurden während des Furchterwerbs als Index des Kontingenzbewusstseins ermittelt. Hautleitfähigkeitsreaktionen</w:t>
      </w:r>
      <w:r w:rsidR="00062427">
        <w:t xml:space="preserve"> </w:t>
      </w:r>
      <w:r w:rsidRPr="00116FED">
        <w:t>waren das abhängige Maß der konditionierten Furcht</w:t>
      </w:r>
      <w:r w:rsidR="00062427">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rsidR="00442442">
        <w:t>operante</w:t>
      </w:r>
      <w:r w:rsidRPr="00116FED">
        <w:t xml:space="preserve"> Furcht erst später in der Akquisition auftrat. Während des Retentionstests war die Beibehaltung der </w:t>
      </w:r>
      <w:r w:rsidR="000E4EBC">
        <w:t>ausgelösten Ang</w:t>
      </w:r>
      <w:r w:rsidR="0029515F">
        <w:t>s</w:t>
      </w:r>
      <w:r w:rsidR="000E4EBC">
        <w:t>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rsidR="00A9526C">
        <w:t>.</w:t>
      </w:r>
    </w:p>
    <w:p w14:paraId="31FDE7E7" w14:textId="23A428EF" w:rsidR="006B7B8E" w:rsidRDefault="006B7B8E" w:rsidP="001F6298"/>
    <w:p w14:paraId="6BC33103" w14:textId="21C8EA75" w:rsidR="006B7B8E" w:rsidRDefault="006B7B8E" w:rsidP="006B7B8E">
      <w:pPr>
        <w:pStyle w:val="berschrift4"/>
      </w:pPr>
      <w:bookmarkStart w:id="20" w:name="_Toc69823360"/>
      <w:r>
        <w:t>Studienlage</w:t>
      </w:r>
      <w:bookmarkEnd w:id="20"/>
    </w:p>
    <w:p w14:paraId="78ECC8BF" w14:textId="77777777" w:rsidR="006B7B8E" w:rsidRDefault="006B7B8E" w:rsidP="006B7B8E">
      <w:r>
        <w:t xml:space="preserve">Dies steht insbesondere im Einklang mit </w:t>
      </w:r>
      <w:r w:rsidRPr="006154BB">
        <w:rPr>
          <w:b/>
          <w:bCs/>
        </w:rPr>
        <w:t>Mowrer (1953)</w:t>
      </w:r>
      <w:r>
        <w:t>, der feststellte, dass die durch klassische Konditionierung erworbene Erfahrung von Angst Vermeidungsverhalten hervorruft, und Lau et al. (2008), die zeigten, dass hohe Furchtbewertungen von CS_ kontextuelles Vermeidungsverhalten vorhersagten.</w:t>
      </w:r>
    </w:p>
    <w:p w14:paraId="2EDE3C80" w14:textId="38A29340" w:rsidR="006B7B8E" w:rsidRDefault="006B7B8E" w:rsidP="006B7B8E">
      <w:r>
        <w:t xml:space="preserve">In einem nächsten Schritt könnte man zusätzlich einen vorhersagbaren Kontext einbeziehen, bei dem der US mit einem diskreten Cue gepaart ist. Es konnte gezeigt werden, dass ein Kontext, in dem ein unvorhersehbarer US auftrat, größere explizite Angst und Vermeidungsverhalten induzierte als ein Kontext, in dem der US vorhersehbar war </w:t>
      </w:r>
      <w:r w:rsidRPr="006154BB">
        <w:rPr>
          <w:b/>
          <w:bCs/>
        </w:rPr>
        <w:t>(Grillon et al., 2006</w:t>
      </w:r>
      <w:r>
        <w:t xml:space="preserve"> </w:t>
      </w:r>
    </w:p>
    <w:p w14:paraId="1EC3D0BF" w14:textId="71C111E7" w:rsidR="006B7B8E" w:rsidRDefault="006B7B8E" w:rsidP="006B7B8E">
      <w:r>
        <w:t xml:space="preserve">Darüber hinaus ist die Untersuchung von Vermeidungsreaktionen auf einen spezifischen Cue auch für die spezifische Phobie sehr relevant. Unseres Wissens nach gibt es keine Humanstudien, die </w:t>
      </w:r>
      <w:r>
        <w:lastRenderedPageBreak/>
        <w:t>das Vermeidungsverhalten gegenüber einem bedrohlichen Reiz im Vergleich zu einem bedrohlichen Kontext direkt vergleichen. In einer Tierstudie wurde ein verstärktes Vermeidungsverhalten sowohl gegenüber einem bedrohlichen Hinweis als auch gegenüber einem bedrohlichen Kontext berichtet, d.h. das Ausmaß des Vermeidungsverhaltens unterschied sich nicht zwischen den Bedingungen (Blanchard, Yang, Li, Gervacio, &amp; Blanchard, 2001). Basierend auf diesem tierexperimentellen Befund und den klinischen Symptomen eines starken Vermeidungsverhaltens bei spezifischer Phobie würde man erwarten, dass die Cue-Konditionierung auch zur Vermeidung eines Angst-Cues führt und dass sich Cue- und Kontextkonditionierung nicht im Ausmaß des Vermeidungsverhaltens unterscheiden. Möglicherweise unterscheiden sie sich in der Vermeidungsdauer, da die kontextuelle Konditionierung als Modell für anhaltende und chronische Angst und die Cue-Bedingung als Modell für phasische und kurze Furchtreaktionen angesehen wird (</w:t>
      </w:r>
      <w:r w:rsidRPr="006154BB">
        <w:rPr>
          <w:b/>
          <w:bCs/>
        </w:rPr>
        <w:t>Grillon, 2002a, 2008</w:t>
      </w:r>
      <w:r>
        <w:t xml:space="preserve">). </w:t>
      </w:r>
    </w:p>
    <w:p w14:paraId="16D8BD30" w14:textId="77777777" w:rsidR="006154BB" w:rsidRDefault="006154BB" w:rsidP="006B7B8E"/>
    <w:p w14:paraId="040FA56F" w14:textId="77777777" w:rsidR="006B7B8E" w:rsidRDefault="006B7B8E" w:rsidP="006B7B8E">
      <w:r w:rsidRPr="006154BB">
        <w:rPr>
          <w:b/>
          <w:bCs/>
        </w:rPr>
        <w:t>Yoshida und Ishii (2006)</w:t>
      </w:r>
      <w:r>
        <w:t xml:space="preserve"> fanden heraus, dass eine aktive Zielsuchaufgabe eine stärkere Aktivierung des dorsolateralen präfrontalen Kortex, des anterioren cingulären Kortex und der Basalganglien erforderte, verglichen mit einer geführten visuomotorischen Aufgabe, bei der die Teilnehmer lediglich angewiesen wurden, einem vorgegebenen Pfad zu folgen. Die Beteiligung verschiedener neuronaler Strukturen kann also auch für die Unterschiede in den Verhaltensreaktionen verantwortlich sein. Die vorliegenden Studien sind die ersten, die einen neutralen Kontext als Kontrollbedingung einschließen, um hemmende Effekte des Sicherheitskontextes zu testen. Unsere Hypothesen bezüglich des Annäherungsverhaltens an den Sicherheitskontext waren weniger eindeutig. Einerseits stellten wir die Hypothese auf, dass die Teilnehmer den Sicherheitskontext im Vergleich zum neutralen Kontext bevorzugen würden, weil sie gelernt hatten, dass im Sicherheitskontext keine US auftreten würden. Andererseits nahmen wir an, dass die Teilnehmer zuerst den neutralen Kontext und dann den Sicherheitskontext wählen würden, weil der Sicherheitskontext mit der aversiven Furchtkonditionierung assoziiert wurde, während der neutrale Kontext während der Furchtkonditionierung nicht präsentiert wurde. In beiden Studien fanden wir heraus, dass die meisten Teilnehmer zuerst den neutralen Kontext und nicht den Sicherheitskontext wählten, was unsere letztere Annahme bestätigte. Wie oben erwähnt, könnte dies auf eine Generalisierung vom Angstkontext zum Sicherheitskontext zurückzuführen sein, die durch den aversiven Lernprozess in den Akquisitionsphasen verursacht wurde. Der Angst- und der Sicherheitskontext wurden beide einer Furchtkonditionierung unterzogen, der neutrale Kontext jedoch nicht. Daher könnte der Sicherheitskontext immer noch mit einem negativen Ergebnis assoziiert gewesen sein und negative Eigenschaften erworben haben, auch </w:t>
      </w:r>
      <w:r>
        <w:lastRenderedPageBreak/>
        <w:t>wenn die Teilnehmer explizit gelernt haben, dass in diesem Kontext nichts aversives passiert. Zusätzlich könnte der neutrale Kontext eine höhere Attraktivität erlangt haben, weil die Teilnehmer mit diesem Kontext während des Experiments weniger vertraut waren. Man könnte auch in Betracht ziehen, dass neue Kontexte in Videospielen oft mit Belohnung verbunden sind. Eine weitere Erklärung, warum wir keinen hemmenden Effekt des Sicherheitskontextes im Vergleich zum neutralen Kontext finden konnten, bezieht sich auf Studien zur Cue-Konditionierung, in denen höhere Schreckstärken als Reaktion auf einen CS_ im Vergleich zum ITI beobachtet wurden, was bedeutet, dass der CS_ möglicherweise als negativer verarbeitet wird als der ITI (Hamm et al., 1993; Weike, Schupp, &amp; Hamm, 2008). Weike et al. (2008) interpretierten diesen Befund im Sinne einer schnellen Aktivierung des Furchtsystems sowohl durch den CS_ als auch durch den CS_. Die durch den CS_ ausgelöste Furchtreaktion muss während des Lernprozesses gehemmt werden, aber dieser Hemmungsprozess ist möglicherweise nicht ausreichend, um zu einer reduzierten Reaktion auf den CS_ im Vergleich zum ITI zu führen. Zusätzlich deuten die Verhaltensdaten, die ein starkes Annäherungsverhalten an den neutralen Kontext in beiden Experimenten zeigen, darauf hin, dass der neutrale Kontext sogar als positiver erlebt wurde als der Sicherheitskontext. Man könnte argumentieren, dass der neutrale Kontext nicht wirklich neutral war, weil die Teilnehmer ihn während der Präakquisitionsphase als sicher erlebten. Es könnte also vermutet werden, dass der neutrale Kontext als zusätzlicher Sicherheitskontext empfunden wurde. Leider haben wir die Bewertungen nach dem Verhaltenstest nicht ausgewertet, um zu klären, ob der neutrale Kontext gleich oder sogar als positiver als der Sicherheitskontext erlebt wurde.</w:t>
      </w:r>
    </w:p>
    <w:p w14:paraId="33D74CBE" w14:textId="3DFE6CFB" w:rsidR="006B7B8E" w:rsidRPr="006B7B8E" w:rsidRDefault="006B7B8E" w:rsidP="006B7B8E">
      <w:r>
        <w:t xml:space="preserve">Zukünftige Experimente könnten auch physiologische Variablen (z.B. Schreckreflex oder Hautleitwert) aufzeichnen, um den neutralen Kontext und den Sicherheitskontext zu vergleichen. Unsere beiden Studien zeigten, dass die explizite negative Bewertung eines Kontextes notwendig sein kann, um Vermeidungsverhalten dieses Kontextes zu induzieren. Es wurde gezeigt, dass evaluative Konditionierung nicht empfindlich auf Extinktion reagiert (Vansteenwegen, Crombez, Baeyens, &amp; Eelen, 1998) und dass Angststörungspatienten sogar eine ausgeprägtere Resistenz gegenüber Extinktion zeigen als gesunde Kontrollpersonen (Michael, Blechert, Vriends, Margraf, &amp; Wilhelm, 2007; Wessa &amp; Flor, 2007). Daher können die chronische Antizipation aversiver Ereignisse und übertriebene und lang anhaltende negative Bewertungen von Kontexten exzessives Vermeidungsverhalten bei klinischer Angst antreiben. Der Pfad zwischen Kognitionen und Verhalten kann bei Angststörungen entscheidend und schwer zu verändern sein, was seinen möglichen Beitrag zur Entwicklung und Aufrechterhaltung von Angststörungen unterstreicht. Daher denken wir, dass es von besonderem Interesse wäre, unser Paradigma auf ein klinisches </w:t>
      </w:r>
      <w:r>
        <w:lastRenderedPageBreak/>
        <w:t>Setting zu übertragen. Unterschiede zwischen Panikstörungspatienten und gesunden Kontrollen in der Kontextkonditionierung und dem anschließenden Vermeidungsverhalten sind zu erwarten, obwohl es kontroverse Theorien über das Sicherheitsverhalten und die Sicherheitssignale bei Panikstörungspatienten gibt. Nach Rachman (1984) wird die Panikstörung von dem Wunsch getrieben, Sicherheit zu suchen und ängstliche Situationen zu vermeiden, was zu der Hypothese führt, dass Panikstörungspatienten zuerst den Sicherheitskontext wählen und den Angstkontext stark vermeiden würden. Im Gegensatz dazu haben mehrere Studien gezeigt, dass Patienten mit Panikstörungen Defizite bei der Verarbeitung von Sicherheitssignalen haben (z.B. Lissek et al., 2009), was darauf hindeutet, dass Patienten mit Panikstörungen möglicherweise nicht an einem überaktivierten Furchtnetzwerk leiden, sondern eher an einem veränderten inhibitorischen System, das durch eine Übergeneralisierung von Furcht über Stimuli hinweg angetrieben wird (Lissek et al., 2009, 2010). Da bei Patienten mit Panikstörung eine starke kontextuelle Angstkonditionierung vermutet wird, die sich im angstpotenzierten Startle widerspiegelt (Grillon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Angststörungen (Beck, Emery, &amp; Greenberg, 2005). Weitere Studien sollten auch Attributionen berücksichtigen und ihre Beiträge zur Entwicklung einer PTBS oder Panikstörung entschlüsseln</w:t>
      </w:r>
      <w:r w:rsidR="004F058E">
        <w:t xml:space="preserve"> </w:t>
      </w:r>
      <w:sdt>
        <w:sdtPr>
          <w:id w:val="-778943190"/>
          <w:citation/>
        </w:sdtPr>
        <w:sdtEndPr/>
        <w:sdtContent>
          <w:r w:rsidR="004F058E">
            <w:fldChar w:fldCharType="begin"/>
          </w:r>
          <w:r w:rsidR="004F058E">
            <w:instrText xml:space="preserve"> CITATION Glo12 \l 1031 </w:instrText>
          </w:r>
          <w:r w:rsidR="004F058E">
            <w:fldChar w:fldCharType="separate"/>
          </w:r>
          <w:r w:rsidR="00116808">
            <w:rPr>
              <w:noProof/>
            </w:rPr>
            <w:t>[8]</w:t>
          </w:r>
          <w:r w:rsidR="004F058E">
            <w:fldChar w:fldCharType="end"/>
          </w:r>
        </w:sdtContent>
      </w:sdt>
      <w:r>
        <w:t>.</w:t>
      </w:r>
    </w:p>
    <w:p w14:paraId="3A10A279" w14:textId="77777777" w:rsidR="006B7B8E" w:rsidRPr="006B7B8E" w:rsidRDefault="006B7B8E" w:rsidP="006B7B8E"/>
    <w:p w14:paraId="204CC582" w14:textId="77777777" w:rsidR="000031B9" w:rsidRPr="000031B9" w:rsidRDefault="000031B9" w:rsidP="000031B9"/>
    <w:p w14:paraId="5D3D9BB3" w14:textId="7AAB096A" w:rsidR="00292925" w:rsidRDefault="00221081" w:rsidP="008B00B3">
      <w:pPr>
        <w:pStyle w:val="berschrift3"/>
      </w:pPr>
      <w:bookmarkStart w:id="21" w:name="_Toc69823361"/>
      <w:r>
        <w:t>Virtual Reality</w:t>
      </w:r>
      <w:bookmarkEnd w:id="21"/>
    </w:p>
    <w:p w14:paraId="7DC4ACF2" w14:textId="536EDE41" w:rsidR="0081044A" w:rsidRDefault="0081044A" w:rsidP="005769CC"/>
    <w:p w14:paraId="42A43D03" w14:textId="4B193F38"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w:t>
      </w:r>
      <w:r w:rsidR="005B5D33">
        <w:lastRenderedPageBreak/>
        <w:t xml:space="preserve">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116808">
            <w:rPr>
              <w:noProof/>
            </w:rPr>
            <w:t>[10]</w:t>
          </w:r>
          <w:r w:rsidR="000A1697">
            <w:fldChar w:fldCharType="end"/>
          </w:r>
        </w:sdtContent>
      </w:sdt>
      <w:r w:rsidR="000E10A4">
        <w:t>.</w:t>
      </w:r>
    </w:p>
    <w:p w14:paraId="01B8B07C" w14:textId="77777777" w:rsidR="00EB70F6" w:rsidRDefault="00EB70F6" w:rsidP="00694829"/>
    <w:p w14:paraId="29DF0F7D" w14:textId="7EC59C14" w:rsidR="00816B3E" w:rsidRDefault="00816B3E" w:rsidP="00694829">
      <w:r>
        <w:t xml:space="preserve">Chernie et al </w:t>
      </w:r>
      <w:sdt>
        <w:sdtPr>
          <w:id w:val="-490800231"/>
          <w:citation/>
        </w:sdtPr>
        <w:sdtEndPr/>
        <w:sdtContent>
          <w:r>
            <w:fldChar w:fldCharType="begin"/>
          </w:r>
          <w:r>
            <w:instrText xml:space="preserve"> CITATION Che20 \l 1031 </w:instrText>
          </w:r>
          <w:r>
            <w:fldChar w:fldCharType="separate"/>
          </w:r>
          <w:r w:rsidR="00116808">
            <w:rPr>
              <w:noProof/>
            </w:rPr>
            <w:t>[10]</w:t>
          </w:r>
          <w:r>
            <w:fldChar w:fldCharType="end"/>
          </w:r>
        </w:sdtContent>
      </w:sdt>
      <w:r>
        <w:t xml:space="preserve">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2" w:name="_Ref67294370"/>
      <w:r>
        <w:t xml:space="preserve">Abb. </w:t>
      </w:r>
      <w:fldSimple w:instr=" SEQ Abb. \* ARABIC ">
        <w:r w:rsidR="00AB6D73">
          <w:rPr>
            <w:noProof/>
          </w:rPr>
          <w:t>1</w:t>
        </w:r>
      </w:fldSimple>
      <w:r>
        <w:t xml:space="preserve">: </w:t>
      </w:r>
      <w:r w:rsidR="004E3DF9">
        <w:t xml:space="preserve">Eine </w:t>
      </w:r>
      <w:r>
        <w:t>Taxonomie der Fortbewegungstechniken</w:t>
      </w:r>
      <w:bookmarkEnd w:id="22"/>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3" w:name="_Toc69823362"/>
      <w:bookmarkStart w:id="24" w:name="_Ref69823820"/>
      <w:r>
        <w:t>Natural Walking</w:t>
      </w:r>
      <w:bookmarkEnd w:id="23"/>
      <w:bookmarkEnd w:id="24"/>
    </w:p>
    <w:p w14:paraId="407AA4F6" w14:textId="3DC341D8" w:rsidR="00432186"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w:t>
      </w:r>
      <w:r w:rsidR="00FE1F43">
        <w:lastRenderedPageBreak/>
        <w:t>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116808">
            <w:rPr>
              <w:noProof/>
            </w:rPr>
            <w:t>[2]</w:t>
          </w:r>
          <w:r w:rsidR="00FF06BE">
            <w:fldChar w:fldCharType="end"/>
          </w:r>
        </w:sdtContent>
      </w:sdt>
      <w:r w:rsidR="00FE1F43">
        <w:t xml:space="preserve">. </w:t>
      </w:r>
      <w:r w:rsidR="006307B7">
        <w:t>Es ist jedoch</w:t>
      </w:r>
      <w:r w:rsidR="007C7DC8">
        <w:t xml:space="preserve"> mit verschiedenen Techniken</w:t>
      </w:r>
      <w:r w:rsidR="006307B7">
        <w:t xml:space="preserve"> ebenso möglich, wenn der physische Raum kleine</w:t>
      </w:r>
      <w:r w:rsidR="00FE1F43">
        <w:t>r</w:t>
      </w:r>
      <w:r w:rsidR="006307B7">
        <w:t xml:space="preserve"> als die virtuelle Umgebung</w:t>
      </w:r>
      <w:r w:rsidR="00FE1F43">
        <w:t xml:space="preserve"> ist</w:t>
      </w:r>
      <w:r w:rsidR="006307B7">
        <w:t>. Auf diese Thematik wird</w:t>
      </w:r>
      <w:r w:rsidR="00DB2982">
        <w:t xml:space="preserve"> </w:t>
      </w:r>
      <w:r w:rsidR="006307B7">
        <w:t xml:space="preserve">im nachfolgenden Kapitel </w:t>
      </w:r>
      <w:r w:rsidR="003C0B48">
        <w:t xml:space="preserve">3.2.2 </w:t>
      </w:r>
      <w:r w:rsidR="006307B7">
        <w:fldChar w:fldCharType="begin"/>
      </w:r>
      <w:r w:rsidR="006307B7">
        <w:instrText xml:space="preserve"> REF _Ref66346759 \h </w:instrText>
      </w:r>
      <w:r w:rsidR="006307B7">
        <w:fldChar w:fldCharType="separate"/>
      </w:r>
      <w:r w:rsidR="006307B7">
        <w:t>Redirected Walking</w:t>
      </w:r>
      <w:r w:rsidR="006307B7">
        <w:fldChar w:fldCharType="end"/>
      </w:r>
      <w:r w:rsidR="00DB2982">
        <w:t xml:space="preserve"> genauer</w:t>
      </w:r>
      <w:r w:rsidR="006307B7">
        <w:t xml:space="preserve"> eingegangen.</w:t>
      </w:r>
      <w:r w:rsidR="005C1070">
        <w:t xml:space="preserve"> </w:t>
      </w:r>
    </w:p>
    <w:p w14:paraId="39E94559" w14:textId="7C8BB4F9" w:rsidR="00B73DAE" w:rsidRDefault="00241904" w:rsidP="00D44B04">
      <w:r>
        <w:t>Laut Usoh</w:t>
      </w:r>
      <w:r w:rsidR="005D3123">
        <w:t xml:space="preserve"> et al</w:t>
      </w:r>
      <w:r>
        <w:t xml:space="preserve"> ist das natürliche Gehen in virtuellen Umgebungen natürlich, leicht und unkompliziert. Dies kann den Gründen zu Schulden liegen, das diese Schnittstelle</w:t>
      </w:r>
      <w:r w:rsidR="00C153E2">
        <w:t xml:space="preserve"> im Vergleich mit Walking-in-Place und Fliegen</w:t>
      </w:r>
      <w:r>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116808">
            <w:rPr>
              <w:noProof/>
            </w:rPr>
            <w:t xml:space="preserve"> [11]</w:t>
          </w:r>
          <w:r w:rsidR="003B5C69">
            <w:fldChar w:fldCharType="end"/>
          </w:r>
        </w:sdtContent>
      </w:sdt>
      <w:r w:rsidR="00BC0E87">
        <w:t>.</w:t>
      </w:r>
      <w:r w:rsidR="00D44B04" w:rsidRPr="00D44B04">
        <w:t xml:space="preserve"> </w:t>
      </w:r>
      <w:r w:rsidR="00E03D8F">
        <w:t>Ruddle et al</w:t>
      </w:r>
      <w:r w:rsidR="00CB4395">
        <w:t xml:space="preserve"> führten eine Studie anhand einer Navigationsaufgabe zu, wo Ziele gesucht werden mussten. Diese hat </w:t>
      </w:r>
      <w:r w:rsidR="00E03D8F">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116808">
            <w:rPr>
              <w:noProof/>
            </w:rPr>
            <w:t>[12]</w:t>
          </w:r>
          <w:r w:rsidR="000751FA">
            <w:fldChar w:fldCharType="end"/>
          </w:r>
        </w:sdtContent>
      </w:sdt>
      <w:r w:rsidR="00572D6C">
        <w:t>. Ebenso</w:t>
      </w:r>
      <w:r w:rsidR="00792B75">
        <w:t xml:space="preserve"> zeigten Ruddle et al mit einer Navigationsaufgabe im Vergleich zur Fortbewegung mit einem Joystick, einem Laufband und echtem Gehen, das</w:t>
      </w:r>
      <w:r w:rsidR="00572D6C">
        <w:t xml:space="preserve"> eine natürliche Schnittstelle</w:t>
      </w:r>
      <w:r w:rsidR="003F7011">
        <w:t xml:space="preserve"> des Gehens</w:t>
      </w:r>
      <w:r w:rsidR="00572D6C">
        <w:t xml:space="preserve"> </w:t>
      </w:r>
      <w:r w:rsidR="00D44B04" w:rsidRPr="00D44B04">
        <w:t>weniger Trainingszeit</w:t>
      </w:r>
      <w:r w:rsidR="00BA5396">
        <w:t xml:space="preserve"> benötigt</w:t>
      </w:r>
      <w:r w:rsidR="000B2D1F">
        <w:t xml:space="preserve"> und die Aufgaben ohne Training schneller absolviert wurde</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116808">
            <w:rPr>
              <w:noProof/>
            </w:rPr>
            <w:t>[13]</w:t>
          </w:r>
          <w:r w:rsidR="000751FA">
            <w:fldChar w:fldCharType="end"/>
          </w:r>
        </w:sdtContent>
      </w:sdt>
      <w:r w:rsidR="00572D6C">
        <w:t>.</w:t>
      </w:r>
      <w:r w:rsidR="00D44B04" w:rsidRPr="00D44B04">
        <w:t xml:space="preserve"> </w:t>
      </w:r>
    </w:p>
    <w:p w14:paraId="7B49F59C" w14:textId="4EB260E9"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116808">
            <w:rPr>
              <w:noProof/>
            </w:rPr>
            <w:t xml:space="preserve"> [14]</w:t>
          </w:r>
          <w:r w:rsidR="000751FA">
            <w:fldChar w:fldCharType="end"/>
          </w:r>
        </w:sdtContent>
      </w:sdt>
      <w:r w:rsidR="00771537">
        <w:t>.</w:t>
      </w:r>
    </w:p>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5" w:name="_Ref66346759"/>
      <w:bookmarkStart w:id="26" w:name="_Toc69823363"/>
      <w:r>
        <w:t>Redirected Walking</w:t>
      </w:r>
      <w:bookmarkEnd w:id="25"/>
      <w:bookmarkEnd w:id="26"/>
    </w:p>
    <w:p w14:paraId="78DF7DE2" w14:textId="5F07FCDC"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116808">
            <w:rPr>
              <w:noProof/>
            </w:rPr>
            <w:t xml:space="preserve"> [15]</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116808">
            <w:rPr>
              <w:noProof/>
            </w:rPr>
            <w:t xml:space="preserve"> [2]</w:t>
          </w:r>
          <w:r w:rsidR="004A31D5">
            <w:fldChar w:fldCharType="end"/>
          </w:r>
        </w:sdtContent>
      </w:sdt>
      <w:r w:rsidR="00B91417">
        <w:t>.</w:t>
      </w:r>
    </w:p>
    <w:p w14:paraId="32175FF8" w14:textId="43624A05" w:rsidR="00E85C89" w:rsidRDefault="00E85C89" w:rsidP="00941B2C"/>
    <w:p w14:paraId="7285FE5F" w14:textId="64DED841" w:rsidR="009572AC" w:rsidRDefault="009035C9" w:rsidP="009035C9">
      <w:r>
        <w:lastRenderedPageBreak/>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116808">
            <w:rPr>
              <w:noProof/>
            </w:rPr>
            <w:t>[16]</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116808">
            <w:rPr>
              <w:noProof/>
            </w:rPr>
            <w:t>[17]</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116808">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8496091" w:rsidR="005763A4" w:rsidRPr="005763A4" w:rsidRDefault="00E36E10" w:rsidP="00990E4D">
      <w:pPr>
        <w:pStyle w:val="Beschriftung"/>
      </w:pPr>
      <w:bookmarkStart w:id="27" w:name="_Ref66346297"/>
      <w:r>
        <w:t xml:space="preserve">Abb. </w:t>
      </w:r>
      <w:fldSimple w:instr=" SEQ Abb. \* ARABIC ">
        <w:r w:rsidR="00AB6D73">
          <w:rPr>
            <w:noProof/>
          </w:rPr>
          <w:t>2</w:t>
        </w:r>
      </w:fldSimple>
      <w:r>
        <w:t>: Eine Taxonomie für Umleitungstechniken</w:t>
      </w:r>
      <w:bookmarkEnd w:id="27"/>
    </w:p>
    <w:p w14:paraId="58757626" w14:textId="77777777" w:rsidR="007B1AD3" w:rsidRDefault="007B1AD3" w:rsidP="006167CE"/>
    <w:p w14:paraId="216B0AA9" w14:textId="77777777" w:rsidR="00D84712" w:rsidRDefault="007754C5" w:rsidP="00E3447A">
      <w:pPr>
        <w:pStyle w:val="berschrift5"/>
        <w:rPr>
          <w:rStyle w:val="Hervorhebung"/>
        </w:rPr>
      </w:pPr>
      <w:bookmarkStart w:id="28" w:name="_Toc69823364"/>
      <w:r w:rsidRPr="00E3447A">
        <w:t>Subtile kontinuierliche</w:t>
      </w:r>
      <w:r w:rsidRPr="00BF6020">
        <w:rPr>
          <w:rStyle w:val="Hervorhebung"/>
        </w:rPr>
        <w:t xml:space="preserve"> </w:t>
      </w:r>
      <w:r w:rsidRPr="00E3447A">
        <w:t>Repositionierung</w:t>
      </w:r>
      <w:bookmarkEnd w:id="28"/>
    </w:p>
    <w:p w14:paraId="369B614D" w14:textId="32D01592"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991559">
        <w:t>.</w:t>
      </w:r>
      <w:r w:rsidR="00E95B0F">
        <w:t xml:space="preserve"> </w:t>
      </w:r>
      <w:sdt>
        <w:sdtPr>
          <w:id w:val="-300238228"/>
          <w:citation/>
        </w:sdtPr>
        <w:sdtEndPr/>
        <w:sdtContent>
          <w:r w:rsidR="00E95B0F">
            <w:fldChar w:fldCharType="begin"/>
          </w:r>
          <w:r w:rsidR="00E95B0F">
            <w:instrText xml:space="preserve"> CITATION Wil06 \l 1031 </w:instrText>
          </w:r>
          <w:r w:rsidR="00E95B0F">
            <w:fldChar w:fldCharType="separate"/>
          </w:r>
          <w:r w:rsidR="00116808">
            <w:rPr>
              <w:noProof/>
            </w:rPr>
            <w:t>[18]</w:t>
          </w:r>
          <w:r w:rsidR="00E95B0F">
            <w:fldChar w:fldCharType="end"/>
          </w:r>
        </w:sdtContent>
      </w:sdt>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sdt>
        <w:sdtPr>
          <w:id w:val="-1078743420"/>
          <w:citation/>
        </w:sdtPr>
        <w:sdtEndPr/>
        <w:sdtContent>
          <w:r w:rsidR="008B2549">
            <w:fldChar w:fldCharType="begin"/>
          </w:r>
          <w:r w:rsidR="008B2549">
            <w:instrText xml:space="preserve"> CITATION Sum12 \l 1031 </w:instrText>
          </w:r>
          <w:r w:rsidR="008B2549">
            <w:fldChar w:fldCharType="separate"/>
          </w:r>
          <w:r w:rsidR="00116808">
            <w:rPr>
              <w:noProof/>
            </w:rPr>
            <w:t xml:space="preserve"> [16]</w:t>
          </w:r>
          <w:r w:rsidR="008B2549">
            <w:fldChar w:fldCharType="end"/>
          </w:r>
        </w:sdtContent>
      </w:sdt>
      <w:r w:rsidR="007754C5" w:rsidRPr="007754C5">
        <w:t>.</w:t>
      </w:r>
    </w:p>
    <w:p w14:paraId="4B3C2249" w14:textId="6DC45215" w:rsidR="00D02879" w:rsidRDefault="00991559" w:rsidP="006167CE">
      <w:r>
        <w:lastRenderedPageBreak/>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116808">
            <w:rPr>
              <w:noProof/>
            </w:rPr>
            <w:t>[19]</w:t>
          </w:r>
          <w:r>
            <w:fldChar w:fldCharType="end"/>
          </w:r>
        </w:sdtContent>
      </w:sdt>
      <w:sdt>
        <w:sdtPr>
          <w:id w:val="-2014900361"/>
          <w:citation/>
        </w:sdtPr>
        <w:sdtEndPr/>
        <w:sdtContent>
          <w:r>
            <w:fldChar w:fldCharType="begin"/>
          </w:r>
          <w:r>
            <w:instrText xml:space="preserve"> CITATION SteMV08 \l 1031 </w:instrText>
          </w:r>
          <w:r>
            <w:fldChar w:fldCharType="separate"/>
          </w:r>
          <w:r w:rsidR="00116808">
            <w:rPr>
              <w:noProof/>
            </w:rPr>
            <w:t xml:space="preserve"> [20]</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xml:space="preserve">, ohne erkannt zu werden.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116808">
            <w:rPr>
              <w:noProof/>
            </w:rPr>
            <w:t>[21]</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116808">
            <w:rPr>
              <w:noProof/>
            </w:rPr>
            <w:t>[22]</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116808">
            <w:rPr>
              <w:noProof/>
            </w:rPr>
            <w:t>[23]</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116808">
            <w:rPr>
              <w:noProof/>
            </w:rPr>
            <w:t>[16]</w:t>
          </w:r>
          <w:r w:rsidR="00601581">
            <w:fldChar w:fldCharType="end"/>
          </w:r>
        </w:sdtContent>
      </w:sdt>
      <w:r w:rsidR="008B2549">
        <w:t>.</w:t>
      </w:r>
    </w:p>
    <w:p w14:paraId="73B17F9C" w14:textId="104EED36" w:rsidR="00137430" w:rsidRDefault="00137430" w:rsidP="006167CE"/>
    <w:p w14:paraId="1E00EEC3" w14:textId="146C127D" w:rsidR="00515241" w:rsidRDefault="00427800" w:rsidP="00FF6F5B">
      <w:pPr>
        <w:pStyle w:val="berschrift5"/>
      </w:pPr>
      <w:bookmarkStart w:id="29" w:name="_Toc69823365"/>
      <w:r w:rsidRPr="00C15895">
        <w:t>Subtile</w:t>
      </w:r>
      <w:r w:rsidRPr="00427800">
        <w:rPr>
          <w:rStyle w:val="Hervorhebung"/>
        </w:rPr>
        <w:t xml:space="preserve"> </w:t>
      </w:r>
      <w:r w:rsidRPr="00C15895">
        <w:t xml:space="preserve">diskrete </w:t>
      </w:r>
      <w:r w:rsidR="007E533B">
        <w:t>Re</w:t>
      </w:r>
      <w:r w:rsidRPr="00C15895">
        <w:t>positionierung</w:t>
      </w:r>
      <w:bookmarkEnd w:id="29"/>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5CACF6F5"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116808">
            <w:rPr>
              <w:noProof/>
            </w:rPr>
            <w:t>[22]</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116808">
            <w:rPr>
              <w:noProof/>
            </w:rPr>
            <w:t xml:space="preserve"> [16]</w:t>
          </w:r>
          <w:r w:rsidR="00087398">
            <w:fldChar w:fldCharType="end"/>
          </w:r>
        </w:sdtContent>
      </w:sdt>
      <w:r w:rsidR="00200F4D">
        <w:t>.</w:t>
      </w:r>
    </w:p>
    <w:p w14:paraId="1A07ACEE" w14:textId="55EC753A" w:rsidR="007E533B" w:rsidRDefault="007E533B" w:rsidP="007E533B">
      <w:pPr>
        <w:pStyle w:val="berschrift5"/>
      </w:pPr>
      <w:bookmarkStart w:id="30" w:name="_Toc69823366"/>
      <w:r>
        <w:t>Offene kontinuierliche Repositionierung</w:t>
      </w:r>
      <w:bookmarkEnd w:id="30"/>
      <w:r>
        <w:t xml:space="preserve"> </w:t>
      </w:r>
    </w:p>
    <w:p w14:paraId="24717F91" w14:textId="37E96E52"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116808">
            <w:rPr>
              <w:noProof/>
            </w:rPr>
            <w:t xml:space="preserve"> [16]</w:t>
          </w:r>
          <w:r w:rsidR="007C5D51">
            <w:fldChar w:fldCharType="end"/>
          </w:r>
        </w:sdtContent>
      </w:sdt>
      <w:r>
        <w:t>.</w:t>
      </w:r>
    </w:p>
    <w:p w14:paraId="46AD491B" w14:textId="3B3E86A0" w:rsidR="001254E2" w:rsidRDefault="001254E2" w:rsidP="001254E2">
      <w:pPr>
        <w:pStyle w:val="berschrift5"/>
      </w:pPr>
      <w:bookmarkStart w:id="31" w:name="_Toc69823367"/>
      <w:r>
        <w:t>Offene diskrete Repositionierung</w:t>
      </w:r>
      <w:bookmarkEnd w:id="31"/>
    </w:p>
    <w:p w14:paraId="6A289F21" w14:textId="7DF766B6"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sdt>
        <w:sdtPr>
          <w:id w:val="143405893"/>
          <w:citation/>
        </w:sdtPr>
        <w:sdtEndPr/>
        <w:sdtContent>
          <w:r w:rsidR="007C1416">
            <w:fldChar w:fldCharType="begin"/>
          </w:r>
          <w:r w:rsidR="007C1416">
            <w:instrText xml:space="preserve"> CITATION Ste091 \l 1031 </w:instrText>
          </w:r>
          <w:r w:rsidR="007C1416">
            <w:fldChar w:fldCharType="separate"/>
          </w:r>
          <w:r w:rsidR="00116808">
            <w:rPr>
              <w:noProof/>
            </w:rPr>
            <w:t>[24]</w:t>
          </w:r>
          <w:r w:rsidR="007C1416">
            <w:fldChar w:fldCharType="end"/>
          </w:r>
        </w:sdtContent>
      </w:sdt>
      <w:r w:rsidR="00C14678">
        <w:t xml:space="preserve"> 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sdt>
        <w:sdtPr>
          <w:id w:val="1481809798"/>
          <w:citation/>
        </w:sdtPr>
        <w:sdtEndPr/>
        <w:sdtContent>
          <w:r w:rsidR="006C10D9">
            <w:fldChar w:fldCharType="begin"/>
          </w:r>
          <w:r w:rsidR="006C10D9">
            <w:instrText xml:space="preserve"> CITATION Sum12 \l 1031 </w:instrText>
          </w:r>
          <w:r w:rsidR="006C10D9">
            <w:fldChar w:fldCharType="separate"/>
          </w:r>
          <w:r w:rsidR="00116808">
            <w:rPr>
              <w:noProof/>
            </w:rPr>
            <w:t xml:space="preserve"> [16]</w:t>
          </w:r>
          <w:r w:rsidR="006C10D9">
            <w:fldChar w:fldCharType="end"/>
          </w:r>
        </w:sdtContent>
      </w:sdt>
      <w:r w:rsidR="00045425">
        <w:t>.</w:t>
      </w:r>
    </w:p>
    <w:p w14:paraId="35E5DFA2" w14:textId="156C3728" w:rsidR="006D78ED" w:rsidRDefault="006D1AF4" w:rsidP="006D78ED">
      <w:pPr>
        <w:pStyle w:val="berschrift5"/>
      </w:pPr>
      <w:bookmarkStart w:id="32" w:name="_Ref69810646"/>
      <w:bookmarkStart w:id="33" w:name="_Toc69823368"/>
      <w:bookmarkStart w:id="34" w:name="_Hlk66809004"/>
      <w:r>
        <w:lastRenderedPageBreak/>
        <w:t>Offene kontinuierliche Neu</w:t>
      </w:r>
      <w:r w:rsidR="00653C2D">
        <w:t>ausrichtung</w:t>
      </w:r>
      <w:bookmarkEnd w:id="32"/>
      <w:bookmarkEnd w:id="33"/>
    </w:p>
    <w:p w14:paraId="5BB8DCDD" w14:textId="4B417479"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4"/>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116808">
            <w:rPr>
              <w:noProof/>
            </w:rPr>
            <w:t>[25]</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116808">
            <w:rPr>
              <w:noProof/>
            </w:rPr>
            <w:t>[16]</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5" w:name="_Toc69823369"/>
      <w:r>
        <w:t>Subtile kontinuierliche Neuausrichtung</w:t>
      </w:r>
      <w:bookmarkEnd w:id="35"/>
    </w:p>
    <w:p w14:paraId="72AFC694" w14:textId="3498824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 xml:space="preserve">Steinicke et al. </w:t>
      </w:r>
      <w:sdt>
        <w:sdtPr>
          <w:id w:val="1607231607"/>
          <w:citation/>
        </w:sdtPr>
        <w:sdtEndPr/>
        <w:sdtContent>
          <w:r w:rsidR="00CD1B61">
            <w:fldChar w:fldCharType="begin"/>
          </w:r>
          <w:r w:rsidR="00CD1B61">
            <w:instrText xml:space="preserve"> CITATION Ste09 \l 1031 </w:instrText>
          </w:r>
          <w:r w:rsidR="00CD1B61">
            <w:fldChar w:fldCharType="separate"/>
          </w:r>
          <w:r w:rsidR="00116808">
            <w:rPr>
              <w:noProof/>
            </w:rPr>
            <w:t>[23]</w:t>
          </w:r>
          <w:r w:rsidR="00CD1B61">
            <w:fldChar w:fldCharType="end"/>
          </w:r>
        </w:sdtContent>
      </w:sdt>
      <w:r w:rsidR="00CD1B61">
        <w:t xml:space="preserve">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 </w:t>
      </w:r>
      <w:sdt>
        <w:sdtPr>
          <w:id w:val="241848585"/>
          <w:citation/>
        </w:sdtPr>
        <w:sdtEndPr/>
        <w:sdtContent>
          <w:r w:rsidR="003F6B73">
            <w:fldChar w:fldCharType="begin"/>
          </w:r>
          <w:r w:rsidR="003F6B73">
            <w:instrText xml:space="preserve"> CITATION Raz01 \l 1031 </w:instrText>
          </w:r>
          <w:r w:rsidR="003F6B73">
            <w:fldChar w:fldCharType="separate"/>
          </w:r>
          <w:r w:rsidR="00116808">
            <w:rPr>
              <w:noProof/>
            </w:rPr>
            <w:t>[15]</w:t>
          </w:r>
          <w:r w:rsidR="003F6B73">
            <w:fldChar w:fldCharType="end"/>
          </w:r>
        </w:sdtContent>
      </w:sdt>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116808">
            <w:rPr>
              <w:noProof/>
            </w:rPr>
            <w:t>[16]</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210C2622" w:rsidR="006D1AF4" w:rsidRDefault="00227621" w:rsidP="008A4E64">
      <w:pPr>
        <w:pStyle w:val="Beschriftung"/>
      </w:pPr>
      <w:bookmarkStart w:id="36" w:name="_Ref66797478"/>
      <w:r>
        <w:t xml:space="preserve">Abb. </w:t>
      </w:r>
      <w:fldSimple w:instr=" SEQ Abb. \* ARABIC ">
        <w:r w:rsidR="00AB6D73">
          <w:rPr>
            <w:noProof/>
          </w:rPr>
          <w:t>4</w:t>
        </w:r>
      </w:fldSimple>
      <w:r>
        <w:t>: Redirected Walking</w:t>
      </w:r>
      <w:bookmarkEnd w:id="36"/>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7" w:name="_Ref66807918"/>
      <w:bookmarkStart w:id="38" w:name="_Toc69823370"/>
      <w:r>
        <w:t>Offene diskrete Neuausrichtung</w:t>
      </w:r>
      <w:bookmarkEnd w:id="37"/>
      <w:bookmarkEnd w:id="38"/>
    </w:p>
    <w:p w14:paraId="3FB52CE9" w14:textId="74DAB73E" w:rsidR="0094375A" w:rsidRDefault="00574864" w:rsidP="0094375A">
      <w:r>
        <w:t>Williams et al</w:t>
      </w:r>
      <w:r w:rsidR="008362AF">
        <w:t xml:space="preserve"> </w:t>
      </w:r>
      <w:sdt>
        <w:sdtPr>
          <w:id w:val="536701375"/>
          <w:citation/>
        </w:sdtPr>
        <w:sdtEndPr/>
        <w:sdtContent>
          <w:r w:rsidR="008362AF">
            <w:fldChar w:fldCharType="begin"/>
          </w:r>
          <w:r w:rsidR="008362AF">
            <w:instrText xml:space="preserve"> CITATION Wil07 \l 1031 </w:instrText>
          </w:r>
          <w:r w:rsidR="008362AF">
            <w:fldChar w:fldCharType="separate"/>
          </w:r>
          <w:r w:rsidR="00116808">
            <w:rPr>
              <w:noProof/>
            </w:rPr>
            <w:t>[25]</w:t>
          </w:r>
          <w:r w:rsidR="008362AF">
            <w:fldChar w:fldCharType="end"/>
          </w:r>
        </w:sdtContent>
      </w:sdt>
      <w:r>
        <w:t xml:space="preserve"> 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vor.</w:t>
      </w:r>
    </w:p>
    <w:p w14:paraId="69905931" w14:textId="1657AC8C"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116808">
            <w:rPr>
              <w:noProof/>
            </w:rPr>
            <w:t xml:space="preserve"> [25]</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116808">
            <w:rPr>
              <w:noProof/>
            </w:rPr>
            <w:t>[16]</w:t>
          </w:r>
          <w:r w:rsidR="006C10D9">
            <w:fldChar w:fldCharType="end"/>
          </w:r>
        </w:sdtContent>
      </w:sdt>
      <w:r w:rsidR="00122C18">
        <w:t>.</w:t>
      </w:r>
    </w:p>
    <w:p w14:paraId="0A628252" w14:textId="58500524" w:rsidR="008C390C" w:rsidRDefault="006D1AF4" w:rsidP="008C390C">
      <w:pPr>
        <w:pStyle w:val="berschrift5"/>
      </w:pPr>
      <w:bookmarkStart w:id="39" w:name="_Toc69823371"/>
      <w:r>
        <w:t>Subtile diskrete Neuausrichtung</w:t>
      </w:r>
      <w:bookmarkEnd w:id="39"/>
    </w:p>
    <w:p w14:paraId="183D6709" w14:textId="1D935884" w:rsidR="0058217A" w:rsidRDefault="0058217A" w:rsidP="008C390C">
      <w:r>
        <w:t xml:space="preserve">Für eine subtile und diskrete Neuorientierung wurde die Technik </w:t>
      </w:r>
      <w:r w:rsidRPr="008D67F8">
        <w:t>"Change Blindness Redirection"</w:t>
      </w:r>
      <w:r>
        <w:t xml:space="preserve"> von Suma et al </w:t>
      </w:r>
      <w:sdt>
        <w:sdtPr>
          <w:id w:val="1635602703"/>
          <w:citation/>
        </w:sdtPr>
        <w:sdtEndPr/>
        <w:sdtContent>
          <w:r>
            <w:fldChar w:fldCharType="begin"/>
          </w:r>
          <w:r>
            <w:instrText xml:space="preserve"> CITATION Sum11 \l 1031 </w:instrText>
          </w:r>
          <w:r>
            <w:fldChar w:fldCharType="separate"/>
          </w:r>
          <w:r w:rsidR="00116808">
            <w:rPr>
              <w:noProof/>
            </w:rPr>
            <w:t>[26]</w:t>
          </w:r>
          <w:r>
            <w:fldChar w:fldCharType="end"/>
          </w:r>
        </w:sdtContent>
      </w:sdt>
      <w:r>
        <w:t xml:space="preserve">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w:t>
      </w:r>
      <w:r w:rsidR="00C8442B">
        <w:lastRenderedPageBreak/>
        <w:t xml:space="preserve">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116808">
            <w:rPr>
              <w:noProof/>
            </w:rPr>
            <w:t>[16]</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116808">
            <w:rPr>
              <w:noProof/>
            </w:rPr>
            <w:t>[27]</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40" w:name="_Ref66885592"/>
    </w:p>
    <w:p w14:paraId="22FB51C4" w14:textId="393CB181" w:rsidR="00A22AA4" w:rsidRDefault="00A22AA4" w:rsidP="00BA0C8A">
      <w:pPr>
        <w:pStyle w:val="Beschriftung"/>
      </w:pPr>
      <w:r>
        <w:t xml:space="preserve">Abb. </w:t>
      </w:r>
      <w:fldSimple w:instr=" SEQ Abb. \* ARABIC ">
        <w:r w:rsidR="00AB6D73">
          <w:rPr>
            <w:noProof/>
          </w:rPr>
          <w:t>5</w:t>
        </w:r>
      </w:fldSimple>
      <w:r>
        <w:t>: Diskreter Szenenwechsel</w:t>
      </w:r>
      <w:bookmarkEnd w:id="40"/>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1" w:name="_Toc69823372"/>
      <w:r>
        <w:t>Walking-In-Place</w:t>
      </w:r>
      <w:bookmarkEnd w:id="41"/>
    </w:p>
    <w:p w14:paraId="4F1153BC" w14:textId="4D367DFD"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116808">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116808">
            <w:rPr>
              <w:noProof/>
            </w:rPr>
            <w:t xml:space="preserve"> [10]</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116808">
            <w:rPr>
              <w:noProof/>
            </w:rPr>
            <w:t>[28]</w:t>
          </w:r>
          <w:r w:rsidR="00540E00">
            <w:fldChar w:fldCharType="end"/>
          </w:r>
        </w:sdtContent>
      </w:sdt>
      <w:r w:rsidR="002D018A" w:rsidRPr="00ED5A32">
        <w:t>.</w:t>
      </w:r>
      <w:r w:rsidR="002D018A">
        <w:t xml:space="preserve"> </w:t>
      </w:r>
    </w:p>
    <w:p w14:paraId="4F44E799" w14:textId="2DC7CDA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116808">
            <w:rPr>
              <w:noProof/>
            </w:rPr>
            <w:t xml:space="preserve"> [28]</w:t>
          </w:r>
          <w:r w:rsidR="004A69A6">
            <w:fldChar w:fldCharType="end"/>
          </w:r>
        </w:sdtContent>
      </w:sdt>
      <w:r>
        <w:t>.</w:t>
      </w:r>
    </w:p>
    <w:p w14:paraId="3F43CD6E" w14:textId="7DBE7E21" w:rsidR="00AE5643" w:rsidRDefault="00350DA6" w:rsidP="00350DA6">
      <w:pPr>
        <w:pStyle w:val="berschrift5"/>
      </w:pPr>
      <w:bookmarkStart w:id="42" w:name="_Toc69823373"/>
      <w:r>
        <w:t>Physikalische Schnittstellen</w:t>
      </w:r>
      <w:bookmarkEnd w:id="42"/>
    </w:p>
    <w:p w14:paraId="527D2B2E" w14:textId="10B65459" w:rsidR="00197552" w:rsidRDefault="00197552" w:rsidP="00C948EE"/>
    <w:p w14:paraId="0E4758BD" w14:textId="7CC2B564" w:rsidR="0044277A" w:rsidRPr="00C948EE" w:rsidRDefault="00197552" w:rsidP="00C948EE">
      <w:r>
        <w:lastRenderedPageBreak/>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116808">
            <w:rPr>
              <w:noProof/>
            </w:rPr>
            <w:t>[28]</w:t>
          </w:r>
          <w:r w:rsidR="00515E5F">
            <w:fldChar w:fldCharType="end"/>
          </w:r>
        </w:sdtContent>
      </w:sdt>
      <w:r w:rsidR="00495FE1">
        <w:t>.</w:t>
      </w:r>
    </w:p>
    <w:p w14:paraId="2647E571" w14:textId="63CFE206"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116808">
            <w:rPr>
              <w:noProof/>
            </w:rPr>
            <w:t xml:space="preserve"> [28]</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116808">
            <w:rPr>
              <w:noProof/>
            </w:rPr>
            <w:t xml:space="preserve"> [29]</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3" w:name="_Toc69823374"/>
      <w:r>
        <w:t>Motion Tracking</w:t>
      </w:r>
      <w:bookmarkEnd w:id="43"/>
    </w:p>
    <w:p w14:paraId="3B39EBA8" w14:textId="42632A38"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116808">
            <w:rPr>
              <w:noProof/>
            </w:rPr>
            <w:t xml:space="preserve"> [28]</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116808">
            <w:rPr>
              <w:noProof/>
            </w:rPr>
            <w:t xml:space="preserve"> [30]</w:t>
          </w:r>
          <w:r w:rsidR="00F03B21">
            <w:fldChar w:fldCharType="end"/>
          </w:r>
        </w:sdtContent>
      </w:sdt>
      <w:r w:rsidR="00F03B21">
        <w:t>.</w:t>
      </w:r>
    </w:p>
    <w:p w14:paraId="7BBFFCD1" w14:textId="33AE4D14"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116808">
            <w:rPr>
              <w:noProof/>
            </w:rPr>
            <w:t>[31]</w:t>
          </w:r>
          <w:r w:rsidR="002C494B">
            <w:fldChar w:fldCharType="end"/>
          </w:r>
        </w:sdtContent>
      </w:sdt>
    </w:p>
    <w:p w14:paraId="2EE68E94" w14:textId="04B2BC0D"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116808">
            <w:rPr>
              <w:noProof/>
            </w:rPr>
            <w:t>[28]</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w:t>
      </w:r>
      <w:r w:rsidR="00291CCA" w:rsidRPr="00291CCA">
        <w:lastRenderedPageBreak/>
        <w:t>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116808">
            <w:rPr>
              <w:noProof/>
            </w:rPr>
            <w:t>[28]</w:t>
          </w:r>
          <w:r w:rsidR="00F31D34">
            <w:fldChar w:fldCharType="end"/>
          </w:r>
        </w:sdtContent>
      </w:sdt>
    </w:p>
    <w:p w14:paraId="68B239DD" w14:textId="6C0312A0"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116808">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116808">
            <w:rPr>
              <w:noProof/>
            </w:rPr>
            <w:t>[10]</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116808">
            <w:rPr>
              <w:noProof/>
            </w:rPr>
            <w:t>[32]</w:t>
          </w:r>
          <w:r w:rsidR="002E23DF">
            <w:fldChar w:fldCharType="end"/>
          </w:r>
        </w:sdtContent>
      </w:sdt>
      <w:r w:rsidR="002E23DF">
        <w:t>.</w:t>
      </w:r>
    </w:p>
    <w:p w14:paraId="4BC846BB" w14:textId="0D6902CB" w:rsidR="00CD6520" w:rsidRDefault="00CD6520" w:rsidP="00CD6520">
      <w:pPr>
        <w:pStyle w:val="berschrift4"/>
      </w:pPr>
      <w:bookmarkStart w:id="44" w:name="_Toc69823375"/>
      <w:r>
        <w:t>Abstahierte Schnittstelle</w:t>
      </w:r>
      <w:r w:rsidR="004A5530">
        <w:t>n</w:t>
      </w:r>
      <w:r w:rsidR="009678D8">
        <w:t xml:space="preserve"> des Gehens</w:t>
      </w:r>
      <w:bookmarkEnd w:id="44"/>
    </w:p>
    <w:p w14:paraId="6BB953F5" w14:textId="6F98CD0E"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116808">
            <w:rPr>
              <w:noProof/>
            </w:rPr>
            <w:t>[2]</w:t>
          </w:r>
          <w:r w:rsidR="00F61189">
            <w:fldChar w:fldCharType="end"/>
          </w:r>
        </w:sdtContent>
      </w:sdt>
    </w:p>
    <w:p w14:paraId="3249BB18" w14:textId="21B5D726" w:rsidR="00DB2E7D" w:rsidRDefault="00DB2E7D" w:rsidP="00DB2E7D">
      <w:pPr>
        <w:pStyle w:val="berschrift5"/>
      </w:pPr>
      <w:bookmarkStart w:id="45" w:name="_Toc69823376"/>
      <w:r>
        <w:t>Joystick</w:t>
      </w:r>
      <w:bookmarkEnd w:id="45"/>
    </w:p>
    <w:p w14:paraId="6D9B140B" w14:textId="49279A7E" w:rsidR="00C1654D" w:rsidRPr="00BA7AD6" w:rsidRDefault="00C1654D" w:rsidP="0076738C">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p>
    <w:p w14:paraId="2C22439E" w14:textId="178C4C78" w:rsidR="00A857D6" w:rsidRDefault="001B4CE6" w:rsidP="00D3713E">
      <w:r>
        <w:t xml:space="preserve">Buttussi et al </w:t>
      </w:r>
      <w:r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fldChar w:fldCharType="begin"/>
          </w:r>
          <w:r>
            <w:instrText xml:space="preserve">CITATION But21 \l 1031 </w:instrText>
          </w:r>
          <w:r>
            <w:fldChar w:fldCharType="separate"/>
          </w:r>
          <w:r w:rsidR="00116808">
            <w:rPr>
              <w:noProof/>
            </w:rPr>
            <w:t xml:space="preserve"> [33]</w:t>
          </w:r>
          <w:r>
            <w:fldChar w:fldCharType="end"/>
          </w:r>
        </w:sdtContent>
      </w:sdt>
      <w:r w:rsidR="00A74CDF">
        <w:t>.</w:t>
      </w:r>
    </w:p>
    <w:p w14:paraId="789C1EE9" w14:textId="3058D5BE" w:rsidR="00DE4449" w:rsidRDefault="00A40CE9" w:rsidP="00A40CE9">
      <w:pPr>
        <w:pStyle w:val="berschrift5"/>
      </w:pPr>
      <w:bookmarkStart w:id="46" w:name="_Ref67467565"/>
      <w:bookmarkStart w:id="47" w:name="_Toc69823377"/>
      <w:r>
        <w:t>Teleport</w:t>
      </w:r>
      <w:bookmarkEnd w:id="46"/>
      <w:bookmarkEnd w:id="47"/>
    </w:p>
    <w:p w14:paraId="3BD0FA33" w14:textId="079BC79E" w:rsidR="009423DA" w:rsidRDefault="0004760C" w:rsidP="00A40CE9">
      <w:r>
        <w:t>Teleportation ist eine der häufigsten, nicht natürlichen genutzten Techniken zur Fortbewegung, die vor allem im Gaming Bereich bekannt ist</w:t>
      </w:r>
      <w:r w:rsidR="000D5B74">
        <w:t xml:space="preserve">. Der Einsatz bietet sich vor allem dann an, wenn der physische Bereich deutlich kleiner ist als die virtuelle Umgebung. Durch den Einzug von VR in </w:t>
      </w:r>
      <w:r w:rsidR="000D5B74">
        <w:lastRenderedPageBreak/>
        <w:t>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116808">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116808">
            <w:rPr>
              <w:noProof/>
            </w:rPr>
            <w:t xml:space="preserve"> [10]</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116808">
            <w:rPr>
              <w:noProof/>
            </w:rPr>
            <w:t xml:space="preserve"> [33]</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116808">
            <w:rPr>
              <w:noProof/>
            </w:rPr>
            <w:t>[34]</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116808">
            <w:rPr>
              <w:noProof/>
            </w:rPr>
            <w:t xml:space="preserve"> [35]</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4FD42B8F" w:rsidR="008C45F2" w:rsidRDefault="00AB6D73" w:rsidP="00007C0F">
      <w:pPr>
        <w:pStyle w:val="Beschriftung"/>
      </w:pPr>
      <w:bookmarkStart w:id="48" w:name="_Ref67561215"/>
      <w:r>
        <w:t xml:space="preserve">Abb. </w:t>
      </w:r>
      <w:fldSimple w:instr=" SEQ Abb. \* ARABIC ">
        <w:r>
          <w:rPr>
            <w:noProof/>
          </w:rPr>
          <w:t>6</w:t>
        </w:r>
      </w:fldSimple>
      <w:r>
        <w:t>: Teleport mit Hilfe des Controllers</w:t>
      </w:r>
      <w:bookmarkEnd w:id="48"/>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116808">
            <w:rPr>
              <w:noProof/>
            </w:rPr>
            <w:t>[33]</w:t>
          </w:r>
          <w:r w:rsidR="00DB582F">
            <w:fldChar w:fldCharType="end"/>
          </w:r>
        </w:sdtContent>
      </w:sdt>
    </w:p>
    <w:p w14:paraId="4C20893A" w14:textId="4BF01F23" w:rsidR="008C45F2" w:rsidRDefault="008C45F2" w:rsidP="00A40CE9">
      <w:r>
        <w:t>Hab</w:t>
      </w:r>
      <w:r w:rsidR="0020763D">
        <w:t>good</w:t>
      </w:r>
      <w:r>
        <w:t xml:space="preserve"> et al.</w:t>
      </w:r>
      <w:r w:rsidR="00BE39DD">
        <w:t xml:space="preserve"> </w:t>
      </w:r>
      <w:sdt>
        <w:sdtPr>
          <w:id w:val="1965309718"/>
          <w:citation/>
        </w:sdtPr>
        <w:sdtEndPr/>
        <w:sdtContent>
          <w:r w:rsidR="00BE39DD">
            <w:fldChar w:fldCharType="begin"/>
          </w:r>
          <w:r w:rsidR="00BE39DD">
            <w:instrText xml:space="preserve"> CITATION Hab18 \l 1031 </w:instrText>
          </w:r>
          <w:r w:rsidR="00BE39DD">
            <w:fldChar w:fldCharType="separate"/>
          </w:r>
          <w:r w:rsidR="00116808">
            <w:rPr>
              <w:noProof/>
            </w:rPr>
            <w:t>[36]</w:t>
          </w:r>
          <w:r w:rsidR="00BE39DD">
            <w:fldChar w:fldCharType="end"/>
          </w:r>
        </w:sdtContent>
      </w:sdt>
      <w:r w:rsidR="00C77163">
        <w:t xml:space="preserve"> 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p>
    <w:p w14:paraId="7222D67A" w14:textId="77777777" w:rsidR="0030524E" w:rsidRDefault="0030524E" w:rsidP="00A40CE9"/>
    <w:p w14:paraId="10A4A921" w14:textId="32603044" w:rsidR="0030524E" w:rsidRDefault="0030524E" w:rsidP="00A40CE9">
      <w:r>
        <w:t>Buttussi et al.</w:t>
      </w:r>
      <w:r w:rsidR="00BE39DD">
        <w:t xml:space="preserve"> </w:t>
      </w:r>
      <w:sdt>
        <w:sdtPr>
          <w:id w:val="-983927717"/>
          <w:citation/>
        </w:sdtPr>
        <w:sdtEndPr/>
        <w:sdtContent>
          <w:r w:rsidR="00BE39DD">
            <w:fldChar w:fldCharType="begin"/>
          </w:r>
          <w:r w:rsidR="00BE39DD">
            <w:instrText xml:space="preserve"> CITATION But21 \l 1031 </w:instrText>
          </w:r>
          <w:r w:rsidR="00BE39DD">
            <w:fldChar w:fldCharType="separate"/>
          </w:r>
          <w:r w:rsidR="00116808">
            <w:rPr>
              <w:noProof/>
            </w:rPr>
            <w:t>[33]</w:t>
          </w:r>
          <w:r w:rsidR="00BE39DD">
            <w:fldChar w:fldCharType="end"/>
          </w:r>
        </w:sdtContent>
      </w:sdt>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p>
    <w:p w14:paraId="09F68ADD" w14:textId="49A79756" w:rsidR="00776089" w:rsidRDefault="00776089" w:rsidP="00776089">
      <w:pPr>
        <w:pStyle w:val="berschrift5"/>
      </w:pPr>
      <w:bookmarkStart w:id="49" w:name="_Toc69823378"/>
      <w:bookmarkStart w:id="50" w:name="_Ref69996646"/>
      <w:r>
        <w:t>Point &amp; Teleport</w:t>
      </w:r>
      <w:bookmarkEnd w:id="49"/>
      <w:bookmarkEnd w:id="50"/>
    </w:p>
    <w:p w14:paraId="40821ED0" w14:textId="2C53457B"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Teleport Technik der Arm des Benutzers zur </w:t>
      </w:r>
      <w:r>
        <w:lastRenderedPageBreak/>
        <w:t>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116808">
            <w:rPr>
              <w:noProof/>
            </w:rPr>
            <w:t xml:space="preserve"> [10]</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116808">
            <w:rPr>
              <w:noProof/>
            </w:rPr>
            <w:t xml:space="preserve"> [35]</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4C500CED" w:rsidR="00C67FD2" w:rsidRDefault="00C67FD2" w:rsidP="00C67FD2">
      <w:pPr>
        <w:pStyle w:val="Beschriftung"/>
      </w:pPr>
      <w:bookmarkStart w:id="51" w:name="_Ref67560312"/>
      <w:r>
        <w:t xml:space="preserve">Abb. </w:t>
      </w:r>
      <w:fldSimple w:instr=" SEQ Abb. \* ARABIC ">
        <w:r w:rsidR="00AB6D73">
          <w:rPr>
            <w:noProof/>
          </w:rPr>
          <w:t>7</w:t>
        </w:r>
      </w:fldSimple>
      <w:r>
        <w:t>: Point &amp; Teleport Technik basierend auf die Armbewegungen</w:t>
      </w:r>
      <w:bookmarkEnd w:id="51"/>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116808">
            <w:rPr>
              <w:noProof/>
            </w:rPr>
            <w:t>[10]</w:t>
          </w:r>
          <w:r w:rsidR="00575D84">
            <w:fldChar w:fldCharType="end"/>
          </w:r>
        </w:sdtContent>
      </w:sdt>
    </w:p>
    <w:p w14:paraId="1FA6E9B9" w14:textId="539791E6"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116808">
            <w:rPr>
              <w:noProof/>
            </w:rPr>
            <w:t>[10]</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116808">
            <w:rPr>
              <w:noProof/>
            </w:rPr>
            <w:t>[37]</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2" w:name="_Toc69823379"/>
      <w:r w:rsidRPr="000029E8">
        <w:t>Arm</w:t>
      </w:r>
      <w:r w:rsidR="00A62AC7">
        <w:t xml:space="preserve"> </w:t>
      </w:r>
      <w:r w:rsidRPr="000029E8">
        <w:t>basierte Bewegungserfassung</w:t>
      </w:r>
      <w:bookmarkEnd w:id="52"/>
    </w:p>
    <w:p w14:paraId="3127CF71" w14:textId="702A9C3E" w:rsidR="003911C2"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116808">
            <w:rPr>
              <w:noProof/>
            </w:rPr>
            <w:t>[10]</w:t>
          </w:r>
          <w:r w:rsidR="00143DD6">
            <w:fldChar w:fldCharType="end"/>
          </w:r>
        </w:sdtContent>
      </w:sdt>
      <w:r w:rsidR="00B64D1B">
        <w:t>.</w:t>
      </w:r>
      <w:r w:rsidR="00B64311">
        <w:t xml:space="preserve"> </w:t>
      </w:r>
      <w:r w:rsidR="00314664">
        <w:t>Wilson et al.</w:t>
      </w:r>
      <w:r w:rsidR="003E5D85">
        <w:t xml:space="preserve"> </w:t>
      </w:r>
      <w:sdt>
        <w:sdtPr>
          <w:id w:val="-1705397059"/>
          <w:citation/>
        </w:sdtPr>
        <w:sdtEndPr/>
        <w:sdtContent>
          <w:r w:rsidR="003E5D85">
            <w:fldChar w:fldCharType="begin"/>
          </w:r>
          <w:r w:rsidR="003E5D85">
            <w:instrText xml:space="preserve"> CITATION Wil16 \l 1031 </w:instrText>
          </w:r>
          <w:r w:rsidR="003E5D85">
            <w:fldChar w:fldCharType="separate"/>
          </w:r>
          <w:r w:rsidR="00116808">
            <w:rPr>
              <w:noProof/>
            </w:rPr>
            <w:t>[38]</w:t>
          </w:r>
          <w:r w:rsidR="003E5D85">
            <w:fldChar w:fldCharType="end"/>
          </w:r>
        </w:sdtContent>
      </w:sdt>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w:t>
      </w:r>
      <w:r w:rsidR="003911C2">
        <w:lastRenderedPageBreak/>
        <w:t>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p>
    <w:p w14:paraId="734AC92F" w14:textId="77777777" w:rsidR="00213895" w:rsidRDefault="00213895" w:rsidP="004072A9"/>
    <w:p w14:paraId="39A9B9B2" w14:textId="4423D46D" w:rsidR="00C90551" w:rsidRDefault="00776089" w:rsidP="00372AAF">
      <w:pPr>
        <w:pStyle w:val="berschrift5"/>
      </w:pPr>
      <w:bookmarkStart w:id="53" w:name="_Toc69823380"/>
      <w:r>
        <w:t>Neigungsbasierte Fortbewegung</w:t>
      </w:r>
      <w:bookmarkEnd w:id="53"/>
    </w:p>
    <w:p w14:paraId="19C762C4" w14:textId="4C5EFB8B"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116808">
            <w:rPr>
              <w:noProof/>
            </w:rPr>
            <w:t xml:space="preserve"> [39]</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5EF05F21"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116808">
            <w:rPr>
              <w:noProof/>
            </w:rPr>
            <w:t>[10]</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116808">
            <w:rPr>
              <w:noProof/>
            </w:rPr>
            <w:t xml:space="preserve"> [39]</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2D7DEEE1"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r w:rsidR="00311A5C">
        <w:lastRenderedPageBreak/>
        <w:t>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116808">
            <w:rPr>
              <w:noProof/>
            </w:rPr>
            <w:t>[10]</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116808">
            <w:rPr>
              <w:noProof/>
            </w:rPr>
            <w:t xml:space="preserve"> [40]</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03BD44D2" w:rsidR="0059254A" w:rsidRDefault="006F4D15" w:rsidP="00834618">
      <w:pPr>
        <w:pStyle w:val="Beschriftung"/>
      </w:pPr>
      <w:bookmarkStart w:id="54" w:name="_Ref67558980"/>
      <w:r>
        <w:t xml:space="preserve">Abb. </w:t>
      </w:r>
      <w:fldSimple w:instr=" SEQ Abb. \* ARABIC ">
        <w:r w:rsidR="00AB6D73">
          <w:rPr>
            <w:noProof/>
          </w:rPr>
          <w:t>8</w:t>
        </w:r>
      </w:fldSimple>
      <w:r>
        <w:t>: Wii-Leaning Technik auf dem Wii Balance Board</w:t>
      </w:r>
      <w:bookmarkEnd w:id="54"/>
      <w:sdt>
        <w:sdtPr>
          <w:id w:val="438113041"/>
          <w:citation/>
        </w:sdtPr>
        <w:sdtEndPr/>
        <w:sdtContent>
          <w:r w:rsidR="00BC276D">
            <w:fldChar w:fldCharType="begin"/>
          </w:r>
          <w:r w:rsidR="00BC276D">
            <w:instrText xml:space="preserve"> CITATION Har14 \l 1031 </w:instrText>
          </w:r>
          <w:r w:rsidR="00BC276D">
            <w:fldChar w:fldCharType="separate"/>
          </w:r>
          <w:r w:rsidR="00116808">
            <w:rPr>
              <w:noProof/>
            </w:rPr>
            <w:t xml:space="preserve"> [40]</w:t>
          </w:r>
          <w:r w:rsidR="00BC276D">
            <w:fldChar w:fldCharType="end"/>
          </w:r>
        </w:sdtContent>
      </w:sdt>
    </w:p>
    <w:p w14:paraId="292F9202" w14:textId="5A7BAF4D"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lehnungsbasierte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116808">
            <w:rPr>
              <w:noProof/>
            </w:rPr>
            <w:t>[41]</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116808">
            <w:rPr>
              <w:noProof/>
            </w:rPr>
            <w:t xml:space="preserve"> [41]</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7D4849A6" w:rsidR="00A51A05" w:rsidRPr="004072A9" w:rsidRDefault="00A51A05" w:rsidP="00A51A05">
      <w:pPr>
        <w:pStyle w:val="Beschriftung"/>
      </w:pPr>
      <w:bookmarkStart w:id="55" w:name="_Ref67559678"/>
      <w:bookmarkStart w:id="56" w:name="_Ref70272551"/>
      <w:r>
        <w:t xml:space="preserve">Abb. </w:t>
      </w:r>
      <w:fldSimple w:instr=" SEQ Abb. \* ARABIC ">
        <w:r w:rsidR="00AB6D73">
          <w:rPr>
            <w:noProof/>
          </w:rPr>
          <w:t>9</w:t>
        </w:r>
      </w:fldSimple>
      <w:r>
        <w:t>: Sitzende, lehnungsbasierte Lokomotionstechniken</w:t>
      </w:r>
      <w:bookmarkEnd w:id="5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116808">
            <w:rPr>
              <w:noProof/>
            </w:rPr>
            <w:t>[41]</w:t>
          </w:r>
          <w:r w:rsidR="00D7543B">
            <w:fldChar w:fldCharType="end"/>
          </w:r>
        </w:sdtContent>
      </w:sdt>
      <w:bookmarkEnd w:id="56"/>
    </w:p>
    <w:p w14:paraId="52F71A05" w14:textId="77777777" w:rsidR="00A457EB" w:rsidRPr="00776089" w:rsidRDefault="00A457EB" w:rsidP="00776089"/>
    <w:p w14:paraId="1ED13207" w14:textId="69B4E0F7" w:rsidR="00B56F37" w:rsidRDefault="00B56F37" w:rsidP="00B56F37">
      <w:pPr>
        <w:pStyle w:val="berschrift4"/>
      </w:pPr>
      <w:bookmarkStart w:id="57" w:name="_Toc69823381"/>
      <w:r>
        <w:lastRenderedPageBreak/>
        <w:t>Laufbänder</w:t>
      </w:r>
      <w:bookmarkEnd w:id="57"/>
    </w:p>
    <w:p w14:paraId="5B27625C" w14:textId="0669D23B" w:rsidR="00B130C3" w:rsidRDefault="00B130C3" w:rsidP="00B130C3"/>
    <w:p w14:paraId="24B2D86F" w14:textId="0764A243" w:rsidR="00B130C3" w:rsidRDefault="00B130C3" w:rsidP="00B130C3"/>
    <w:p w14:paraId="39709576" w14:textId="22D62933" w:rsidR="00F71DB7" w:rsidRDefault="00F71DB7" w:rsidP="00F61189"/>
    <w:p w14:paraId="4989562C" w14:textId="0F7AB0F7"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116808">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116808">
            <w:rPr>
              <w:noProof/>
            </w:rPr>
            <w:t xml:space="preserve"> [42]</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43CEBDD7" w:rsidR="000902B5" w:rsidRDefault="000902B5" w:rsidP="000902B5">
      <w:pPr>
        <w:pStyle w:val="Beschriftung"/>
      </w:pPr>
      <w:bookmarkStart w:id="58" w:name="_Ref67560018"/>
      <w:r>
        <w:t xml:space="preserve">Abb. </w:t>
      </w:r>
      <w:fldSimple w:instr=" SEQ Abb. \* ARABIC ">
        <w:r>
          <w:rPr>
            <w:noProof/>
          </w:rPr>
          <w:t>10</w:t>
        </w:r>
      </w:fldSimple>
      <w:r>
        <w:t>: O</w:t>
      </w:r>
      <w:r w:rsidRPr="00574F21">
        <w:t>mnidirektionales Laufband</w:t>
      </w:r>
      <w:r>
        <w:t xml:space="preserve"> Infinadeck (links) und HCP (rechts)</w:t>
      </w:r>
      <w:bookmarkEnd w:id="58"/>
      <w:sdt>
        <w:sdtPr>
          <w:id w:val="-1124769821"/>
          <w:citation/>
        </w:sdtPr>
        <w:sdtEndPr/>
        <w:sdtContent>
          <w:r>
            <w:fldChar w:fldCharType="begin"/>
          </w:r>
          <w:r>
            <w:instrText xml:space="preserve"> CITATION Wan20 \l 1031 </w:instrText>
          </w:r>
          <w:r>
            <w:fldChar w:fldCharType="separate"/>
          </w:r>
          <w:r w:rsidR="00116808">
            <w:rPr>
              <w:noProof/>
            </w:rPr>
            <w:t xml:space="preserve"> [42]</w:t>
          </w:r>
          <w:r>
            <w:fldChar w:fldCharType="end"/>
          </w:r>
        </w:sdtContent>
      </w:sdt>
    </w:p>
    <w:p w14:paraId="00729579" w14:textId="5CCE2A9F" w:rsidR="008F48D2" w:rsidRDefault="008F48D2" w:rsidP="00F61189"/>
    <w:p w14:paraId="19A2EEC5" w14:textId="7A0AA792" w:rsidR="00A014DE" w:rsidRDefault="008F48D2" w:rsidP="00A014DE">
      <w:r>
        <w:t xml:space="preserve">In einer Studie verglichen Warren et al. die Benutzererfahrung zwischen einem Gaming Controller und dem omnidirektionale Laufband Virtuix Omni. Die Aufgabe der Probanden war es, mehrere </w:t>
      </w:r>
      <w:r>
        <w:lastRenderedPageBreak/>
        <w:t xml:space="preserve">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116808">
            <w:rPr>
              <w:noProof/>
            </w:rPr>
            <w:t xml:space="preserve"> [43]</w:t>
          </w:r>
          <w:r w:rsidR="00C948EE">
            <w:fldChar w:fldCharType="end"/>
          </w:r>
        </w:sdtContent>
      </w:sdt>
      <w:r w:rsidR="00C948EE">
        <w:t>.</w:t>
      </w:r>
    </w:p>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59" w:name="_Toc69823384"/>
      <w:commentRangeStart w:id="60"/>
      <w:r>
        <w:lastRenderedPageBreak/>
        <w:t>Problemstellung, Zielsetzung und Vorgehensweise</w:t>
      </w:r>
      <w:commentRangeEnd w:id="60"/>
      <w:r>
        <w:rPr>
          <w:rStyle w:val="Kommentarzeichen"/>
          <w:rFonts w:cs="Times New Roman"/>
          <w:b w:val="0"/>
          <w:bCs w:val="0"/>
          <w:iCs w:val="0"/>
        </w:rPr>
        <w:commentReference w:id="60"/>
      </w:r>
      <w:bookmarkEnd w:id="59"/>
    </w:p>
    <w:p w14:paraId="3268DFC3" w14:textId="520D1F75" w:rsidR="00A43E62" w:rsidRDefault="000F0ADF" w:rsidP="008B00B3">
      <w:pPr>
        <w:pStyle w:val="berschrift3"/>
      </w:pPr>
      <w:bookmarkStart w:id="61" w:name="_Toc69823385"/>
      <w:r>
        <w:t>Problemstellung</w:t>
      </w:r>
      <w:bookmarkEnd w:id="61"/>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62" w:name="_Toc69823386"/>
      <w:r>
        <w:t>Zielsetzung</w:t>
      </w:r>
      <w:bookmarkEnd w:id="62"/>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63" w:name="_Toc69823387"/>
      <w:r>
        <w:t>Vorgehensweise</w:t>
      </w:r>
      <w:bookmarkEnd w:id="63"/>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732ADE05" w14:textId="6604A558" w:rsidR="009C4D51" w:rsidRDefault="009C4D51" w:rsidP="009C4D51">
      <w:pPr>
        <w:pStyle w:val="berschrift3"/>
      </w:pPr>
      <w:bookmarkStart w:id="64" w:name="_Toc69823388"/>
      <w:r>
        <w:t>Technologien</w:t>
      </w:r>
      <w:bookmarkEnd w:id="64"/>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65" w:name="_Toc69823389"/>
      <w:r>
        <w:t>Unity 3D</w:t>
      </w:r>
      <w:bookmarkEnd w:id="65"/>
    </w:p>
    <w:p w14:paraId="0D03FF6B" w14:textId="6DE370A6"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rsidR="002D70C7">
            <w:fldChar w:fldCharType="begin"/>
          </w:r>
          <w:r w:rsidR="002D70C7">
            <w:instrText xml:space="preserve"> CITATION 2102 \l 1031 </w:instrText>
          </w:r>
          <w:r w:rsidR="002D70C7">
            <w:fldChar w:fldCharType="separate"/>
          </w:r>
          <w:r w:rsidR="00116808">
            <w:rPr>
              <w:noProof/>
            </w:rPr>
            <w:t>[44]</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66" w:name="_Toc69823390"/>
      <w:r>
        <w:lastRenderedPageBreak/>
        <w:t>Oculus Quest</w:t>
      </w:r>
      <w:bookmarkEnd w:id="66"/>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059DD111"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EndPr/>
        <w:sdtContent>
          <w:r w:rsidR="000E36DE">
            <w:fldChar w:fldCharType="begin"/>
          </w:r>
          <w:r w:rsidR="000E36DE">
            <w:instrText xml:space="preserve"> CITATION Den19 \l 1031 </w:instrText>
          </w:r>
          <w:r w:rsidR="000E36DE">
            <w:fldChar w:fldCharType="separate"/>
          </w:r>
          <w:r w:rsidR="00116808">
            <w:rPr>
              <w:noProof/>
            </w:rPr>
            <w:t>[45]</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Pr="003D01E5" w:rsidRDefault="004A6E13" w:rsidP="00F84619">
      <w:pPr>
        <w:pStyle w:val="Beschriftung"/>
        <w:rPr>
          <w:lang w:val="en-US"/>
        </w:rPr>
      </w:pPr>
      <w:bookmarkStart w:id="67" w:name="_Ref65339215"/>
      <w:bookmarkStart w:id="68" w:name="_Toc65407026"/>
      <w:r w:rsidRPr="003D01E5">
        <w:rPr>
          <w:lang w:val="en-US"/>
        </w:rPr>
        <w:t xml:space="preserve">Abb. </w:t>
      </w:r>
      <w:r w:rsidR="00CA52B9">
        <w:fldChar w:fldCharType="begin"/>
      </w:r>
      <w:r w:rsidR="00CA52B9" w:rsidRPr="003D01E5">
        <w:rPr>
          <w:lang w:val="en-US"/>
        </w:rPr>
        <w:instrText xml:space="preserve"> SEQ Abb. \* ARABIC </w:instrText>
      </w:r>
      <w:r w:rsidR="00CA52B9">
        <w:fldChar w:fldCharType="separate"/>
      </w:r>
      <w:r w:rsidR="00AB6D73" w:rsidRPr="003D01E5">
        <w:rPr>
          <w:noProof/>
          <w:lang w:val="en-US"/>
        </w:rPr>
        <w:t>11</w:t>
      </w:r>
      <w:r w:rsidR="00CA52B9">
        <w:rPr>
          <w:noProof/>
        </w:rPr>
        <w:fldChar w:fldCharType="end"/>
      </w:r>
      <w:r w:rsidRPr="003D01E5">
        <w:rPr>
          <w:lang w:val="en-US"/>
        </w:rPr>
        <w:t>: Oculus Quest mit Controller</w:t>
      </w:r>
      <w:r w:rsidR="0030434D">
        <w:rPr>
          <w:rStyle w:val="Funotenzeichen"/>
        </w:rPr>
        <w:footnoteReference w:id="1"/>
      </w:r>
      <w:bookmarkEnd w:id="67"/>
      <w:bookmarkEnd w:id="68"/>
    </w:p>
    <w:p w14:paraId="34794988" w14:textId="77777777" w:rsidR="002E02A7" w:rsidRPr="003D01E5" w:rsidRDefault="002E02A7" w:rsidP="002E02A7">
      <w:pPr>
        <w:pStyle w:val="Textkrper"/>
        <w:rPr>
          <w:lang w:val="en-US"/>
        </w:rPr>
      </w:pPr>
    </w:p>
    <w:p w14:paraId="08A7FE5F" w14:textId="29A10785" w:rsidR="00FB3190" w:rsidRDefault="00FB3190" w:rsidP="00FB3190">
      <w:pPr>
        <w:pStyle w:val="berschrift4"/>
      </w:pPr>
      <w:bookmarkStart w:id="69" w:name="_Toc69823391"/>
      <w:r>
        <w:t>Visual Studio</w:t>
      </w:r>
      <w:bookmarkEnd w:id="69"/>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2AC2EC8D" w:rsidR="005E177B" w:rsidRDefault="005E177B" w:rsidP="005E177B">
      <w:r>
        <w:t>Mit Debugging kann präzise nach Laufzeitfehlern gesucht werden.</w:t>
      </w:r>
      <w:sdt>
        <w:sdtPr>
          <w:id w:val="68615727"/>
          <w:citation/>
        </w:sdtPr>
        <w:sdtEndPr/>
        <w:sdtContent>
          <w:r w:rsidR="002D70C7">
            <w:fldChar w:fldCharType="begin"/>
          </w:r>
          <w:r w:rsidR="002D70C7">
            <w:instrText xml:space="preserve"> CITATION Ter20 \l 1031 </w:instrText>
          </w:r>
          <w:r w:rsidR="002D70C7">
            <w:fldChar w:fldCharType="separate"/>
          </w:r>
          <w:r w:rsidR="00116808">
            <w:rPr>
              <w:noProof/>
            </w:rPr>
            <w:t xml:space="preserve"> [46]</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70" w:name="_Toc69823392"/>
      <w:r>
        <w:t>Programmiersprache C#</w:t>
      </w:r>
      <w:bookmarkEnd w:id="70"/>
    </w:p>
    <w:p w14:paraId="5B7B18BF" w14:textId="0FF4D583"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EndPr/>
        <w:sdtContent>
          <w:r w:rsidR="00A379CE">
            <w:fldChar w:fldCharType="begin"/>
          </w:r>
          <w:r w:rsidR="00A379CE">
            <w:instrText xml:space="preserve"> CITATION Bil21 \l 1031 </w:instrText>
          </w:r>
          <w:r w:rsidR="00A379CE">
            <w:fldChar w:fldCharType="separate"/>
          </w:r>
          <w:r w:rsidR="00116808">
            <w:rPr>
              <w:noProof/>
            </w:rPr>
            <w:t>[47]</w:t>
          </w:r>
          <w:r w:rsidR="00A379CE">
            <w:fldChar w:fldCharType="end"/>
          </w:r>
        </w:sdtContent>
      </w:sdt>
      <w:sdt>
        <w:sdtPr>
          <w:id w:val="444285164"/>
          <w:citation/>
        </w:sdtPr>
        <w:sdtEndPr/>
        <w:sdtContent>
          <w:r w:rsidR="00A379CE">
            <w:fldChar w:fldCharType="begin"/>
          </w:r>
          <w:r w:rsidR="00A379CE">
            <w:instrText xml:space="preserve"> CITATION DrV16 \l 1031 </w:instrText>
          </w:r>
          <w:r w:rsidR="00A379CE">
            <w:fldChar w:fldCharType="separate"/>
          </w:r>
          <w:r w:rsidR="00116808">
            <w:rPr>
              <w:noProof/>
            </w:rPr>
            <w:t xml:space="preserve"> [48]</w:t>
          </w:r>
          <w:r w:rsidR="00A379CE">
            <w:fldChar w:fldCharType="end"/>
          </w:r>
        </w:sdtContent>
      </w:sdt>
    </w:p>
    <w:p w14:paraId="7EA460B9" w14:textId="564B9230" w:rsidR="00FB3190" w:rsidRDefault="00FB3190" w:rsidP="00FB3190">
      <w:pPr>
        <w:pStyle w:val="berschrift4"/>
      </w:pPr>
      <w:bookmarkStart w:id="71" w:name="_Toc69823393"/>
      <w:r>
        <w:t>Git Versionskontrolle</w:t>
      </w:r>
      <w:bookmarkEnd w:id="71"/>
    </w:p>
    <w:p w14:paraId="606F6A03" w14:textId="77777777" w:rsidR="00966BD3" w:rsidRDefault="00966BD3" w:rsidP="00966BD3">
      <w:r>
        <w:t>Git ist eine kostenlose Open Source Software. Sie dient bei der Softwareentwicklung zur verteilten Versionskontrolle. Die Nutzung wird heutzutage in Unternehmen und von privaten Entwicklern genutzt. Durch die Plattformunabhängigkeit lässt sich Git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6A1FE905" w14:textId="77777777" w:rsidR="00966BD3" w:rsidRDefault="00966BD3" w:rsidP="00966BD3">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271062C" w14:textId="1CC2BDDC" w:rsidR="00966BD3" w:rsidRPr="00966BD3" w:rsidRDefault="00966BD3" w:rsidP="00966BD3">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rsidR="00B80AB8">
            <w:fldChar w:fldCharType="begin"/>
          </w:r>
          <w:r w:rsidR="00B80AB8">
            <w:instrText xml:space="preserve"> CITATION Ste19 \l 1031 </w:instrText>
          </w:r>
          <w:r w:rsidR="00B80AB8">
            <w:fldChar w:fldCharType="separate"/>
          </w:r>
          <w:r w:rsidR="00116808">
            <w:rPr>
              <w:noProof/>
            </w:rPr>
            <w:t xml:space="preserve"> [49]</w:t>
          </w:r>
          <w:r w:rsidR="00B80AB8">
            <w:fldChar w:fldCharType="end"/>
          </w:r>
        </w:sdtContent>
      </w:sdt>
      <w:r w:rsidR="00E57CB4">
        <w:t>.</w:t>
      </w:r>
    </w:p>
    <w:p w14:paraId="23E66DE2" w14:textId="777992EA" w:rsidR="00B16E27" w:rsidRDefault="008A5200" w:rsidP="00713367">
      <w:pPr>
        <w:pStyle w:val="berschrift2"/>
      </w:pPr>
      <w:bookmarkStart w:id="72" w:name="_Toc69823394"/>
      <w:r>
        <w:lastRenderedPageBreak/>
        <w:t>Umsetzung</w:t>
      </w:r>
      <w:bookmarkEnd w:id="72"/>
    </w:p>
    <w:p w14:paraId="5A124660" w14:textId="184F9485" w:rsidR="008B00B3" w:rsidRDefault="00380648" w:rsidP="008B00B3">
      <w:pPr>
        <w:pStyle w:val="berschrift3"/>
      </w:pPr>
      <w:bookmarkStart w:id="73" w:name="_Toc69823395"/>
      <w:r>
        <w:t>Einbinden der Oculus Quest in Unity 3D</w:t>
      </w:r>
      <w:bookmarkEnd w:id="73"/>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erzänzen)</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HTCVive.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r w:rsidRPr="00716B78">
        <w:rPr>
          <w:rStyle w:val="Hervorhebung"/>
        </w:rPr>
        <w:t>OpenVR</w:t>
      </w:r>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Prefabs und Skripte, die benötigt werden, um grundlegende Interaktionen wie das Umschauen und das Gehen in der Virtuellen Welt ermöglichen. Dazu muss das Prefab </w:t>
      </w:r>
      <w:r w:rsidRPr="00042377">
        <w:rPr>
          <w:rStyle w:val="Hervorhebung"/>
        </w:rPr>
        <w:t>OVRPlayerController</w:t>
      </w:r>
      <w:r>
        <w:rPr>
          <w:rStyle w:val="Hervorhebung"/>
        </w:rPr>
        <w:t xml:space="preserve"> </w:t>
      </w:r>
      <w:r w:rsidRPr="00042377">
        <w:t>vom</w:t>
      </w:r>
      <w:r>
        <w:t xml:space="preserve"> Assets Order per Drag and Drop in die Hierarchie der Szene gezogen werden. Zusätzlich wird das Skript </w:t>
      </w:r>
      <w:r w:rsidRPr="002C7A09">
        <w:rPr>
          <w:rStyle w:val="Hervorhebung"/>
        </w:rPr>
        <w:t>CharacterCameraContraint</w:t>
      </w:r>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Standalone,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374ECADE" w14:textId="18D67350" w:rsidR="003D01E5" w:rsidRDefault="003D01E5" w:rsidP="00380648">
      <w:pPr>
        <w:pStyle w:val="berschrift3"/>
      </w:pPr>
      <w:bookmarkStart w:id="74" w:name="_Toc69823396"/>
      <w:r>
        <w:lastRenderedPageBreak/>
        <w:t xml:space="preserve">Einbinden </w:t>
      </w:r>
      <w:r w:rsidR="0017254D">
        <w:t>des SteamVR</w:t>
      </w:r>
    </w:p>
    <w:p w14:paraId="4969AA4C" w14:textId="11CDC1DF" w:rsidR="003D01E5" w:rsidRDefault="0017254D" w:rsidP="003D01E5">
      <w:r>
        <w:t xml:space="preserve">Für die Entwicklung des Projekts wurde die Oculus Quest genutzt. Für die spätere Durchführung der Tests und des Durchlaufs der Szenarien mit den Probanden wurde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p>
    <w:p w14:paraId="1D933A4B" w14:textId="0BB9EA5C" w:rsidR="00183657" w:rsidRDefault="00183657" w:rsidP="003D01E5">
      <w:r>
        <w:t>Grundlegend wird das SteamVR Plugin, das über Steam verfügbar ist, auf dem PC installiert sein. Dadurch wird die Erkennung der angeschlossenen Hardware gewährleistet.</w:t>
      </w:r>
      <w:r w:rsidR="00BD1F72">
        <w:t xml:space="preserve"> Zusätzlich wird das SteamVR Plugin in Unity 3D benötigt, welches grundlegenden Prefabs und Skripte beinhaltet, um die VR Brille in die bestehende Anwendung einbinden zu können.</w:t>
      </w:r>
      <w:r w:rsidR="00B526B4">
        <w:t xml:space="preserve"> In den Player Setting von Unity muss zusätzlich OpenVR im XR Plugin von Unity hinzugefügt werden.</w:t>
      </w:r>
      <w:r w:rsidR="00BD1F72">
        <w:t xml:space="preserve"> </w:t>
      </w:r>
      <w:r w:rsidR="007B44D8">
        <w:t>Da das Player Prefab von Grund auf einige zusätzliche Funktionen im Vergleich zum CameraRig beinhaltet, viel die Entscheidung auf das Player Prefab.</w:t>
      </w:r>
      <w:r w:rsidR="00C81918">
        <w:t xml:space="preserve"> Unter dem Child FollowHead befindet sich ein weiteres Child Head Collider. Hier befindet sich ein Collider mit dazugehörigem Rigidbody, welches die Position des HDM hat. </w:t>
      </w:r>
      <w:r w:rsidR="00303159">
        <w:t xml:space="preserve">Aus diesem Grund wurden hier die zuvor Entwickelten Skripte hinzugefügt und etwas angepasst. </w:t>
      </w:r>
      <w:r w:rsidR="00487780">
        <w:t xml:space="preserve">Da mit dem Player Prefab keine schnelle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öhe des Bodens erstellt, auf welches das Skript TeleportArea hinzugefügt wurde. So ist es möglich sich durch die Szenarien zu bewegen, wenn während der Entwicklung nicht genügen physischer Raum zur Verfügung steht.</w:t>
      </w:r>
      <w:r w:rsidR="00FD1C58">
        <w:t xml:space="preserve"> Um einen augelösten Malus visuell sehen zu können, muss zusätzlich eine Kamera unterhalbt des Objekts VRCamera innerhalb des Player Prefabs hinzugefügt werden, welches in die Canvas</w:t>
      </w:r>
      <w:r w:rsidR="00CF27A1">
        <w:t xml:space="preserve"> als EventCamera</w:t>
      </w:r>
      <w:r w:rsidR="00FD1C58">
        <w:t xml:space="preserve"> eingebunden werden kann.</w:t>
      </w:r>
    </w:p>
    <w:p w14:paraId="76607B00" w14:textId="154F4823" w:rsidR="00A9160D" w:rsidRDefault="00A9160D" w:rsidP="003D01E5">
      <w:r>
        <w:t xml:space="preserve">-SteamVR_LaserPointer </w:t>
      </w:r>
    </w:p>
    <w:p w14:paraId="4094B170" w14:textId="77777777" w:rsidR="00636D9B" w:rsidRPr="003D01E5" w:rsidRDefault="00636D9B" w:rsidP="003D01E5"/>
    <w:p w14:paraId="61B6540A" w14:textId="591FE2DB" w:rsidR="00380648" w:rsidRDefault="00380648" w:rsidP="00380648">
      <w:pPr>
        <w:pStyle w:val="berschrift3"/>
      </w:pPr>
      <w:r>
        <w:t>Entwicklung des Malus</w:t>
      </w:r>
      <w:bookmarkEnd w:id="74"/>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w:t>
      </w:r>
      <w:r>
        <w:lastRenderedPageBreak/>
        <w:t>der Entwicklung einer VR-Anwendung im Vergleich zu einer normalen 3D Umgebung ist, dass das Canvas mit dem Kamera Objekt des OVRPlayerController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r w:rsidR="009A6339" w:rsidRPr="009A6339">
        <w:rPr>
          <w:rStyle w:val="Hervorhebung"/>
        </w:rPr>
        <w:t>AudioSource</w:t>
      </w:r>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r w:rsidR="008849C6" w:rsidRPr="008849C6">
        <w:rPr>
          <w:rStyle w:val="Hervorhebung"/>
        </w:rPr>
        <w:t>PlayAudioSource</w:t>
      </w:r>
      <w:r w:rsidR="008849C6">
        <w:t xml:space="preserve"> in der Animation erstellt. Dazu wurde zusätzlich ein Skript dem Image Objekt hinzugefügt, welches das Event implementiert, die AudioSource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5" w:name="_Toc69823397"/>
      <w:r>
        <w:t>Entwicklung der Szenarien</w:t>
      </w:r>
      <w:bookmarkEnd w:id="75"/>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lastRenderedPageBreak/>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76" w:name="_Ref65495636"/>
      <w:r>
        <w:t xml:space="preserve">Abb. </w:t>
      </w:r>
      <w:fldSimple w:instr=" SEQ Abb. \* ARABIC ">
        <w:r w:rsidR="00AB6D73">
          <w:rPr>
            <w:noProof/>
          </w:rPr>
          <w:t>12</w:t>
        </w:r>
      </w:fldSimple>
      <w:r>
        <w:t>: Hindernisse</w:t>
      </w:r>
      <w:r w:rsidR="00195261">
        <w:t xml:space="preserve"> Kisten und</w:t>
      </w:r>
      <w:r>
        <w:t xml:space="preserve"> </w:t>
      </w:r>
      <w:r w:rsidRPr="00F84619">
        <w:t>Tisch</w:t>
      </w:r>
      <w:bookmarkEnd w:id="76"/>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77" w:name="_Ref65495842"/>
      <w:bookmarkStart w:id="78" w:name="_Ref65495864"/>
      <w:bookmarkStart w:id="79" w:name="_Ref65593274"/>
      <w:r>
        <w:t xml:space="preserve">Abb. </w:t>
      </w:r>
      <w:fldSimple w:instr=" SEQ Abb. \* ARABIC ">
        <w:r w:rsidR="00AB6D73">
          <w:rPr>
            <w:noProof/>
          </w:rPr>
          <w:t>13</w:t>
        </w:r>
      </w:fldSimple>
      <w:r>
        <w:t xml:space="preserve">: Hindernisse </w:t>
      </w:r>
      <w:bookmarkEnd w:id="77"/>
      <w:bookmarkEnd w:id="78"/>
      <w:r w:rsidR="00195261">
        <w:t>Zaun und Pfahl</w:t>
      </w:r>
      <w:bookmarkEnd w:id="79"/>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lastRenderedPageBreak/>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2C16A72A"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r w:rsidR="00117DB8" w:rsidRPr="00020E80">
        <w:rPr>
          <w:rStyle w:val="Hervorhebung"/>
        </w:rPr>
        <w:t>OnClick()</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572A0A5C" w14:textId="031A5B72" w:rsidR="0041431D" w:rsidRDefault="0041431D" w:rsidP="00E46823">
      <w:pPr>
        <w:pStyle w:val="Textkrper"/>
      </w:pPr>
      <w:r>
        <w:t>Für die HTC Vive musste ein zusätzliches Menü erstellt werden, die sich die Funktionalität stark zum Oculus Input unterscheidet. Zunächst wurde ein Pointer Prefab erstellt. In diesem Objekt wurde</w:t>
      </w:r>
      <w:r w:rsidR="006226A6">
        <w:t>n</w:t>
      </w:r>
      <w:r>
        <w:t xml:space="preserve"> ein Camera</w:t>
      </w:r>
      <w:r w:rsidR="00EC2B18">
        <w:t>, für den Raycast,</w:t>
      </w:r>
      <w:r>
        <w:t xml:space="preserve"> und Line Renderer Komponente hinzugefügt. Zusätzlich wurde ein neues Skript Pointer erstellt und ebenso dem Prefab hinzugefügt.</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0" w:name="_Toc69823398"/>
      <w:r>
        <w:t>Datenerfassung</w:t>
      </w:r>
      <w:bookmarkEnd w:id="80"/>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770E5C00" w:rsidR="00297DE4" w:rsidRDefault="00297DE4" w:rsidP="002665FA">
      <w:pPr>
        <w:pStyle w:val="Listenabsatz"/>
        <w:numPr>
          <w:ilvl w:val="0"/>
          <w:numId w:val="6"/>
        </w:numPr>
      </w:pPr>
      <w:r>
        <w:lastRenderedPageBreak/>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81" w:name="_Ref65339286"/>
      <w:bookmarkStart w:id="82" w:name="_Toc65407027"/>
      <w:r>
        <w:t xml:space="preserve">Abb. </w:t>
      </w:r>
      <w:fldSimple w:instr=" SEQ Abb. \* ARABIC ">
        <w:r w:rsidR="00AB6D73">
          <w:rPr>
            <w:noProof/>
          </w:rPr>
          <w:t>14</w:t>
        </w:r>
      </w:fldSimple>
      <w:r>
        <w:t xml:space="preserve">: </w:t>
      </w:r>
      <w:r w:rsidRPr="000577ED">
        <w:t>CSV Datei mit Beispieldaten</w:t>
      </w:r>
      <w:bookmarkEnd w:id="81"/>
      <w:bookmarkEnd w:id="82"/>
    </w:p>
    <w:p w14:paraId="6477A15A" w14:textId="42A30F17"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116808">
            <w:rPr>
              <w:noProof/>
            </w:rPr>
            <w:t>[50]</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lastRenderedPageBreak/>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83" w:name="_Toc65407028"/>
      <w:bookmarkStart w:id="84" w:name="_Ref65407210"/>
      <w:r>
        <w:t xml:space="preserve">Abb. </w:t>
      </w:r>
      <w:fldSimple w:instr=" SEQ Abb. \* ARABIC ">
        <w:r w:rsidR="00AB6D73">
          <w:rPr>
            <w:noProof/>
          </w:rPr>
          <w:t>15</w:t>
        </w:r>
      </w:fldSimple>
      <w:r>
        <w:t xml:space="preserve">: </w:t>
      </w:r>
      <w:r w:rsidR="009322D5">
        <w:t xml:space="preserve">Fragebogen - </w:t>
      </w:r>
      <w:r>
        <w:t>Persönliche Daten</w:t>
      </w:r>
      <w:bookmarkEnd w:id="83"/>
      <w:bookmarkEnd w:id="84"/>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85" w:name="_Ref65413088"/>
      <w:r>
        <w:t xml:space="preserve">Abb. </w:t>
      </w:r>
      <w:fldSimple w:instr=" SEQ Abb. \* ARABIC ">
        <w:r w:rsidR="00AB6D73">
          <w:rPr>
            <w:noProof/>
          </w:rPr>
          <w:t>16</w:t>
        </w:r>
      </w:fldSimple>
      <w:r>
        <w:t xml:space="preserve">: </w:t>
      </w:r>
      <w:r w:rsidRPr="004F237B">
        <w:t xml:space="preserve">Fragebogen - </w:t>
      </w:r>
      <w:r w:rsidRPr="00F84619">
        <w:t>Allgemeine</w:t>
      </w:r>
      <w:r w:rsidRPr="004F237B">
        <w:t xml:space="preserve"> Angaben</w:t>
      </w:r>
      <w:bookmarkEnd w:id="85"/>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86" w:name="_Toc65407030"/>
      <w:bookmarkStart w:id="87" w:name="_Ref65418546"/>
      <w:r>
        <w:t xml:space="preserve">Abb. </w:t>
      </w:r>
      <w:fldSimple w:instr=" SEQ Abb. \* ARABIC ">
        <w:r w:rsidR="00AB6D73">
          <w:rPr>
            <w:noProof/>
          </w:rPr>
          <w:t>17</w:t>
        </w:r>
      </w:fldSimple>
      <w:r>
        <w:t xml:space="preserve">: </w:t>
      </w:r>
      <w:r w:rsidR="006C5978">
        <w:t xml:space="preserve">Fragebogen - </w:t>
      </w:r>
      <w:r>
        <w:t xml:space="preserve">Beurteilung </w:t>
      </w:r>
      <w:r w:rsidRPr="00F84619">
        <w:t>Szenario</w:t>
      </w:r>
      <w:bookmarkEnd w:id="86"/>
      <w:bookmarkEnd w:id="87"/>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88" w:name="_Toc65407031"/>
      <w:bookmarkStart w:id="89" w:name="_Ref65421100"/>
      <w:r>
        <w:t xml:space="preserve">Abb. </w:t>
      </w:r>
      <w:fldSimple w:instr=" SEQ Abb. \* ARABIC ">
        <w:r w:rsidR="00AB6D73">
          <w:rPr>
            <w:noProof/>
          </w:rPr>
          <w:t>18</w:t>
        </w:r>
      </w:fldSimple>
      <w:r>
        <w:t xml:space="preserve">: </w:t>
      </w:r>
      <w:r w:rsidR="00506C6C">
        <w:t xml:space="preserve">Fragebogen - </w:t>
      </w:r>
      <w:r>
        <w:t xml:space="preserve">Persönliches </w:t>
      </w:r>
      <w:r w:rsidRPr="00F84619">
        <w:t>Feedback</w:t>
      </w:r>
      <w:bookmarkEnd w:id="88"/>
      <w:bookmarkEnd w:id="89"/>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0" w:name="_Toc69823399"/>
      <w:r>
        <w:lastRenderedPageBreak/>
        <w:t>Evaluation</w:t>
      </w:r>
      <w:bookmarkEnd w:id="90"/>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1" w:name="_Toc69823400"/>
      <w:commentRangeStart w:id="92"/>
      <w:r>
        <w:lastRenderedPageBreak/>
        <w:t xml:space="preserve">Zusammenfassung, </w:t>
      </w:r>
      <w:r w:rsidR="000F0ADF">
        <w:t>Bewertung</w:t>
      </w:r>
      <w:r>
        <w:t xml:space="preserve"> und</w:t>
      </w:r>
      <w:r w:rsidR="000F0ADF">
        <w:t xml:space="preserve"> </w:t>
      </w:r>
      <w:r w:rsidR="00C814B4">
        <w:t>Ausblick</w:t>
      </w:r>
      <w:commentRangeEnd w:id="92"/>
      <w:r>
        <w:rPr>
          <w:rStyle w:val="Kommentarzeichen"/>
          <w:rFonts w:cs="Times New Roman"/>
          <w:b w:val="0"/>
          <w:bCs w:val="0"/>
          <w:iCs w:val="0"/>
        </w:rPr>
        <w:commentReference w:id="92"/>
      </w:r>
      <w:bookmarkEnd w:id="91"/>
    </w:p>
    <w:p w14:paraId="195FEBB8" w14:textId="77777777" w:rsidR="00401E1E" w:rsidRDefault="00401E1E" w:rsidP="00DE1959"/>
    <w:p w14:paraId="0FE2BB80" w14:textId="77777777" w:rsidR="00AE6168" w:rsidRDefault="00AE6168" w:rsidP="00AE6168">
      <w:pPr>
        <w:pStyle w:val="berschrift2"/>
        <w:ind w:left="0" w:firstLine="0"/>
      </w:pPr>
      <w:bookmarkStart w:id="93" w:name="_Abbildungsverzeichnis"/>
      <w:bookmarkStart w:id="94" w:name="_Toc69823401"/>
      <w:bookmarkEnd w:id="93"/>
      <w:r>
        <w:lastRenderedPageBreak/>
        <w:t>Anhang</w:t>
      </w:r>
      <w:bookmarkEnd w:id="94"/>
    </w:p>
    <w:p w14:paraId="083FE62F" w14:textId="77777777" w:rsidR="0030307A" w:rsidRDefault="0030307A" w:rsidP="0030307A">
      <w:pPr>
        <w:pStyle w:val="berschrift3"/>
      </w:pPr>
      <w:bookmarkStart w:id="95" w:name="_Toc69823402"/>
      <w:r>
        <w:t>Abkürzungsverzeichnis</w:t>
      </w:r>
      <w:bookmarkEnd w:id="95"/>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96" w:name="_Toc69823403"/>
      <w:r>
        <w:lastRenderedPageBreak/>
        <w:t>Abbildungsverzeichnis</w:t>
      </w:r>
      <w:bookmarkEnd w:id="96"/>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B86D11">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B86D11">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B86D11">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B86D11">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B86D11">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97" w:name="_Toc69823404"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98" w:displacedByCustomXml="prev"/>
        <w:p w14:paraId="07C1118A" w14:textId="77777777" w:rsidR="00727D9A" w:rsidRDefault="00727D9A" w:rsidP="00727D9A">
          <w:pPr>
            <w:pStyle w:val="berschrift3"/>
          </w:pPr>
          <w:r>
            <w:t>Literaturverzeichnis</w:t>
          </w:r>
          <w:commentRangeEnd w:id="98"/>
          <w:r w:rsidR="00B71F28">
            <w:rPr>
              <w:rStyle w:val="Kommentarzeichen"/>
              <w:rFonts w:cs="Times New Roman"/>
              <w:b w:val="0"/>
              <w:bCs w:val="0"/>
            </w:rPr>
            <w:commentReference w:id="98"/>
          </w:r>
          <w:bookmarkEnd w:id="97"/>
        </w:p>
        <w:sdt>
          <w:sdtPr>
            <w:id w:val="111145805"/>
            <w:bibliography/>
          </w:sdtPr>
          <w:sdtEndPr/>
          <w:sdtContent>
            <w:p w14:paraId="017E1546" w14:textId="77777777" w:rsidR="00116808"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116808" w:rsidRPr="0041431D" w14:paraId="0A91B538" w14:textId="77777777">
                <w:trPr>
                  <w:divId w:val="1262491032"/>
                  <w:tblCellSpacing w:w="15" w:type="dxa"/>
                </w:trPr>
                <w:tc>
                  <w:tcPr>
                    <w:tcW w:w="50" w:type="pct"/>
                    <w:hideMark/>
                  </w:tcPr>
                  <w:p w14:paraId="0843AA6D" w14:textId="1F2C4C76" w:rsidR="00116808" w:rsidRDefault="00116808">
                    <w:pPr>
                      <w:pStyle w:val="Literaturverzeichnis"/>
                      <w:rPr>
                        <w:noProof/>
                      </w:rPr>
                    </w:pPr>
                    <w:r>
                      <w:rPr>
                        <w:noProof/>
                      </w:rPr>
                      <w:t xml:space="preserve">[1] </w:t>
                    </w:r>
                  </w:p>
                </w:tc>
                <w:tc>
                  <w:tcPr>
                    <w:tcW w:w="0" w:type="auto"/>
                    <w:hideMark/>
                  </w:tcPr>
                  <w:p w14:paraId="26EDC455" w14:textId="77777777" w:rsidR="00116808" w:rsidRPr="00116808" w:rsidRDefault="00116808">
                    <w:pPr>
                      <w:pStyle w:val="Literaturverzeichnis"/>
                      <w:rPr>
                        <w:noProof/>
                        <w:lang w:val="en-US"/>
                      </w:rPr>
                    </w:pPr>
                    <w:r w:rsidRPr="00116808">
                      <w:rPr>
                        <w:noProof/>
                        <w:lang w:val="en-US"/>
                      </w:rPr>
                      <w:t>J. N. Templeman, D. P. S. und L. E. Sibert, „Virtual Locomotion: Walking in Place through Virtual Env ironments,“ Dezember 1999.</w:t>
                    </w:r>
                  </w:p>
                </w:tc>
              </w:tr>
              <w:tr w:rsidR="00116808" w:rsidRPr="0041431D" w14:paraId="748006FF" w14:textId="77777777">
                <w:trPr>
                  <w:divId w:val="1262491032"/>
                  <w:tblCellSpacing w:w="15" w:type="dxa"/>
                </w:trPr>
                <w:tc>
                  <w:tcPr>
                    <w:tcW w:w="50" w:type="pct"/>
                    <w:hideMark/>
                  </w:tcPr>
                  <w:p w14:paraId="12E1CBA3" w14:textId="77777777" w:rsidR="00116808" w:rsidRDefault="00116808">
                    <w:pPr>
                      <w:pStyle w:val="Literaturverzeichnis"/>
                      <w:rPr>
                        <w:noProof/>
                      </w:rPr>
                    </w:pPr>
                    <w:r>
                      <w:rPr>
                        <w:noProof/>
                      </w:rPr>
                      <w:t xml:space="preserve">[2] </w:t>
                    </w:r>
                  </w:p>
                </w:tc>
                <w:tc>
                  <w:tcPr>
                    <w:tcW w:w="0" w:type="auto"/>
                    <w:hideMark/>
                  </w:tcPr>
                  <w:p w14:paraId="7B4DD8B8" w14:textId="77777777" w:rsidR="00116808" w:rsidRPr="00116808" w:rsidRDefault="00116808">
                    <w:pPr>
                      <w:pStyle w:val="Literaturverzeichnis"/>
                      <w:rPr>
                        <w:noProof/>
                        <w:lang w:val="en-US"/>
                      </w:rPr>
                    </w:pPr>
                    <w:r w:rsidRPr="00116808">
                      <w:rPr>
                        <w:noProof/>
                        <w:lang w:val="en-US"/>
                      </w:rPr>
                      <w:t>A. L. Simeone, I. Mavridou und W. Powell, „Altering User Movement Behaviour in Virtual Environments,“ April 2017.</w:t>
                    </w:r>
                  </w:p>
                </w:tc>
              </w:tr>
              <w:tr w:rsidR="00116808" w:rsidRPr="0041431D" w14:paraId="0C6331BA" w14:textId="77777777">
                <w:trPr>
                  <w:divId w:val="1262491032"/>
                  <w:tblCellSpacing w:w="15" w:type="dxa"/>
                </w:trPr>
                <w:tc>
                  <w:tcPr>
                    <w:tcW w:w="50" w:type="pct"/>
                    <w:hideMark/>
                  </w:tcPr>
                  <w:p w14:paraId="6E996416" w14:textId="77777777" w:rsidR="00116808" w:rsidRDefault="00116808">
                    <w:pPr>
                      <w:pStyle w:val="Literaturverzeichnis"/>
                      <w:rPr>
                        <w:noProof/>
                      </w:rPr>
                    </w:pPr>
                    <w:r>
                      <w:rPr>
                        <w:noProof/>
                      </w:rPr>
                      <w:t xml:space="preserve">[3] </w:t>
                    </w:r>
                  </w:p>
                </w:tc>
                <w:tc>
                  <w:tcPr>
                    <w:tcW w:w="0" w:type="auto"/>
                    <w:hideMark/>
                  </w:tcPr>
                  <w:p w14:paraId="0DA19F26" w14:textId="77777777" w:rsidR="00116808" w:rsidRPr="00116808" w:rsidRDefault="00116808">
                    <w:pPr>
                      <w:pStyle w:val="Literaturverzeichnis"/>
                      <w:rPr>
                        <w:noProof/>
                        <w:lang w:val="en-US"/>
                      </w:rPr>
                    </w:pPr>
                    <w:r w:rsidRPr="00116808">
                      <w:rPr>
                        <w:noProof/>
                        <w:lang w:val="en-US"/>
                      </w:rPr>
                      <w:t>P. Fink, P. Foo und W. H. Warren, „Obstacle avoidance during walking in real and virtual environments,“ Januar 2007.</w:t>
                    </w:r>
                  </w:p>
                </w:tc>
              </w:tr>
              <w:tr w:rsidR="00116808" w:rsidRPr="0041431D" w14:paraId="3E7CBE8E" w14:textId="77777777">
                <w:trPr>
                  <w:divId w:val="1262491032"/>
                  <w:tblCellSpacing w:w="15" w:type="dxa"/>
                </w:trPr>
                <w:tc>
                  <w:tcPr>
                    <w:tcW w:w="50" w:type="pct"/>
                    <w:hideMark/>
                  </w:tcPr>
                  <w:p w14:paraId="54775388" w14:textId="77777777" w:rsidR="00116808" w:rsidRDefault="00116808">
                    <w:pPr>
                      <w:pStyle w:val="Literaturverzeichnis"/>
                      <w:rPr>
                        <w:noProof/>
                      </w:rPr>
                    </w:pPr>
                    <w:r>
                      <w:rPr>
                        <w:noProof/>
                      </w:rPr>
                      <w:t xml:space="preserve">[4] </w:t>
                    </w:r>
                  </w:p>
                </w:tc>
                <w:tc>
                  <w:tcPr>
                    <w:tcW w:w="0" w:type="auto"/>
                    <w:hideMark/>
                  </w:tcPr>
                  <w:p w14:paraId="00CC73A2" w14:textId="77777777" w:rsidR="00116808" w:rsidRPr="00116808" w:rsidRDefault="00116808">
                    <w:pPr>
                      <w:pStyle w:val="Literaturverzeichnis"/>
                      <w:rPr>
                        <w:noProof/>
                        <w:lang w:val="en-US"/>
                      </w:rPr>
                    </w:pPr>
                    <w:r w:rsidRPr="00116808">
                      <w:rPr>
                        <w:noProof/>
                        <w:lang w:val="en-US"/>
                      </w:rPr>
                      <w:t>S. Razzaque, D. Swapp, M. Slater, M. C. Whitton und A. Steed, „Redirected Walking in Place,“ 2002.</w:t>
                    </w:r>
                  </w:p>
                </w:tc>
              </w:tr>
              <w:tr w:rsidR="00116808" w:rsidRPr="0041431D" w14:paraId="5592D6F3" w14:textId="77777777">
                <w:trPr>
                  <w:divId w:val="1262491032"/>
                  <w:tblCellSpacing w:w="15" w:type="dxa"/>
                </w:trPr>
                <w:tc>
                  <w:tcPr>
                    <w:tcW w:w="50" w:type="pct"/>
                    <w:hideMark/>
                  </w:tcPr>
                  <w:p w14:paraId="52A729F9" w14:textId="77777777" w:rsidR="00116808" w:rsidRDefault="00116808">
                    <w:pPr>
                      <w:pStyle w:val="Literaturverzeichnis"/>
                      <w:rPr>
                        <w:noProof/>
                      </w:rPr>
                    </w:pPr>
                    <w:r>
                      <w:rPr>
                        <w:noProof/>
                      </w:rPr>
                      <w:t xml:space="preserve">[5] </w:t>
                    </w:r>
                  </w:p>
                </w:tc>
                <w:tc>
                  <w:tcPr>
                    <w:tcW w:w="0" w:type="auto"/>
                    <w:hideMark/>
                  </w:tcPr>
                  <w:p w14:paraId="72021955" w14:textId="77777777" w:rsidR="00116808" w:rsidRPr="00116808" w:rsidRDefault="00116808">
                    <w:pPr>
                      <w:pStyle w:val="Literaturverzeichnis"/>
                      <w:rPr>
                        <w:noProof/>
                        <w:lang w:val="en-US"/>
                      </w:rPr>
                    </w:pPr>
                    <w:r w:rsidRPr="00116808">
                      <w:rPr>
                        <w:noProof/>
                        <w:lang w:val="en-US"/>
                      </w:rPr>
                      <w:t>D. Kumar, N. Sinha und U. Lahiri, „Virtual reality</w:t>
                    </w:r>
                    <w:r w:rsidRPr="00116808">
                      <w:rPr>
                        <w:noProof/>
                        <w:lang w:val="en-US"/>
                      </w:rPr>
                      <w:noBreakHyphen/>
                      <w:t>based balance training system augmented with operant conditioning paradigm,“ 2019.</w:t>
                    </w:r>
                  </w:p>
                </w:tc>
              </w:tr>
              <w:tr w:rsidR="00116808" w14:paraId="2FDB1B57" w14:textId="77777777">
                <w:trPr>
                  <w:divId w:val="1262491032"/>
                  <w:tblCellSpacing w:w="15" w:type="dxa"/>
                </w:trPr>
                <w:tc>
                  <w:tcPr>
                    <w:tcW w:w="50" w:type="pct"/>
                    <w:hideMark/>
                  </w:tcPr>
                  <w:p w14:paraId="7D4D18E4" w14:textId="77777777" w:rsidR="00116808" w:rsidRDefault="00116808">
                    <w:pPr>
                      <w:pStyle w:val="Literaturverzeichnis"/>
                      <w:rPr>
                        <w:noProof/>
                      </w:rPr>
                    </w:pPr>
                    <w:r>
                      <w:rPr>
                        <w:noProof/>
                      </w:rPr>
                      <w:t xml:space="preserve">[6] </w:t>
                    </w:r>
                  </w:p>
                </w:tc>
                <w:tc>
                  <w:tcPr>
                    <w:tcW w:w="0" w:type="auto"/>
                    <w:hideMark/>
                  </w:tcPr>
                  <w:p w14:paraId="11C0E342" w14:textId="77777777" w:rsidR="00116808" w:rsidRDefault="00116808">
                    <w:pPr>
                      <w:pStyle w:val="Literaturverzeichnis"/>
                      <w:rPr>
                        <w:noProof/>
                      </w:rPr>
                    </w:pPr>
                    <w:r w:rsidRPr="00116808">
                      <w:rPr>
                        <w:noProof/>
                        <w:lang w:val="en-US"/>
                      </w:rPr>
                      <w:t xml:space="preserve">C. Tröger, H. Ewald, E. Glotzbach, P. Pauli und A. Mühlberger, „Does pre-exposure inhibit fear context conditioning? </w:t>
                    </w:r>
                    <w:r>
                      <w:rPr>
                        <w:noProof/>
                      </w:rPr>
                      <w:t>A Virtual Reality Study,“ 2012.</w:t>
                    </w:r>
                  </w:p>
                </w:tc>
              </w:tr>
              <w:tr w:rsidR="00116808" w:rsidRPr="0041431D" w14:paraId="79A106BD" w14:textId="77777777">
                <w:trPr>
                  <w:divId w:val="1262491032"/>
                  <w:tblCellSpacing w:w="15" w:type="dxa"/>
                </w:trPr>
                <w:tc>
                  <w:tcPr>
                    <w:tcW w:w="50" w:type="pct"/>
                    <w:hideMark/>
                  </w:tcPr>
                  <w:p w14:paraId="03B4B393" w14:textId="77777777" w:rsidR="00116808" w:rsidRDefault="00116808">
                    <w:pPr>
                      <w:pStyle w:val="Literaturverzeichnis"/>
                      <w:rPr>
                        <w:noProof/>
                      </w:rPr>
                    </w:pPr>
                    <w:r>
                      <w:rPr>
                        <w:noProof/>
                      </w:rPr>
                      <w:t xml:space="preserve">[7] </w:t>
                    </w:r>
                  </w:p>
                </w:tc>
                <w:tc>
                  <w:tcPr>
                    <w:tcW w:w="0" w:type="auto"/>
                    <w:hideMark/>
                  </w:tcPr>
                  <w:p w14:paraId="4659AF25" w14:textId="77777777" w:rsidR="00116808" w:rsidRPr="00116808" w:rsidRDefault="00116808">
                    <w:pPr>
                      <w:pStyle w:val="Literaturverzeichnis"/>
                      <w:rPr>
                        <w:noProof/>
                        <w:lang w:val="en-US"/>
                      </w:rPr>
                    </w:pPr>
                    <w:r w:rsidRPr="00116808">
                      <w:rPr>
                        <w:noProof/>
                        <w:lang w:val="en-US"/>
                      </w:rPr>
                      <w:t>M. C. W. Kroes, J. E. Dunsmoor, W. E. Mackey, M. McClay und E. A, „Context conditioning in humans using commercially available immersive Virtual Reality,“ 2017.</w:t>
                    </w:r>
                  </w:p>
                </w:tc>
              </w:tr>
              <w:tr w:rsidR="00116808" w:rsidRPr="0041431D" w14:paraId="782DAC02" w14:textId="77777777">
                <w:trPr>
                  <w:divId w:val="1262491032"/>
                  <w:tblCellSpacing w:w="15" w:type="dxa"/>
                </w:trPr>
                <w:tc>
                  <w:tcPr>
                    <w:tcW w:w="50" w:type="pct"/>
                    <w:hideMark/>
                  </w:tcPr>
                  <w:p w14:paraId="318C7ADF" w14:textId="77777777" w:rsidR="00116808" w:rsidRDefault="00116808">
                    <w:pPr>
                      <w:pStyle w:val="Literaturverzeichnis"/>
                      <w:rPr>
                        <w:noProof/>
                      </w:rPr>
                    </w:pPr>
                    <w:r>
                      <w:rPr>
                        <w:noProof/>
                      </w:rPr>
                      <w:t xml:space="preserve">[8] </w:t>
                    </w:r>
                  </w:p>
                </w:tc>
                <w:tc>
                  <w:tcPr>
                    <w:tcW w:w="0" w:type="auto"/>
                    <w:hideMark/>
                  </w:tcPr>
                  <w:p w14:paraId="75527A60" w14:textId="77777777" w:rsidR="00116808" w:rsidRPr="00116808" w:rsidRDefault="00116808">
                    <w:pPr>
                      <w:pStyle w:val="Literaturverzeichnis"/>
                      <w:rPr>
                        <w:noProof/>
                        <w:lang w:val="en-US"/>
                      </w:rPr>
                    </w:pPr>
                    <w:r w:rsidRPr="00116808">
                      <w:rPr>
                        <w:noProof/>
                        <w:lang w:val="en-US"/>
                      </w:rPr>
                      <w:t>E. Glotzbach, H. Ewald, M. Andreatta, P. Pauli und A. Mühlberger, „Contextual fear conditioning predicts subsequent avoidance behaviour in a virtual reality environment,“ 2012.</w:t>
                    </w:r>
                  </w:p>
                </w:tc>
              </w:tr>
              <w:tr w:rsidR="00116808" w:rsidRPr="0041431D" w14:paraId="6183301B" w14:textId="77777777">
                <w:trPr>
                  <w:divId w:val="1262491032"/>
                  <w:tblCellSpacing w:w="15" w:type="dxa"/>
                </w:trPr>
                <w:tc>
                  <w:tcPr>
                    <w:tcW w:w="50" w:type="pct"/>
                    <w:hideMark/>
                  </w:tcPr>
                  <w:p w14:paraId="0B2CC1BD" w14:textId="77777777" w:rsidR="00116808" w:rsidRDefault="00116808">
                    <w:pPr>
                      <w:pStyle w:val="Literaturverzeichnis"/>
                      <w:rPr>
                        <w:noProof/>
                      </w:rPr>
                    </w:pPr>
                    <w:r>
                      <w:rPr>
                        <w:noProof/>
                      </w:rPr>
                      <w:t xml:space="preserve">[9] </w:t>
                    </w:r>
                  </w:p>
                </w:tc>
                <w:tc>
                  <w:tcPr>
                    <w:tcW w:w="0" w:type="auto"/>
                    <w:hideMark/>
                  </w:tcPr>
                  <w:p w14:paraId="4F11309F" w14:textId="77777777" w:rsidR="00116808" w:rsidRPr="00116808" w:rsidRDefault="00116808">
                    <w:pPr>
                      <w:pStyle w:val="Literaturverzeichnis"/>
                      <w:rPr>
                        <w:noProof/>
                        <w:lang w:val="en-US"/>
                      </w:rPr>
                    </w:pPr>
                    <w:r w:rsidRPr="00116808">
                      <w:rPr>
                        <w:noProof/>
                        <w:lang w:val="en-US"/>
                      </w:rPr>
                      <w:t>N. C. Huff, J. A. Hernandez, M. E. Fecteau, D. J. Zielinski, R. Brady und K. S. LaBar, „Revealing context-specific conditioned fear memories with full immersion virtual reality,“ 2011.</w:t>
                    </w:r>
                  </w:p>
                </w:tc>
              </w:tr>
              <w:tr w:rsidR="00116808" w:rsidRPr="0041431D" w14:paraId="796C81B0" w14:textId="77777777">
                <w:trPr>
                  <w:divId w:val="1262491032"/>
                  <w:tblCellSpacing w:w="15" w:type="dxa"/>
                </w:trPr>
                <w:tc>
                  <w:tcPr>
                    <w:tcW w:w="50" w:type="pct"/>
                    <w:hideMark/>
                  </w:tcPr>
                  <w:p w14:paraId="00D96EAE" w14:textId="77777777" w:rsidR="00116808" w:rsidRDefault="00116808">
                    <w:pPr>
                      <w:pStyle w:val="Literaturverzeichnis"/>
                      <w:rPr>
                        <w:noProof/>
                      </w:rPr>
                    </w:pPr>
                    <w:r>
                      <w:rPr>
                        <w:noProof/>
                      </w:rPr>
                      <w:t xml:space="preserve">[10] </w:t>
                    </w:r>
                  </w:p>
                </w:tc>
                <w:tc>
                  <w:tcPr>
                    <w:tcW w:w="0" w:type="auto"/>
                    <w:hideMark/>
                  </w:tcPr>
                  <w:p w14:paraId="3077A7C8" w14:textId="77777777" w:rsidR="00116808" w:rsidRPr="00116808" w:rsidRDefault="00116808">
                    <w:pPr>
                      <w:pStyle w:val="Literaturverzeichnis"/>
                      <w:rPr>
                        <w:noProof/>
                        <w:lang w:val="en-US"/>
                      </w:rPr>
                    </w:pPr>
                    <w:r w:rsidRPr="00116808">
                      <w:rPr>
                        <w:noProof/>
                        <w:lang w:val="en-US"/>
                      </w:rPr>
                      <w:t>H. Cherni, N. Métayer und N. Souliman, „Literature review of locomotion techniques in virtual reality,“ 2020.</w:t>
                    </w:r>
                  </w:p>
                </w:tc>
              </w:tr>
              <w:tr w:rsidR="00116808" w:rsidRPr="0041431D" w14:paraId="32EF6097" w14:textId="77777777">
                <w:trPr>
                  <w:divId w:val="1262491032"/>
                  <w:tblCellSpacing w:w="15" w:type="dxa"/>
                </w:trPr>
                <w:tc>
                  <w:tcPr>
                    <w:tcW w:w="50" w:type="pct"/>
                    <w:hideMark/>
                  </w:tcPr>
                  <w:p w14:paraId="52B84711" w14:textId="77777777" w:rsidR="00116808" w:rsidRDefault="00116808">
                    <w:pPr>
                      <w:pStyle w:val="Literaturverzeichnis"/>
                      <w:rPr>
                        <w:noProof/>
                      </w:rPr>
                    </w:pPr>
                    <w:r>
                      <w:rPr>
                        <w:noProof/>
                      </w:rPr>
                      <w:t xml:space="preserve">[11] </w:t>
                    </w:r>
                  </w:p>
                </w:tc>
                <w:tc>
                  <w:tcPr>
                    <w:tcW w:w="0" w:type="auto"/>
                    <w:hideMark/>
                  </w:tcPr>
                  <w:p w14:paraId="028B3EA8" w14:textId="77777777" w:rsidR="00116808" w:rsidRPr="00116808" w:rsidRDefault="00116808">
                    <w:pPr>
                      <w:pStyle w:val="Literaturverzeichnis"/>
                      <w:rPr>
                        <w:noProof/>
                        <w:lang w:val="en-US"/>
                      </w:rPr>
                    </w:pPr>
                    <w:r w:rsidRPr="00116808">
                      <w:rPr>
                        <w:noProof/>
                        <w:lang w:val="en-US"/>
                      </w:rPr>
                      <w:t>M. Usoh, K. Arthur, M. C. Whitton, R. Bastos, A. Steed, M. Slater und F. P. Brooks, „Walking &gt; Walking-in-Place &gt; Flying, in Virtual Environments,“ 1999.</w:t>
                    </w:r>
                  </w:p>
                </w:tc>
              </w:tr>
              <w:tr w:rsidR="00116808" w:rsidRPr="0041431D" w14:paraId="70FB846A" w14:textId="77777777">
                <w:trPr>
                  <w:divId w:val="1262491032"/>
                  <w:tblCellSpacing w:w="15" w:type="dxa"/>
                </w:trPr>
                <w:tc>
                  <w:tcPr>
                    <w:tcW w:w="50" w:type="pct"/>
                    <w:hideMark/>
                  </w:tcPr>
                  <w:p w14:paraId="2459451F" w14:textId="77777777" w:rsidR="00116808" w:rsidRDefault="00116808">
                    <w:pPr>
                      <w:pStyle w:val="Literaturverzeichnis"/>
                      <w:rPr>
                        <w:noProof/>
                      </w:rPr>
                    </w:pPr>
                    <w:r>
                      <w:rPr>
                        <w:noProof/>
                      </w:rPr>
                      <w:t xml:space="preserve">[12] </w:t>
                    </w:r>
                  </w:p>
                </w:tc>
                <w:tc>
                  <w:tcPr>
                    <w:tcW w:w="0" w:type="auto"/>
                    <w:hideMark/>
                  </w:tcPr>
                  <w:p w14:paraId="0FBD6C97" w14:textId="77777777" w:rsidR="00116808" w:rsidRPr="00116808" w:rsidRDefault="00116808">
                    <w:pPr>
                      <w:pStyle w:val="Literaturverzeichnis"/>
                      <w:rPr>
                        <w:noProof/>
                        <w:lang w:val="en-US"/>
                      </w:rPr>
                    </w:pPr>
                    <w:r w:rsidRPr="00116808">
                      <w:rPr>
                        <w:noProof/>
                        <w:lang w:val="en-US"/>
                      </w:rPr>
                      <w:t>R. A. Ruddle und S. Lessels, „The Benefits of Using a Walking Interface,“ April 2009.</w:t>
                    </w:r>
                  </w:p>
                </w:tc>
              </w:tr>
              <w:tr w:rsidR="00116808" w:rsidRPr="0041431D" w14:paraId="798584F6" w14:textId="77777777">
                <w:trPr>
                  <w:divId w:val="1262491032"/>
                  <w:tblCellSpacing w:w="15" w:type="dxa"/>
                </w:trPr>
                <w:tc>
                  <w:tcPr>
                    <w:tcW w:w="50" w:type="pct"/>
                    <w:hideMark/>
                  </w:tcPr>
                  <w:p w14:paraId="7C13D31C" w14:textId="77777777" w:rsidR="00116808" w:rsidRDefault="00116808">
                    <w:pPr>
                      <w:pStyle w:val="Literaturverzeichnis"/>
                      <w:rPr>
                        <w:noProof/>
                      </w:rPr>
                    </w:pPr>
                    <w:r>
                      <w:rPr>
                        <w:noProof/>
                      </w:rPr>
                      <w:t xml:space="preserve">[13] </w:t>
                    </w:r>
                  </w:p>
                </w:tc>
                <w:tc>
                  <w:tcPr>
                    <w:tcW w:w="0" w:type="auto"/>
                    <w:hideMark/>
                  </w:tcPr>
                  <w:p w14:paraId="1F96DC13" w14:textId="77777777" w:rsidR="00116808" w:rsidRPr="00116808" w:rsidRDefault="00116808">
                    <w:pPr>
                      <w:pStyle w:val="Literaturverzeichnis"/>
                      <w:rPr>
                        <w:noProof/>
                        <w:lang w:val="en-US"/>
                      </w:rPr>
                    </w:pPr>
                    <w:r w:rsidRPr="00116808">
                      <w:rPr>
                        <w:noProof/>
                        <w:lang w:val="en-US"/>
                      </w:rPr>
                      <w:t>R. A. Ruddle, E. Volkova und H. H. Bülthoff, „Learning to Walk in Virtual Reality,“ Mai 2013.</w:t>
                    </w:r>
                  </w:p>
                </w:tc>
              </w:tr>
              <w:tr w:rsidR="00116808" w14:paraId="69E1BF4C" w14:textId="77777777">
                <w:trPr>
                  <w:divId w:val="1262491032"/>
                  <w:tblCellSpacing w:w="15" w:type="dxa"/>
                </w:trPr>
                <w:tc>
                  <w:tcPr>
                    <w:tcW w:w="50" w:type="pct"/>
                    <w:hideMark/>
                  </w:tcPr>
                  <w:p w14:paraId="124ADD30" w14:textId="77777777" w:rsidR="00116808" w:rsidRDefault="00116808">
                    <w:pPr>
                      <w:pStyle w:val="Literaturverzeichnis"/>
                      <w:rPr>
                        <w:noProof/>
                      </w:rPr>
                    </w:pPr>
                    <w:r>
                      <w:rPr>
                        <w:noProof/>
                      </w:rPr>
                      <w:t xml:space="preserve">[14] </w:t>
                    </w:r>
                  </w:p>
                </w:tc>
                <w:tc>
                  <w:tcPr>
                    <w:tcW w:w="0" w:type="auto"/>
                    <w:hideMark/>
                  </w:tcPr>
                  <w:p w14:paraId="5D142BD0" w14:textId="77777777" w:rsidR="00116808" w:rsidRDefault="00116808">
                    <w:pPr>
                      <w:pStyle w:val="Literaturverzeichnis"/>
                      <w:rPr>
                        <w:noProof/>
                      </w:rPr>
                    </w:pPr>
                    <w:r w:rsidRPr="00116808">
                      <w:rPr>
                        <w:noProof/>
                        <w:lang w:val="en-US"/>
                      </w:rPr>
                      <w:t xml:space="preserve">M. C. Whitton, J. V. Cohn, J. Feasel, P. Zimmons, S. Razzaque, S. .. </w:t>
                    </w:r>
                    <w:r>
                      <w:rPr>
                        <w:noProof/>
                      </w:rPr>
                      <w:t>Poulton, B. McLeod und F. P. Brooks, Jr., „Comparing VE Locomotion Interfaces,“ März 2005.</w:t>
                    </w:r>
                  </w:p>
                </w:tc>
              </w:tr>
              <w:tr w:rsidR="00116808" w:rsidRPr="0041431D" w14:paraId="24EF6268" w14:textId="77777777">
                <w:trPr>
                  <w:divId w:val="1262491032"/>
                  <w:tblCellSpacing w:w="15" w:type="dxa"/>
                </w:trPr>
                <w:tc>
                  <w:tcPr>
                    <w:tcW w:w="50" w:type="pct"/>
                    <w:hideMark/>
                  </w:tcPr>
                  <w:p w14:paraId="1474C6AA" w14:textId="77777777" w:rsidR="00116808" w:rsidRDefault="00116808">
                    <w:pPr>
                      <w:pStyle w:val="Literaturverzeichnis"/>
                      <w:rPr>
                        <w:noProof/>
                      </w:rPr>
                    </w:pPr>
                    <w:r>
                      <w:rPr>
                        <w:noProof/>
                      </w:rPr>
                      <w:t xml:space="preserve">[15] </w:t>
                    </w:r>
                  </w:p>
                </w:tc>
                <w:tc>
                  <w:tcPr>
                    <w:tcW w:w="0" w:type="auto"/>
                    <w:hideMark/>
                  </w:tcPr>
                  <w:p w14:paraId="5EF62B7E" w14:textId="77777777" w:rsidR="00116808" w:rsidRPr="00116808" w:rsidRDefault="00116808">
                    <w:pPr>
                      <w:pStyle w:val="Literaturverzeichnis"/>
                      <w:rPr>
                        <w:noProof/>
                        <w:lang w:val="en-US"/>
                      </w:rPr>
                    </w:pPr>
                    <w:r w:rsidRPr="00116808">
                      <w:rPr>
                        <w:noProof/>
                        <w:lang w:val="en-US"/>
                      </w:rPr>
                      <w:t>S. Razzaque, Z. Kohn und M. C. Whitton, „Redirected Walking,“ 2001.</w:t>
                    </w:r>
                  </w:p>
                </w:tc>
              </w:tr>
              <w:tr w:rsidR="00116808" w:rsidRPr="0041431D" w14:paraId="700C3DC0" w14:textId="77777777">
                <w:trPr>
                  <w:divId w:val="1262491032"/>
                  <w:tblCellSpacing w:w="15" w:type="dxa"/>
                </w:trPr>
                <w:tc>
                  <w:tcPr>
                    <w:tcW w:w="50" w:type="pct"/>
                    <w:hideMark/>
                  </w:tcPr>
                  <w:p w14:paraId="0E9EFD43" w14:textId="77777777" w:rsidR="00116808" w:rsidRDefault="00116808">
                    <w:pPr>
                      <w:pStyle w:val="Literaturverzeichnis"/>
                      <w:rPr>
                        <w:noProof/>
                      </w:rPr>
                    </w:pPr>
                    <w:r>
                      <w:rPr>
                        <w:noProof/>
                      </w:rPr>
                      <w:lastRenderedPageBreak/>
                      <w:t xml:space="preserve">[16] </w:t>
                    </w:r>
                  </w:p>
                </w:tc>
                <w:tc>
                  <w:tcPr>
                    <w:tcW w:w="0" w:type="auto"/>
                    <w:hideMark/>
                  </w:tcPr>
                  <w:p w14:paraId="04669FC7" w14:textId="77777777" w:rsidR="00116808" w:rsidRPr="00116808" w:rsidRDefault="00116808">
                    <w:pPr>
                      <w:pStyle w:val="Literaturverzeichnis"/>
                      <w:rPr>
                        <w:noProof/>
                        <w:lang w:val="en-US"/>
                      </w:rPr>
                    </w:pPr>
                    <w:r w:rsidRPr="00116808">
                      <w:rPr>
                        <w:noProof/>
                        <w:lang w:val="en-US"/>
                      </w:rPr>
                      <w:t>E. A. Suma, G. Bruder, F. Steinicke, D. M. Krum und M. Bolas, „A Taxonomy for Deploying Redirection Techniques in Immersive Virtual Environments,“ 2012.</w:t>
                    </w:r>
                  </w:p>
                </w:tc>
              </w:tr>
              <w:tr w:rsidR="00116808" w:rsidRPr="0041431D" w14:paraId="70D46182" w14:textId="77777777">
                <w:trPr>
                  <w:divId w:val="1262491032"/>
                  <w:tblCellSpacing w:w="15" w:type="dxa"/>
                </w:trPr>
                <w:tc>
                  <w:tcPr>
                    <w:tcW w:w="50" w:type="pct"/>
                    <w:hideMark/>
                  </w:tcPr>
                  <w:p w14:paraId="20A9F240" w14:textId="77777777" w:rsidR="00116808" w:rsidRDefault="00116808">
                    <w:pPr>
                      <w:pStyle w:val="Literaturverzeichnis"/>
                      <w:rPr>
                        <w:noProof/>
                      </w:rPr>
                    </w:pPr>
                    <w:r>
                      <w:rPr>
                        <w:noProof/>
                      </w:rPr>
                      <w:t xml:space="preserve">[17] </w:t>
                    </w:r>
                  </w:p>
                </w:tc>
                <w:tc>
                  <w:tcPr>
                    <w:tcW w:w="0" w:type="auto"/>
                    <w:hideMark/>
                  </w:tcPr>
                  <w:p w14:paraId="32BF52B3" w14:textId="77777777" w:rsidR="00116808" w:rsidRPr="00116808" w:rsidRDefault="00116808">
                    <w:pPr>
                      <w:pStyle w:val="Literaturverzeichnis"/>
                      <w:rPr>
                        <w:noProof/>
                        <w:lang w:val="en-US"/>
                      </w:rPr>
                    </w:pPr>
                    <w:r w:rsidRPr="00116808">
                      <w:rPr>
                        <w:noProof/>
                        <w:lang w:val="en-US"/>
                      </w:rPr>
                      <w:t>F. Steinicke, G. Bruder, L. Kohli, J. Jerald und K. Hinrichs, „Taxonomy and Implementation of Redirection Techniques for Ubiquitous Passive Haptic Feedback,“ 2008.</w:t>
                    </w:r>
                  </w:p>
                </w:tc>
              </w:tr>
              <w:tr w:rsidR="00116808" w:rsidRPr="0041431D" w14:paraId="3C389405" w14:textId="77777777">
                <w:trPr>
                  <w:divId w:val="1262491032"/>
                  <w:tblCellSpacing w:w="15" w:type="dxa"/>
                </w:trPr>
                <w:tc>
                  <w:tcPr>
                    <w:tcW w:w="50" w:type="pct"/>
                    <w:hideMark/>
                  </w:tcPr>
                  <w:p w14:paraId="1EADB92E" w14:textId="77777777" w:rsidR="00116808" w:rsidRDefault="00116808">
                    <w:pPr>
                      <w:pStyle w:val="Literaturverzeichnis"/>
                      <w:rPr>
                        <w:noProof/>
                      </w:rPr>
                    </w:pPr>
                    <w:r>
                      <w:rPr>
                        <w:noProof/>
                      </w:rPr>
                      <w:t xml:space="preserve">[18] </w:t>
                    </w:r>
                  </w:p>
                </w:tc>
                <w:tc>
                  <w:tcPr>
                    <w:tcW w:w="0" w:type="auto"/>
                    <w:hideMark/>
                  </w:tcPr>
                  <w:p w14:paraId="09A5E46B" w14:textId="77777777" w:rsidR="00116808" w:rsidRPr="00116808" w:rsidRDefault="00116808">
                    <w:pPr>
                      <w:pStyle w:val="Literaturverzeichnis"/>
                      <w:rPr>
                        <w:noProof/>
                        <w:lang w:val="en-US"/>
                      </w:rPr>
                    </w:pPr>
                    <w:r w:rsidRPr="00116808">
                      <w:rPr>
                        <w:noProof/>
                        <w:lang w:val="en-US"/>
                      </w:rPr>
                      <w:t>B. Williams, G. Narasimham, T. P. McNamara, T. H. Carr, J. J. Rieser und B. Bodenheimer, „Updating orientation in large virtual environments using scaled translational gain,“ 2006.</w:t>
                    </w:r>
                  </w:p>
                </w:tc>
              </w:tr>
              <w:tr w:rsidR="00116808" w:rsidRPr="0041431D" w14:paraId="7B03EF45" w14:textId="77777777">
                <w:trPr>
                  <w:divId w:val="1262491032"/>
                  <w:tblCellSpacing w:w="15" w:type="dxa"/>
                </w:trPr>
                <w:tc>
                  <w:tcPr>
                    <w:tcW w:w="50" w:type="pct"/>
                    <w:hideMark/>
                  </w:tcPr>
                  <w:p w14:paraId="619351AA" w14:textId="77777777" w:rsidR="00116808" w:rsidRDefault="00116808">
                    <w:pPr>
                      <w:pStyle w:val="Literaturverzeichnis"/>
                      <w:rPr>
                        <w:noProof/>
                      </w:rPr>
                    </w:pPr>
                    <w:r>
                      <w:rPr>
                        <w:noProof/>
                      </w:rPr>
                      <w:t xml:space="preserve">[19] </w:t>
                    </w:r>
                  </w:p>
                </w:tc>
                <w:tc>
                  <w:tcPr>
                    <w:tcW w:w="0" w:type="auto"/>
                    <w:hideMark/>
                  </w:tcPr>
                  <w:p w14:paraId="6BB0DC65" w14:textId="77777777" w:rsidR="00116808" w:rsidRPr="00116808" w:rsidRDefault="00116808">
                    <w:pPr>
                      <w:pStyle w:val="Literaturverzeichnis"/>
                      <w:rPr>
                        <w:noProof/>
                        <w:lang w:val="en-US"/>
                      </w:rPr>
                    </w:pPr>
                    <w:r w:rsidRPr="00116808">
                      <w:rPr>
                        <w:noProof/>
                        <w:lang w:val="en-US"/>
                      </w:rPr>
                      <w:t>F. Steinicke, G. Bruder, J. Jerald, H. Frenz und M. Lappe, „Analyses of Human Sensitivity to Redirected Walking,“ 2008.</w:t>
                    </w:r>
                  </w:p>
                </w:tc>
              </w:tr>
              <w:tr w:rsidR="00116808" w:rsidRPr="0041431D" w14:paraId="6A208244" w14:textId="77777777">
                <w:trPr>
                  <w:divId w:val="1262491032"/>
                  <w:tblCellSpacing w:w="15" w:type="dxa"/>
                </w:trPr>
                <w:tc>
                  <w:tcPr>
                    <w:tcW w:w="50" w:type="pct"/>
                    <w:hideMark/>
                  </w:tcPr>
                  <w:p w14:paraId="60FF2F83" w14:textId="77777777" w:rsidR="00116808" w:rsidRDefault="00116808">
                    <w:pPr>
                      <w:pStyle w:val="Literaturverzeichnis"/>
                      <w:rPr>
                        <w:noProof/>
                      </w:rPr>
                    </w:pPr>
                    <w:r>
                      <w:rPr>
                        <w:noProof/>
                      </w:rPr>
                      <w:t xml:space="preserve">[20] </w:t>
                    </w:r>
                  </w:p>
                </w:tc>
                <w:tc>
                  <w:tcPr>
                    <w:tcW w:w="0" w:type="auto"/>
                    <w:hideMark/>
                  </w:tcPr>
                  <w:p w14:paraId="38CEA1C3" w14:textId="77777777" w:rsidR="00116808" w:rsidRPr="00116808" w:rsidRDefault="00116808">
                    <w:pPr>
                      <w:pStyle w:val="Literaturverzeichnis"/>
                      <w:rPr>
                        <w:noProof/>
                        <w:lang w:val="en-US"/>
                      </w:rPr>
                    </w:pPr>
                    <w:r w:rsidRPr="00116808">
                      <w:rPr>
                        <w:noProof/>
                        <w:lang w:val="en-US"/>
                      </w:rPr>
                      <w:t>F. Steinicke, G. Bruder, T. Ropinski und K. Hinrichs, „Moving Towards Generally Applicable Redirected Walking,“ 2008.</w:t>
                    </w:r>
                  </w:p>
                </w:tc>
              </w:tr>
              <w:tr w:rsidR="00116808" w:rsidRPr="0041431D" w14:paraId="1F1DE5DB" w14:textId="77777777">
                <w:trPr>
                  <w:divId w:val="1262491032"/>
                  <w:tblCellSpacing w:w="15" w:type="dxa"/>
                </w:trPr>
                <w:tc>
                  <w:tcPr>
                    <w:tcW w:w="50" w:type="pct"/>
                    <w:hideMark/>
                  </w:tcPr>
                  <w:p w14:paraId="7C324F07" w14:textId="77777777" w:rsidR="00116808" w:rsidRDefault="00116808">
                    <w:pPr>
                      <w:pStyle w:val="Literaturverzeichnis"/>
                      <w:rPr>
                        <w:noProof/>
                      </w:rPr>
                    </w:pPr>
                    <w:r>
                      <w:rPr>
                        <w:noProof/>
                      </w:rPr>
                      <w:t xml:space="preserve">[21] </w:t>
                    </w:r>
                  </w:p>
                </w:tc>
                <w:tc>
                  <w:tcPr>
                    <w:tcW w:w="0" w:type="auto"/>
                    <w:hideMark/>
                  </w:tcPr>
                  <w:p w14:paraId="310EC810" w14:textId="77777777" w:rsidR="00116808" w:rsidRPr="00116808" w:rsidRDefault="00116808">
                    <w:pPr>
                      <w:pStyle w:val="Literaturverzeichnis"/>
                      <w:rPr>
                        <w:noProof/>
                        <w:lang w:val="en-US"/>
                      </w:rPr>
                    </w:pPr>
                    <w:r w:rsidRPr="00116808">
                      <w:rPr>
                        <w:noProof/>
                        <w:lang w:val="en-US"/>
                      </w:rPr>
                      <w:t>V. Interrante, L. Anderson und B. Ries, „Distance Perception in Immersive Virtual Environments, Revisited,“ 2006.</w:t>
                    </w:r>
                  </w:p>
                </w:tc>
              </w:tr>
              <w:tr w:rsidR="00116808" w14:paraId="423AB4FF" w14:textId="77777777">
                <w:trPr>
                  <w:divId w:val="1262491032"/>
                  <w:tblCellSpacing w:w="15" w:type="dxa"/>
                </w:trPr>
                <w:tc>
                  <w:tcPr>
                    <w:tcW w:w="50" w:type="pct"/>
                    <w:hideMark/>
                  </w:tcPr>
                  <w:p w14:paraId="5907C671" w14:textId="77777777" w:rsidR="00116808" w:rsidRDefault="00116808">
                    <w:pPr>
                      <w:pStyle w:val="Literaturverzeichnis"/>
                      <w:rPr>
                        <w:noProof/>
                      </w:rPr>
                    </w:pPr>
                    <w:r>
                      <w:rPr>
                        <w:noProof/>
                      </w:rPr>
                      <w:t xml:space="preserve">[22] </w:t>
                    </w:r>
                  </w:p>
                </w:tc>
                <w:tc>
                  <w:tcPr>
                    <w:tcW w:w="0" w:type="auto"/>
                    <w:hideMark/>
                  </w:tcPr>
                  <w:p w14:paraId="1A54CC9F" w14:textId="77777777" w:rsidR="00116808" w:rsidRDefault="00116808">
                    <w:pPr>
                      <w:pStyle w:val="Literaturverzeichnis"/>
                      <w:rPr>
                        <w:noProof/>
                      </w:rPr>
                    </w:pPr>
                    <w:r>
                      <w:rPr>
                        <w:noProof/>
                      </w:rPr>
                      <w:t>G. Bruder, F. Steinicke und P. Wieland, „Self-Motion Illusions in Immersive Virtual Reality Environments,“ 2011.</w:t>
                    </w:r>
                  </w:p>
                </w:tc>
              </w:tr>
              <w:tr w:rsidR="00116808" w:rsidRPr="0041431D" w14:paraId="65C753D8" w14:textId="77777777">
                <w:trPr>
                  <w:divId w:val="1262491032"/>
                  <w:tblCellSpacing w:w="15" w:type="dxa"/>
                </w:trPr>
                <w:tc>
                  <w:tcPr>
                    <w:tcW w:w="50" w:type="pct"/>
                    <w:hideMark/>
                  </w:tcPr>
                  <w:p w14:paraId="613E6E2E" w14:textId="77777777" w:rsidR="00116808" w:rsidRDefault="00116808">
                    <w:pPr>
                      <w:pStyle w:val="Literaturverzeichnis"/>
                      <w:rPr>
                        <w:noProof/>
                      </w:rPr>
                    </w:pPr>
                    <w:r>
                      <w:rPr>
                        <w:noProof/>
                      </w:rPr>
                      <w:t xml:space="preserve">[23] </w:t>
                    </w:r>
                  </w:p>
                </w:tc>
                <w:tc>
                  <w:tcPr>
                    <w:tcW w:w="0" w:type="auto"/>
                    <w:hideMark/>
                  </w:tcPr>
                  <w:p w14:paraId="3315C8DB" w14:textId="77777777" w:rsidR="00116808" w:rsidRPr="00116808" w:rsidRDefault="00116808">
                    <w:pPr>
                      <w:pStyle w:val="Literaturverzeichnis"/>
                      <w:rPr>
                        <w:noProof/>
                        <w:lang w:val="en-US"/>
                      </w:rPr>
                    </w:pPr>
                    <w:r w:rsidRPr="00116808">
                      <w:rPr>
                        <w:noProof/>
                        <w:lang w:val="en-US"/>
                      </w:rPr>
                      <w:t>F. Steinicke, G. Bruder, J. Jerald, H. Frenz und M. Lappe, „Estimation of Detection Thresholds for Redirected Walking Techniques,“ 2009.</w:t>
                    </w:r>
                  </w:p>
                </w:tc>
              </w:tr>
              <w:tr w:rsidR="00116808" w:rsidRPr="0041431D" w14:paraId="25156DD0" w14:textId="77777777">
                <w:trPr>
                  <w:divId w:val="1262491032"/>
                  <w:tblCellSpacing w:w="15" w:type="dxa"/>
                </w:trPr>
                <w:tc>
                  <w:tcPr>
                    <w:tcW w:w="50" w:type="pct"/>
                    <w:hideMark/>
                  </w:tcPr>
                  <w:p w14:paraId="2AE880F4" w14:textId="77777777" w:rsidR="00116808" w:rsidRDefault="00116808">
                    <w:pPr>
                      <w:pStyle w:val="Literaturverzeichnis"/>
                      <w:rPr>
                        <w:noProof/>
                      </w:rPr>
                    </w:pPr>
                    <w:r>
                      <w:rPr>
                        <w:noProof/>
                      </w:rPr>
                      <w:t xml:space="preserve">[24] </w:t>
                    </w:r>
                  </w:p>
                </w:tc>
                <w:tc>
                  <w:tcPr>
                    <w:tcW w:w="0" w:type="auto"/>
                    <w:hideMark/>
                  </w:tcPr>
                  <w:p w14:paraId="34A7D14E" w14:textId="77777777" w:rsidR="00116808" w:rsidRPr="00116808" w:rsidRDefault="00116808">
                    <w:pPr>
                      <w:pStyle w:val="Literaturverzeichnis"/>
                      <w:rPr>
                        <w:noProof/>
                        <w:lang w:val="en-US"/>
                      </w:rPr>
                    </w:pPr>
                    <w:r w:rsidRPr="00116808">
                      <w:rPr>
                        <w:noProof/>
                        <w:lang w:val="en-US"/>
                      </w:rPr>
                      <w:t>F. Steinicke, G. Bruder, K. Hinrichs und A. Steed, „Gradual transitions and their effects on presence and distance estimation,“ 2009.</w:t>
                    </w:r>
                  </w:p>
                </w:tc>
              </w:tr>
              <w:tr w:rsidR="00116808" w:rsidRPr="0041431D" w14:paraId="0E878E23" w14:textId="77777777">
                <w:trPr>
                  <w:divId w:val="1262491032"/>
                  <w:tblCellSpacing w:w="15" w:type="dxa"/>
                </w:trPr>
                <w:tc>
                  <w:tcPr>
                    <w:tcW w:w="50" w:type="pct"/>
                    <w:hideMark/>
                  </w:tcPr>
                  <w:p w14:paraId="42227B2F" w14:textId="77777777" w:rsidR="00116808" w:rsidRDefault="00116808">
                    <w:pPr>
                      <w:pStyle w:val="Literaturverzeichnis"/>
                      <w:rPr>
                        <w:noProof/>
                      </w:rPr>
                    </w:pPr>
                    <w:r>
                      <w:rPr>
                        <w:noProof/>
                      </w:rPr>
                      <w:t xml:space="preserve">[25] </w:t>
                    </w:r>
                  </w:p>
                </w:tc>
                <w:tc>
                  <w:tcPr>
                    <w:tcW w:w="0" w:type="auto"/>
                    <w:hideMark/>
                  </w:tcPr>
                  <w:p w14:paraId="3FDCA3E0" w14:textId="77777777" w:rsidR="00116808" w:rsidRPr="00116808" w:rsidRDefault="00116808">
                    <w:pPr>
                      <w:pStyle w:val="Literaturverzeichnis"/>
                      <w:rPr>
                        <w:noProof/>
                        <w:lang w:val="en-US"/>
                      </w:rPr>
                    </w:pPr>
                    <w:r w:rsidRPr="00116808">
                      <w:rPr>
                        <w:noProof/>
                        <w:lang w:val="en-US"/>
                      </w:rPr>
                      <w:t>B. Williams, G. Narasimham, B. Rump und T. McNamara, „Exploring Large Virtual Environments with an HMD when Physical Space is Limited,“ 2007.</w:t>
                    </w:r>
                  </w:p>
                </w:tc>
              </w:tr>
              <w:tr w:rsidR="00116808" w:rsidRPr="0041431D" w14:paraId="68FF6855" w14:textId="77777777">
                <w:trPr>
                  <w:divId w:val="1262491032"/>
                  <w:tblCellSpacing w:w="15" w:type="dxa"/>
                </w:trPr>
                <w:tc>
                  <w:tcPr>
                    <w:tcW w:w="50" w:type="pct"/>
                    <w:hideMark/>
                  </w:tcPr>
                  <w:p w14:paraId="01648C51" w14:textId="77777777" w:rsidR="00116808" w:rsidRDefault="00116808">
                    <w:pPr>
                      <w:pStyle w:val="Literaturverzeichnis"/>
                      <w:rPr>
                        <w:noProof/>
                      </w:rPr>
                    </w:pPr>
                    <w:r>
                      <w:rPr>
                        <w:noProof/>
                      </w:rPr>
                      <w:t xml:space="preserve">[26] </w:t>
                    </w:r>
                  </w:p>
                </w:tc>
                <w:tc>
                  <w:tcPr>
                    <w:tcW w:w="0" w:type="auto"/>
                    <w:hideMark/>
                  </w:tcPr>
                  <w:p w14:paraId="0967AA5D" w14:textId="77777777" w:rsidR="00116808" w:rsidRPr="00116808" w:rsidRDefault="00116808">
                    <w:pPr>
                      <w:pStyle w:val="Literaturverzeichnis"/>
                      <w:rPr>
                        <w:noProof/>
                        <w:lang w:val="en-US"/>
                      </w:rPr>
                    </w:pPr>
                    <w:r w:rsidRPr="00116808">
                      <w:rPr>
                        <w:noProof/>
                        <w:lang w:val="en-US"/>
                      </w:rPr>
                      <w:t>E. Suma, S. Clark, S. Finkelstein und Z. Wartell, „Leveraging Change Blindness for Redirection in Virtual Environments,“ 2011.</w:t>
                    </w:r>
                  </w:p>
                </w:tc>
              </w:tr>
              <w:tr w:rsidR="00116808" w:rsidRPr="0041431D" w14:paraId="2AF25460" w14:textId="77777777">
                <w:trPr>
                  <w:divId w:val="1262491032"/>
                  <w:tblCellSpacing w:w="15" w:type="dxa"/>
                </w:trPr>
                <w:tc>
                  <w:tcPr>
                    <w:tcW w:w="50" w:type="pct"/>
                    <w:hideMark/>
                  </w:tcPr>
                  <w:p w14:paraId="29527336" w14:textId="77777777" w:rsidR="00116808" w:rsidRDefault="00116808">
                    <w:pPr>
                      <w:pStyle w:val="Literaturverzeichnis"/>
                      <w:rPr>
                        <w:noProof/>
                      </w:rPr>
                    </w:pPr>
                    <w:r>
                      <w:rPr>
                        <w:noProof/>
                      </w:rPr>
                      <w:t xml:space="preserve">[27] </w:t>
                    </w:r>
                  </w:p>
                </w:tc>
                <w:tc>
                  <w:tcPr>
                    <w:tcW w:w="0" w:type="auto"/>
                    <w:hideMark/>
                  </w:tcPr>
                  <w:p w14:paraId="5B1AB72E" w14:textId="77777777" w:rsidR="00116808" w:rsidRPr="00116808" w:rsidRDefault="00116808">
                    <w:pPr>
                      <w:pStyle w:val="Literaturverzeichnis"/>
                      <w:rPr>
                        <w:noProof/>
                        <w:lang w:val="en-US"/>
                      </w:rPr>
                    </w:pPr>
                    <w:r w:rsidRPr="00116808">
                      <w:rPr>
                        <w:noProof/>
                        <w:lang w:val="en-US"/>
                      </w:rPr>
                      <w:t>D. Simons, „Current Approaches to Change Blindness,“ 2000.</w:t>
                    </w:r>
                  </w:p>
                </w:tc>
              </w:tr>
              <w:tr w:rsidR="00116808" w:rsidRPr="0041431D" w14:paraId="11CDABF3" w14:textId="77777777">
                <w:trPr>
                  <w:divId w:val="1262491032"/>
                  <w:tblCellSpacing w:w="15" w:type="dxa"/>
                </w:trPr>
                <w:tc>
                  <w:tcPr>
                    <w:tcW w:w="50" w:type="pct"/>
                    <w:hideMark/>
                  </w:tcPr>
                  <w:p w14:paraId="2D9BB999" w14:textId="77777777" w:rsidR="00116808" w:rsidRDefault="00116808">
                    <w:pPr>
                      <w:pStyle w:val="Literaturverzeichnis"/>
                      <w:rPr>
                        <w:noProof/>
                      </w:rPr>
                    </w:pPr>
                    <w:r>
                      <w:rPr>
                        <w:noProof/>
                      </w:rPr>
                      <w:t xml:space="preserve">[28] </w:t>
                    </w:r>
                  </w:p>
                </w:tc>
                <w:tc>
                  <w:tcPr>
                    <w:tcW w:w="0" w:type="auto"/>
                    <w:hideMark/>
                  </w:tcPr>
                  <w:p w14:paraId="4A2BEA70" w14:textId="77777777" w:rsidR="00116808" w:rsidRPr="00116808" w:rsidRDefault="00116808">
                    <w:pPr>
                      <w:pStyle w:val="Literaturverzeichnis"/>
                      <w:rPr>
                        <w:noProof/>
                        <w:lang w:val="en-US"/>
                      </w:rPr>
                    </w:pPr>
                    <w:r w:rsidRPr="00116808">
                      <w:rPr>
                        <w:noProof/>
                        <w:lang w:val="en-US"/>
                      </w:rPr>
                      <w:t>N. C. Nilsson, S. Serafin, M. H. Laursen, R. Nordahl, K. S. Pedersen und E. Sikström, „Tapping-In-Place: Increasing the Naturalness of Immersive Walking-In-Place Locomotion Through Novel Gestural Input,“ 2013.</w:t>
                    </w:r>
                  </w:p>
                </w:tc>
              </w:tr>
              <w:tr w:rsidR="00116808" w:rsidRPr="0041431D" w14:paraId="0D82EE50" w14:textId="77777777">
                <w:trPr>
                  <w:divId w:val="1262491032"/>
                  <w:tblCellSpacing w:w="15" w:type="dxa"/>
                </w:trPr>
                <w:tc>
                  <w:tcPr>
                    <w:tcW w:w="50" w:type="pct"/>
                    <w:hideMark/>
                  </w:tcPr>
                  <w:p w14:paraId="1A4A33EA" w14:textId="77777777" w:rsidR="00116808" w:rsidRDefault="00116808">
                    <w:pPr>
                      <w:pStyle w:val="Literaturverzeichnis"/>
                      <w:rPr>
                        <w:noProof/>
                      </w:rPr>
                    </w:pPr>
                    <w:r>
                      <w:rPr>
                        <w:noProof/>
                      </w:rPr>
                      <w:t xml:space="preserve">[29] </w:t>
                    </w:r>
                  </w:p>
                </w:tc>
                <w:tc>
                  <w:tcPr>
                    <w:tcW w:w="0" w:type="auto"/>
                    <w:hideMark/>
                  </w:tcPr>
                  <w:p w14:paraId="2BB6590C" w14:textId="77777777" w:rsidR="00116808" w:rsidRPr="00116808" w:rsidRDefault="00116808">
                    <w:pPr>
                      <w:pStyle w:val="Literaturverzeichnis"/>
                      <w:rPr>
                        <w:noProof/>
                        <w:lang w:val="en-US"/>
                      </w:rPr>
                    </w:pPr>
                    <w:r w:rsidRPr="00116808">
                      <w:rPr>
                        <w:noProof/>
                        <w:lang w:val="en-US"/>
                      </w:rPr>
                      <w:t>B. Williams, S. Bailey, G. Narasimham, M. Li und B. Bodenheimer, „Evaluation of Walking in Place on a Wii Balance Board to Explore a Virtual Environment,“ 2011.</w:t>
                    </w:r>
                  </w:p>
                </w:tc>
              </w:tr>
              <w:tr w:rsidR="00116808" w:rsidRPr="0041431D" w14:paraId="25BF18CC" w14:textId="77777777">
                <w:trPr>
                  <w:divId w:val="1262491032"/>
                  <w:tblCellSpacing w:w="15" w:type="dxa"/>
                </w:trPr>
                <w:tc>
                  <w:tcPr>
                    <w:tcW w:w="50" w:type="pct"/>
                    <w:hideMark/>
                  </w:tcPr>
                  <w:p w14:paraId="72FD3B71" w14:textId="77777777" w:rsidR="00116808" w:rsidRDefault="00116808">
                    <w:pPr>
                      <w:pStyle w:val="Literaturverzeichnis"/>
                      <w:rPr>
                        <w:noProof/>
                      </w:rPr>
                    </w:pPr>
                    <w:r>
                      <w:rPr>
                        <w:noProof/>
                      </w:rPr>
                      <w:t xml:space="preserve">[30] </w:t>
                    </w:r>
                  </w:p>
                </w:tc>
                <w:tc>
                  <w:tcPr>
                    <w:tcW w:w="0" w:type="auto"/>
                    <w:hideMark/>
                  </w:tcPr>
                  <w:p w14:paraId="77DE49B8" w14:textId="77777777" w:rsidR="00116808" w:rsidRPr="00116808" w:rsidRDefault="00116808">
                    <w:pPr>
                      <w:pStyle w:val="Literaturverzeichnis"/>
                      <w:rPr>
                        <w:noProof/>
                        <w:lang w:val="en-US"/>
                      </w:rPr>
                    </w:pPr>
                    <w:r w:rsidRPr="00116808">
                      <w:rPr>
                        <w:noProof/>
                        <w:lang w:val="en-US"/>
                      </w:rPr>
                      <w:t>M. Slater, M. Usoh und A. Steed, „Taking Steps: The Influence of a Walking´Technique on Presence in Virtual Reality,“ 1995.</w:t>
                    </w:r>
                  </w:p>
                </w:tc>
              </w:tr>
              <w:tr w:rsidR="00116808" w:rsidRPr="0041431D" w14:paraId="4ED79FC1" w14:textId="77777777">
                <w:trPr>
                  <w:divId w:val="1262491032"/>
                  <w:tblCellSpacing w:w="15" w:type="dxa"/>
                </w:trPr>
                <w:tc>
                  <w:tcPr>
                    <w:tcW w:w="50" w:type="pct"/>
                    <w:hideMark/>
                  </w:tcPr>
                  <w:p w14:paraId="2F2714D0" w14:textId="77777777" w:rsidR="00116808" w:rsidRDefault="00116808">
                    <w:pPr>
                      <w:pStyle w:val="Literaturverzeichnis"/>
                      <w:rPr>
                        <w:noProof/>
                      </w:rPr>
                    </w:pPr>
                    <w:r>
                      <w:rPr>
                        <w:noProof/>
                      </w:rPr>
                      <w:t xml:space="preserve">[31] </w:t>
                    </w:r>
                  </w:p>
                </w:tc>
                <w:tc>
                  <w:tcPr>
                    <w:tcW w:w="0" w:type="auto"/>
                    <w:hideMark/>
                  </w:tcPr>
                  <w:p w14:paraId="09564D14" w14:textId="77777777" w:rsidR="00116808" w:rsidRPr="00116808" w:rsidRDefault="00116808">
                    <w:pPr>
                      <w:pStyle w:val="Literaturverzeichnis"/>
                      <w:rPr>
                        <w:noProof/>
                        <w:lang w:val="en-US"/>
                      </w:rPr>
                    </w:pPr>
                    <w:r w:rsidRPr="00116808">
                      <w:rPr>
                        <w:noProof/>
                        <w:lang w:val="en-US"/>
                      </w:rPr>
                      <w:t>D. Zielinski, R. McMahan und R. Brady, „Shadow Walking: an Unencumbered Locomotion Technique for Systems with Under-floor Projection,“ 2011.</w:t>
                    </w:r>
                  </w:p>
                </w:tc>
              </w:tr>
              <w:tr w:rsidR="00116808" w:rsidRPr="0041431D" w14:paraId="4477E5DE" w14:textId="77777777">
                <w:trPr>
                  <w:divId w:val="1262491032"/>
                  <w:tblCellSpacing w:w="15" w:type="dxa"/>
                </w:trPr>
                <w:tc>
                  <w:tcPr>
                    <w:tcW w:w="50" w:type="pct"/>
                    <w:hideMark/>
                  </w:tcPr>
                  <w:p w14:paraId="41187E63" w14:textId="77777777" w:rsidR="00116808" w:rsidRDefault="00116808">
                    <w:pPr>
                      <w:pStyle w:val="Literaturverzeichnis"/>
                      <w:rPr>
                        <w:noProof/>
                      </w:rPr>
                    </w:pPr>
                    <w:r>
                      <w:rPr>
                        <w:noProof/>
                      </w:rPr>
                      <w:lastRenderedPageBreak/>
                      <w:t xml:space="preserve">[32] </w:t>
                    </w:r>
                  </w:p>
                </w:tc>
                <w:tc>
                  <w:tcPr>
                    <w:tcW w:w="0" w:type="auto"/>
                    <w:hideMark/>
                  </w:tcPr>
                  <w:p w14:paraId="63B57C8C" w14:textId="77777777" w:rsidR="00116808" w:rsidRPr="00116808" w:rsidRDefault="00116808">
                    <w:pPr>
                      <w:pStyle w:val="Literaturverzeichnis"/>
                      <w:rPr>
                        <w:noProof/>
                        <w:lang w:val="en-US"/>
                      </w:rPr>
                    </w:pPr>
                    <w:r w:rsidRPr="00116808">
                      <w:rPr>
                        <w:noProof/>
                        <w:lang w:val="en-US"/>
                      </w:rPr>
                      <w:t>J. Lee, S. C. Ahn und J. Hwang, „A Walking-in-Place Method for Virtual Reality Using Position and Orientation Tracking,“ 2018.</w:t>
                    </w:r>
                  </w:p>
                </w:tc>
              </w:tr>
              <w:tr w:rsidR="00116808" w:rsidRPr="0041431D" w14:paraId="4F2B1516" w14:textId="77777777">
                <w:trPr>
                  <w:divId w:val="1262491032"/>
                  <w:tblCellSpacing w:w="15" w:type="dxa"/>
                </w:trPr>
                <w:tc>
                  <w:tcPr>
                    <w:tcW w:w="50" w:type="pct"/>
                    <w:hideMark/>
                  </w:tcPr>
                  <w:p w14:paraId="46BA5BC7" w14:textId="77777777" w:rsidR="00116808" w:rsidRDefault="00116808">
                    <w:pPr>
                      <w:pStyle w:val="Literaturverzeichnis"/>
                      <w:rPr>
                        <w:noProof/>
                      </w:rPr>
                    </w:pPr>
                    <w:r>
                      <w:rPr>
                        <w:noProof/>
                      </w:rPr>
                      <w:t xml:space="preserve">[33] </w:t>
                    </w:r>
                  </w:p>
                </w:tc>
                <w:tc>
                  <w:tcPr>
                    <w:tcW w:w="0" w:type="auto"/>
                    <w:hideMark/>
                  </w:tcPr>
                  <w:p w14:paraId="765FAADF" w14:textId="77777777" w:rsidR="00116808" w:rsidRPr="00116808" w:rsidRDefault="00116808">
                    <w:pPr>
                      <w:pStyle w:val="Literaturverzeichnis"/>
                      <w:rPr>
                        <w:noProof/>
                        <w:lang w:val="en-US"/>
                      </w:rPr>
                    </w:pPr>
                    <w:r w:rsidRPr="00116808">
                      <w:rPr>
                        <w:noProof/>
                        <w:lang w:val="en-US"/>
                      </w:rPr>
                      <w:t>F. Buttussi und L. Chittaro, „Locomotion in Place in Virtual Reality: A Comparative Evaluation of Joystick, Teleport, and Leaning,“ 2020.</w:t>
                    </w:r>
                  </w:p>
                </w:tc>
              </w:tr>
              <w:tr w:rsidR="00116808" w:rsidRPr="0041431D" w14:paraId="3DF69E46" w14:textId="77777777">
                <w:trPr>
                  <w:divId w:val="1262491032"/>
                  <w:tblCellSpacing w:w="15" w:type="dxa"/>
                </w:trPr>
                <w:tc>
                  <w:tcPr>
                    <w:tcW w:w="50" w:type="pct"/>
                    <w:hideMark/>
                  </w:tcPr>
                  <w:p w14:paraId="42D4D25F" w14:textId="77777777" w:rsidR="00116808" w:rsidRDefault="00116808">
                    <w:pPr>
                      <w:pStyle w:val="Literaturverzeichnis"/>
                      <w:rPr>
                        <w:noProof/>
                      </w:rPr>
                    </w:pPr>
                    <w:r>
                      <w:rPr>
                        <w:noProof/>
                      </w:rPr>
                      <w:t xml:space="preserve">[34] </w:t>
                    </w:r>
                  </w:p>
                </w:tc>
                <w:tc>
                  <w:tcPr>
                    <w:tcW w:w="0" w:type="auto"/>
                    <w:hideMark/>
                  </w:tcPr>
                  <w:p w14:paraId="79975722" w14:textId="77777777" w:rsidR="00116808" w:rsidRPr="00116808" w:rsidRDefault="00116808">
                    <w:pPr>
                      <w:pStyle w:val="Literaturverzeichnis"/>
                      <w:rPr>
                        <w:noProof/>
                        <w:lang w:val="en-US"/>
                      </w:rPr>
                    </w:pPr>
                    <w:r w:rsidRPr="00116808">
                      <w:rPr>
                        <w:noProof/>
                        <w:lang w:val="en-US"/>
                      </w:rPr>
                      <w:t>M. P. Jacob Habgood, D. Moore, D. Wilson und S. Alapont, „Rapid, Continuous Movement Between Nodes as an Accessible Virtual Reality Locomotion Technique,“ 2018.</w:t>
                    </w:r>
                  </w:p>
                </w:tc>
              </w:tr>
              <w:tr w:rsidR="00116808" w:rsidRPr="0041431D" w14:paraId="33ED1DAE" w14:textId="77777777">
                <w:trPr>
                  <w:divId w:val="1262491032"/>
                  <w:tblCellSpacing w:w="15" w:type="dxa"/>
                </w:trPr>
                <w:tc>
                  <w:tcPr>
                    <w:tcW w:w="50" w:type="pct"/>
                    <w:hideMark/>
                  </w:tcPr>
                  <w:p w14:paraId="3922C510" w14:textId="77777777" w:rsidR="00116808" w:rsidRDefault="00116808">
                    <w:pPr>
                      <w:pStyle w:val="Literaturverzeichnis"/>
                      <w:rPr>
                        <w:noProof/>
                      </w:rPr>
                    </w:pPr>
                    <w:r>
                      <w:rPr>
                        <w:noProof/>
                      </w:rPr>
                      <w:t xml:space="preserve">[35] </w:t>
                    </w:r>
                  </w:p>
                </w:tc>
                <w:tc>
                  <w:tcPr>
                    <w:tcW w:w="0" w:type="auto"/>
                    <w:hideMark/>
                  </w:tcPr>
                  <w:p w14:paraId="05EEC44B" w14:textId="77777777" w:rsidR="00116808" w:rsidRPr="00116808" w:rsidRDefault="00116808">
                    <w:pPr>
                      <w:pStyle w:val="Literaturverzeichnis"/>
                      <w:rPr>
                        <w:noProof/>
                        <w:lang w:val="en-US"/>
                      </w:rPr>
                    </w:pPr>
                    <w:r w:rsidRPr="00116808">
                      <w:rPr>
                        <w:noProof/>
                        <w:lang w:val="en-US"/>
                      </w:rPr>
                      <w:t>L. A. Cherep, A. Lim, J. W. Kelly und A. Ostrander, „Spatial cognitive implications of teleporting through virtual environments,“ 2020.</w:t>
                    </w:r>
                  </w:p>
                </w:tc>
              </w:tr>
              <w:tr w:rsidR="00116808" w:rsidRPr="0041431D" w14:paraId="58F50827" w14:textId="77777777">
                <w:trPr>
                  <w:divId w:val="1262491032"/>
                  <w:tblCellSpacing w:w="15" w:type="dxa"/>
                </w:trPr>
                <w:tc>
                  <w:tcPr>
                    <w:tcW w:w="50" w:type="pct"/>
                    <w:hideMark/>
                  </w:tcPr>
                  <w:p w14:paraId="2A986B0A" w14:textId="77777777" w:rsidR="00116808" w:rsidRDefault="00116808">
                    <w:pPr>
                      <w:pStyle w:val="Literaturverzeichnis"/>
                      <w:rPr>
                        <w:noProof/>
                      </w:rPr>
                    </w:pPr>
                    <w:r>
                      <w:rPr>
                        <w:noProof/>
                      </w:rPr>
                      <w:t xml:space="preserve">[36] </w:t>
                    </w:r>
                  </w:p>
                </w:tc>
                <w:tc>
                  <w:tcPr>
                    <w:tcW w:w="0" w:type="auto"/>
                    <w:hideMark/>
                  </w:tcPr>
                  <w:p w14:paraId="344F1568" w14:textId="77777777" w:rsidR="00116808" w:rsidRPr="00116808" w:rsidRDefault="00116808">
                    <w:pPr>
                      <w:pStyle w:val="Literaturverzeichnis"/>
                      <w:rPr>
                        <w:noProof/>
                        <w:lang w:val="en-US"/>
                      </w:rPr>
                    </w:pPr>
                    <w:r w:rsidRPr="00116808">
                      <w:rPr>
                        <w:noProof/>
                        <w:lang w:val="en-US"/>
                      </w:rPr>
                      <w:t>M. P. J. Habgood, D. Moore, D. WIlson und S. Alapont, „Rapid, Continuous Movement Between Nodes as an Accessible Virtual Reality Locomotion Technique,“ 2018.</w:t>
                    </w:r>
                  </w:p>
                </w:tc>
              </w:tr>
              <w:tr w:rsidR="00116808" w:rsidRPr="0041431D" w14:paraId="3A505FCB" w14:textId="77777777">
                <w:trPr>
                  <w:divId w:val="1262491032"/>
                  <w:tblCellSpacing w:w="15" w:type="dxa"/>
                </w:trPr>
                <w:tc>
                  <w:tcPr>
                    <w:tcW w:w="50" w:type="pct"/>
                    <w:hideMark/>
                  </w:tcPr>
                  <w:p w14:paraId="4B46A40C" w14:textId="77777777" w:rsidR="00116808" w:rsidRDefault="00116808">
                    <w:pPr>
                      <w:pStyle w:val="Literaturverzeichnis"/>
                      <w:rPr>
                        <w:noProof/>
                      </w:rPr>
                    </w:pPr>
                    <w:r>
                      <w:rPr>
                        <w:noProof/>
                      </w:rPr>
                      <w:t xml:space="preserve">[37] </w:t>
                    </w:r>
                  </w:p>
                </w:tc>
                <w:tc>
                  <w:tcPr>
                    <w:tcW w:w="0" w:type="auto"/>
                    <w:hideMark/>
                  </w:tcPr>
                  <w:p w14:paraId="70103F11" w14:textId="77777777" w:rsidR="00116808" w:rsidRPr="00116808" w:rsidRDefault="00116808">
                    <w:pPr>
                      <w:pStyle w:val="Literaturverzeichnis"/>
                      <w:rPr>
                        <w:noProof/>
                        <w:lang w:val="en-US"/>
                      </w:rPr>
                    </w:pPr>
                    <w:r w:rsidRPr="00116808">
                      <w:rPr>
                        <w:noProof/>
                        <w:lang w:val="en-US"/>
                      </w:rPr>
                      <w:t>F. Buttussi und L. Chittaro, „Locomotion in Place in Virtual Reality: A Comparative Evaluation of Joystick, Teleport, and Leaning,“ 2019.</w:t>
                    </w:r>
                  </w:p>
                </w:tc>
              </w:tr>
              <w:tr w:rsidR="00116808" w:rsidRPr="0041431D" w14:paraId="69FB7035" w14:textId="77777777">
                <w:trPr>
                  <w:divId w:val="1262491032"/>
                  <w:tblCellSpacing w:w="15" w:type="dxa"/>
                </w:trPr>
                <w:tc>
                  <w:tcPr>
                    <w:tcW w:w="50" w:type="pct"/>
                    <w:hideMark/>
                  </w:tcPr>
                  <w:p w14:paraId="3877C8E3" w14:textId="77777777" w:rsidR="00116808" w:rsidRDefault="00116808">
                    <w:pPr>
                      <w:pStyle w:val="Literaturverzeichnis"/>
                      <w:rPr>
                        <w:noProof/>
                      </w:rPr>
                    </w:pPr>
                    <w:r>
                      <w:rPr>
                        <w:noProof/>
                      </w:rPr>
                      <w:t xml:space="preserve">[38] </w:t>
                    </w:r>
                  </w:p>
                </w:tc>
                <w:tc>
                  <w:tcPr>
                    <w:tcW w:w="0" w:type="auto"/>
                    <w:hideMark/>
                  </w:tcPr>
                  <w:p w14:paraId="666273A5" w14:textId="77777777" w:rsidR="00116808" w:rsidRPr="00116808" w:rsidRDefault="00116808">
                    <w:pPr>
                      <w:pStyle w:val="Literaturverzeichnis"/>
                      <w:rPr>
                        <w:noProof/>
                        <w:lang w:val="en-US"/>
                      </w:rPr>
                    </w:pPr>
                    <w:r w:rsidRPr="00116808">
                      <w:rPr>
                        <w:noProof/>
                        <w:lang w:val="en-US"/>
                      </w:rPr>
                      <w:t>P. T. Wilson, W. Kalescky, A. MacLaughlin und B. Williams, „VR Locomotion: Walking&gt;Walking in Place&gt;Arm Swinging,“ 2016.</w:t>
                    </w:r>
                  </w:p>
                </w:tc>
              </w:tr>
              <w:tr w:rsidR="00116808" w:rsidRPr="0041431D" w14:paraId="291BDB93" w14:textId="77777777">
                <w:trPr>
                  <w:divId w:val="1262491032"/>
                  <w:tblCellSpacing w:w="15" w:type="dxa"/>
                </w:trPr>
                <w:tc>
                  <w:tcPr>
                    <w:tcW w:w="50" w:type="pct"/>
                    <w:hideMark/>
                  </w:tcPr>
                  <w:p w14:paraId="6E0C9757" w14:textId="77777777" w:rsidR="00116808" w:rsidRDefault="00116808">
                    <w:pPr>
                      <w:pStyle w:val="Literaturverzeichnis"/>
                      <w:rPr>
                        <w:noProof/>
                      </w:rPr>
                    </w:pPr>
                    <w:r>
                      <w:rPr>
                        <w:noProof/>
                      </w:rPr>
                      <w:t xml:space="preserve">[39] </w:t>
                    </w:r>
                  </w:p>
                </w:tc>
                <w:tc>
                  <w:tcPr>
                    <w:tcW w:w="0" w:type="auto"/>
                    <w:hideMark/>
                  </w:tcPr>
                  <w:p w14:paraId="7416C8A2" w14:textId="77777777" w:rsidR="00116808" w:rsidRPr="00116808" w:rsidRDefault="00116808">
                    <w:pPr>
                      <w:pStyle w:val="Literaturverzeichnis"/>
                      <w:rPr>
                        <w:noProof/>
                        <w:lang w:val="en-US"/>
                      </w:rPr>
                    </w:pPr>
                    <w:r w:rsidRPr="00116808">
                      <w:rPr>
                        <w:noProof/>
                        <w:lang w:val="en-US"/>
                      </w:rPr>
                      <w:t>D. Zielasko, S. Horn, S. Freitag, B. Weyers und T. Kuhlen, „Evaluation of Hands-Free HMD-Based Navigation Techniques for Immersive Data Analysis,“ 2016.</w:t>
                    </w:r>
                  </w:p>
                </w:tc>
              </w:tr>
              <w:tr w:rsidR="00116808" w:rsidRPr="0041431D" w14:paraId="3BCACC0C" w14:textId="77777777">
                <w:trPr>
                  <w:divId w:val="1262491032"/>
                  <w:tblCellSpacing w:w="15" w:type="dxa"/>
                </w:trPr>
                <w:tc>
                  <w:tcPr>
                    <w:tcW w:w="50" w:type="pct"/>
                    <w:hideMark/>
                  </w:tcPr>
                  <w:p w14:paraId="2CC35F75" w14:textId="77777777" w:rsidR="00116808" w:rsidRDefault="00116808">
                    <w:pPr>
                      <w:pStyle w:val="Literaturverzeichnis"/>
                      <w:rPr>
                        <w:noProof/>
                      </w:rPr>
                    </w:pPr>
                    <w:r>
                      <w:rPr>
                        <w:noProof/>
                      </w:rPr>
                      <w:t xml:space="preserve">[40] </w:t>
                    </w:r>
                  </w:p>
                </w:tc>
                <w:tc>
                  <w:tcPr>
                    <w:tcW w:w="0" w:type="auto"/>
                    <w:hideMark/>
                  </w:tcPr>
                  <w:p w14:paraId="5E31E92A" w14:textId="77777777" w:rsidR="00116808" w:rsidRPr="00116808" w:rsidRDefault="00116808">
                    <w:pPr>
                      <w:pStyle w:val="Literaturverzeichnis"/>
                      <w:rPr>
                        <w:noProof/>
                        <w:lang w:val="en-US"/>
                      </w:rPr>
                    </w:pPr>
                    <w:r w:rsidRPr="00116808">
                      <w:rPr>
                        <w:noProof/>
                        <w:lang w:val="en-US"/>
                      </w:rPr>
                      <w:t>A. Harris, K. Nguyen, P. T. Wilson, M. Jackoski und B. Williams, „Human Joystick: Wii-Leaning to Translate in Large Virtual Environments,“ 2014.</w:t>
                    </w:r>
                  </w:p>
                </w:tc>
              </w:tr>
              <w:tr w:rsidR="00116808" w:rsidRPr="0041431D" w14:paraId="0361DB70" w14:textId="77777777">
                <w:trPr>
                  <w:divId w:val="1262491032"/>
                  <w:tblCellSpacing w:w="15" w:type="dxa"/>
                </w:trPr>
                <w:tc>
                  <w:tcPr>
                    <w:tcW w:w="50" w:type="pct"/>
                    <w:hideMark/>
                  </w:tcPr>
                  <w:p w14:paraId="6E02AF64" w14:textId="77777777" w:rsidR="00116808" w:rsidRDefault="00116808">
                    <w:pPr>
                      <w:pStyle w:val="Literaturverzeichnis"/>
                      <w:rPr>
                        <w:noProof/>
                      </w:rPr>
                    </w:pPr>
                    <w:r>
                      <w:rPr>
                        <w:noProof/>
                      </w:rPr>
                      <w:t xml:space="preserve">[41] </w:t>
                    </w:r>
                  </w:p>
                </w:tc>
                <w:tc>
                  <w:tcPr>
                    <w:tcW w:w="0" w:type="auto"/>
                    <w:hideMark/>
                  </w:tcPr>
                  <w:p w14:paraId="780F70A8" w14:textId="77777777" w:rsidR="00116808" w:rsidRPr="00116808" w:rsidRDefault="00116808">
                    <w:pPr>
                      <w:pStyle w:val="Literaturverzeichnis"/>
                      <w:rPr>
                        <w:noProof/>
                        <w:lang w:val="en-US"/>
                      </w:rPr>
                    </w:pPr>
                    <w:r w:rsidRPr="00116808">
                      <w:rPr>
                        <w:noProof/>
                        <w:lang w:val="en-US"/>
                      </w:rPr>
                      <w:t>A. Kitson, A. M. Hashemian, E. R. Stepanova, E. Kruijf und B. E. Riecke, „Comparing Leaning-Based Motion Cueing Interfaces for Virtual Reality Locomotion,“ 2017.</w:t>
                    </w:r>
                  </w:p>
                </w:tc>
              </w:tr>
              <w:tr w:rsidR="00116808" w:rsidRPr="0041431D" w14:paraId="238052CC" w14:textId="77777777">
                <w:trPr>
                  <w:divId w:val="1262491032"/>
                  <w:tblCellSpacing w:w="15" w:type="dxa"/>
                </w:trPr>
                <w:tc>
                  <w:tcPr>
                    <w:tcW w:w="50" w:type="pct"/>
                    <w:hideMark/>
                  </w:tcPr>
                  <w:p w14:paraId="5C2C1BA5" w14:textId="77777777" w:rsidR="00116808" w:rsidRDefault="00116808">
                    <w:pPr>
                      <w:pStyle w:val="Literaturverzeichnis"/>
                      <w:rPr>
                        <w:noProof/>
                      </w:rPr>
                    </w:pPr>
                    <w:r>
                      <w:rPr>
                        <w:noProof/>
                      </w:rPr>
                      <w:t xml:space="preserve">[42] </w:t>
                    </w:r>
                  </w:p>
                </w:tc>
                <w:tc>
                  <w:tcPr>
                    <w:tcW w:w="0" w:type="auto"/>
                    <w:hideMark/>
                  </w:tcPr>
                  <w:p w14:paraId="232D7F7B" w14:textId="77777777" w:rsidR="00116808" w:rsidRPr="00116808" w:rsidRDefault="00116808">
                    <w:pPr>
                      <w:pStyle w:val="Literaturverzeichnis"/>
                      <w:rPr>
                        <w:noProof/>
                        <w:lang w:val="en-US"/>
                      </w:rPr>
                    </w:pPr>
                    <w:r w:rsidRPr="00116808">
                      <w:rPr>
                        <w:noProof/>
                        <w:lang w:val="en-US"/>
                      </w:rPr>
                      <w:t>Z. Wang, H. Wei, K. Zhang und L. Xie, „Real Walking in Place: HEX-CORE-PROTOTYPE Omnidirectional Treadmill,“ 2020.</w:t>
                    </w:r>
                  </w:p>
                </w:tc>
              </w:tr>
              <w:tr w:rsidR="00116808" w:rsidRPr="0041431D" w14:paraId="02C2A24F" w14:textId="77777777">
                <w:trPr>
                  <w:divId w:val="1262491032"/>
                  <w:tblCellSpacing w:w="15" w:type="dxa"/>
                </w:trPr>
                <w:tc>
                  <w:tcPr>
                    <w:tcW w:w="50" w:type="pct"/>
                    <w:hideMark/>
                  </w:tcPr>
                  <w:p w14:paraId="0CF53008" w14:textId="77777777" w:rsidR="00116808" w:rsidRDefault="00116808">
                    <w:pPr>
                      <w:pStyle w:val="Literaturverzeichnis"/>
                      <w:rPr>
                        <w:noProof/>
                      </w:rPr>
                    </w:pPr>
                    <w:r>
                      <w:rPr>
                        <w:noProof/>
                      </w:rPr>
                      <w:t xml:space="preserve">[43] </w:t>
                    </w:r>
                  </w:p>
                </w:tc>
                <w:tc>
                  <w:tcPr>
                    <w:tcW w:w="0" w:type="auto"/>
                    <w:hideMark/>
                  </w:tcPr>
                  <w:p w14:paraId="3540672B" w14:textId="77777777" w:rsidR="00116808" w:rsidRPr="00116808" w:rsidRDefault="00116808">
                    <w:pPr>
                      <w:pStyle w:val="Literaturverzeichnis"/>
                      <w:rPr>
                        <w:noProof/>
                        <w:lang w:val="en-US"/>
                      </w:rPr>
                    </w:pPr>
                    <w:r w:rsidRPr="00116808">
                      <w:rPr>
                        <w:noProof/>
                        <w:lang w:val="en-US"/>
                      </w:rPr>
                      <w:t>L. E. Warren und D. A. Bowman, „User Experience with Semi-Natural Locomotion Techniques in Virtual Reality: The Case of the Virtuix Omni,“ 2017.</w:t>
                    </w:r>
                  </w:p>
                </w:tc>
              </w:tr>
              <w:tr w:rsidR="00116808" w14:paraId="7698CC70" w14:textId="77777777">
                <w:trPr>
                  <w:divId w:val="1262491032"/>
                  <w:tblCellSpacing w:w="15" w:type="dxa"/>
                </w:trPr>
                <w:tc>
                  <w:tcPr>
                    <w:tcW w:w="50" w:type="pct"/>
                    <w:hideMark/>
                  </w:tcPr>
                  <w:p w14:paraId="7FD96153" w14:textId="77777777" w:rsidR="00116808" w:rsidRDefault="00116808">
                    <w:pPr>
                      <w:pStyle w:val="Literaturverzeichnis"/>
                      <w:rPr>
                        <w:noProof/>
                      </w:rPr>
                    </w:pPr>
                    <w:r>
                      <w:rPr>
                        <w:noProof/>
                      </w:rPr>
                      <w:t xml:space="preserve">[44] </w:t>
                    </w:r>
                  </w:p>
                </w:tc>
                <w:tc>
                  <w:tcPr>
                    <w:tcW w:w="0" w:type="auto"/>
                    <w:hideMark/>
                  </w:tcPr>
                  <w:p w14:paraId="5177A8EF" w14:textId="77777777" w:rsidR="00116808" w:rsidRDefault="00116808">
                    <w:pPr>
                      <w:pStyle w:val="Literaturverzeichnis"/>
                      <w:rPr>
                        <w:noProof/>
                      </w:rPr>
                    </w:pPr>
                    <w:r w:rsidRPr="00116808">
                      <w:rPr>
                        <w:noProof/>
                        <w:lang w:val="en-US"/>
                      </w:rPr>
                      <w:t xml:space="preserve">[Online]. Available: https://unity.com/de. </w:t>
                    </w:r>
                    <w:r>
                      <w:rPr>
                        <w:noProof/>
                      </w:rPr>
                      <w:t>[Zugriff am 23 02 2021].</w:t>
                    </w:r>
                  </w:p>
                </w:tc>
              </w:tr>
              <w:tr w:rsidR="00116808" w14:paraId="1B6D0E6B" w14:textId="77777777">
                <w:trPr>
                  <w:divId w:val="1262491032"/>
                  <w:tblCellSpacing w:w="15" w:type="dxa"/>
                </w:trPr>
                <w:tc>
                  <w:tcPr>
                    <w:tcW w:w="50" w:type="pct"/>
                    <w:hideMark/>
                  </w:tcPr>
                  <w:p w14:paraId="5EE7C8F1" w14:textId="77777777" w:rsidR="00116808" w:rsidRDefault="00116808">
                    <w:pPr>
                      <w:pStyle w:val="Literaturverzeichnis"/>
                      <w:rPr>
                        <w:noProof/>
                      </w:rPr>
                    </w:pPr>
                    <w:r>
                      <w:rPr>
                        <w:noProof/>
                      </w:rPr>
                      <w:t xml:space="preserve">[45] </w:t>
                    </w:r>
                  </w:p>
                </w:tc>
                <w:tc>
                  <w:tcPr>
                    <w:tcW w:w="0" w:type="auto"/>
                    <w:hideMark/>
                  </w:tcPr>
                  <w:p w14:paraId="7D14A0E3" w14:textId="77777777" w:rsidR="00116808" w:rsidRDefault="00116808">
                    <w:pPr>
                      <w:pStyle w:val="Literaturverzeichnis"/>
                      <w:rPr>
                        <w:noProof/>
                      </w:rPr>
                    </w:pPr>
                    <w:r>
                      <w:rPr>
                        <w:noProof/>
                      </w:rPr>
                      <w:t xml:space="preserve">D. Ziesecke, „Alle Infos zur Oculus Quest – technische Daten, Preis und Laufzeit,“ 03 03 2019. </w:t>
                    </w:r>
                    <w:r w:rsidRPr="00116808">
                      <w:rPr>
                        <w:noProof/>
                        <w:lang w:val="en-US"/>
                      </w:rPr>
                      <w:t xml:space="preserve">[Online]. Available: https://vr-legion.de/news/alle-infos-zur-oculus-quest-technische-daten-preis-und-laufzeit/. </w:t>
                    </w:r>
                    <w:r>
                      <w:rPr>
                        <w:noProof/>
                      </w:rPr>
                      <w:t>[Zugriff am 23 02 2021].</w:t>
                    </w:r>
                  </w:p>
                </w:tc>
              </w:tr>
              <w:tr w:rsidR="00116808" w14:paraId="69E9527F" w14:textId="77777777">
                <w:trPr>
                  <w:divId w:val="1262491032"/>
                  <w:tblCellSpacing w:w="15" w:type="dxa"/>
                </w:trPr>
                <w:tc>
                  <w:tcPr>
                    <w:tcW w:w="50" w:type="pct"/>
                    <w:hideMark/>
                  </w:tcPr>
                  <w:p w14:paraId="41CECC5A" w14:textId="77777777" w:rsidR="00116808" w:rsidRDefault="00116808">
                    <w:pPr>
                      <w:pStyle w:val="Literaturverzeichnis"/>
                      <w:rPr>
                        <w:noProof/>
                      </w:rPr>
                    </w:pPr>
                    <w:r>
                      <w:rPr>
                        <w:noProof/>
                      </w:rPr>
                      <w:t xml:space="preserve">[46] </w:t>
                    </w:r>
                  </w:p>
                </w:tc>
                <w:tc>
                  <w:tcPr>
                    <w:tcW w:w="0" w:type="auto"/>
                    <w:hideMark/>
                  </w:tcPr>
                  <w:p w14:paraId="35827C5A" w14:textId="77777777" w:rsidR="00116808" w:rsidRDefault="00116808">
                    <w:pPr>
                      <w:pStyle w:val="Literaturverzeichnis"/>
                      <w:rPr>
                        <w:noProof/>
                      </w:rPr>
                    </w:pPr>
                    <w:r w:rsidRPr="00116808">
                      <w:rPr>
                        <w:noProof/>
                        <w:lang w:val="en-US"/>
                      </w:rPr>
                      <w:t xml:space="preserve">TerryGLee, „Neues in Visual Studio 2019,“ 10 11 2020. [Online]. Available: https://docs.microsoft.com/de-de/visualstudio/ide/whats-new-visual-studio-2019?view=vs-2019. </w:t>
                    </w:r>
                    <w:r>
                      <w:rPr>
                        <w:noProof/>
                      </w:rPr>
                      <w:t>[Zugriff am 22 02 2021].</w:t>
                    </w:r>
                  </w:p>
                </w:tc>
              </w:tr>
              <w:tr w:rsidR="00116808" w14:paraId="1DD724E3" w14:textId="77777777">
                <w:trPr>
                  <w:divId w:val="1262491032"/>
                  <w:tblCellSpacing w:w="15" w:type="dxa"/>
                </w:trPr>
                <w:tc>
                  <w:tcPr>
                    <w:tcW w:w="50" w:type="pct"/>
                    <w:hideMark/>
                  </w:tcPr>
                  <w:p w14:paraId="370ECF1E" w14:textId="77777777" w:rsidR="00116808" w:rsidRDefault="00116808">
                    <w:pPr>
                      <w:pStyle w:val="Literaturverzeichnis"/>
                      <w:rPr>
                        <w:noProof/>
                      </w:rPr>
                    </w:pPr>
                    <w:r>
                      <w:rPr>
                        <w:noProof/>
                      </w:rPr>
                      <w:lastRenderedPageBreak/>
                      <w:t xml:space="preserve">[47] </w:t>
                    </w:r>
                  </w:p>
                </w:tc>
                <w:tc>
                  <w:tcPr>
                    <w:tcW w:w="0" w:type="auto"/>
                    <w:hideMark/>
                  </w:tcPr>
                  <w:p w14:paraId="4E2C8AD6" w14:textId="77777777" w:rsidR="00116808" w:rsidRDefault="00116808">
                    <w:pPr>
                      <w:pStyle w:val="Literaturverzeichnis"/>
                      <w:rPr>
                        <w:noProof/>
                      </w:rPr>
                    </w:pPr>
                    <w:r>
                      <w:rPr>
                        <w:noProof/>
                      </w:rPr>
                      <w:t xml:space="preserve">B. Wagner, „Überblick über C#,“ 28 01 2021. </w:t>
                    </w:r>
                    <w:r w:rsidRPr="00116808">
                      <w:rPr>
                        <w:noProof/>
                        <w:lang w:val="en-US"/>
                      </w:rPr>
                      <w:t xml:space="preserve">[Online]. Available: https://docs.microsoft.com/de-de/dotnet/csharp/tour-of-csharp/. </w:t>
                    </w:r>
                    <w:r>
                      <w:rPr>
                        <w:noProof/>
                      </w:rPr>
                      <w:t>[Zugriff am 23 02 2021].</w:t>
                    </w:r>
                  </w:p>
                </w:tc>
              </w:tr>
              <w:tr w:rsidR="00116808" w14:paraId="1D815693" w14:textId="77777777">
                <w:trPr>
                  <w:divId w:val="1262491032"/>
                  <w:tblCellSpacing w:w="15" w:type="dxa"/>
                </w:trPr>
                <w:tc>
                  <w:tcPr>
                    <w:tcW w:w="50" w:type="pct"/>
                    <w:hideMark/>
                  </w:tcPr>
                  <w:p w14:paraId="61AED694" w14:textId="77777777" w:rsidR="00116808" w:rsidRDefault="00116808">
                    <w:pPr>
                      <w:pStyle w:val="Literaturverzeichnis"/>
                      <w:rPr>
                        <w:noProof/>
                      </w:rPr>
                    </w:pPr>
                    <w:r>
                      <w:rPr>
                        <w:noProof/>
                      </w:rPr>
                      <w:t xml:space="preserve">[48] </w:t>
                    </w:r>
                  </w:p>
                </w:tc>
                <w:tc>
                  <w:tcPr>
                    <w:tcW w:w="0" w:type="auto"/>
                    <w:hideMark/>
                  </w:tcPr>
                  <w:p w14:paraId="0B6ADBDD" w14:textId="77777777" w:rsidR="00116808" w:rsidRDefault="00116808">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116808" w14:paraId="217ADBD6" w14:textId="77777777">
                <w:trPr>
                  <w:divId w:val="1262491032"/>
                  <w:tblCellSpacing w:w="15" w:type="dxa"/>
                </w:trPr>
                <w:tc>
                  <w:tcPr>
                    <w:tcW w:w="50" w:type="pct"/>
                    <w:hideMark/>
                  </w:tcPr>
                  <w:p w14:paraId="05E2FC1B" w14:textId="77777777" w:rsidR="00116808" w:rsidRDefault="00116808">
                    <w:pPr>
                      <w:pStyle w:val="Literaturverzeichnis"/>
                      <w:rPr>
                        <w:noProof/>
                      </w:rPr>
                    </w:pPr>
                    <w:r>
                      <w:rPr>
                        <w:noProof/>
                      </w:rPr>
                      <w:t xml:space="preserve">[49] </w:t>
                    </w:r>
                  </w:p>
                </w:tc>
                <w:tc>
                  <w:tcPr>
                    <w:tcW w:w="0" w:type="auto"/>
                    <w:hideMark/>
                  </w:tcPr>
                  <w:p w14:paraId="6FEE3BD9" w14:textId="77777777" w:rsidR="00116808" w:rsidRDefault="00116808">
                    <w:pPr>
                      <w:pStyle w:val="Literaturverzeichnis"/>
                      <w:rPr>
                        <w:noProof/>
                      </w:rPr>
                    </w:pPr>
                    <w:r>
                      <w:rPr>
                        <w:noProof/>
                      </w:rPr>
                      <w:t xml:space="preserve">S. Augsten, „Definition „Git SCM“ - Was ist Git?,“ 27 08 2019. </w:t>
                    </w:r>
                    <w:r w:rsidRPr="00116808">
                      <w:rPr>
                        <w:noProof/>
                        <w:lang w:val="en-US"/>
                      </w:rPr>
                      <w:t xml:space="preserve">[Online]. Available: https://www.dev-insider.de/was-ist-git-a-850847/. </w:t>
                    </w:r>
                    <w:r>
                      <w:rPr>
                        <w:noProof/>
                      </w:rPr>
                      <w:t>[Zugriff am 24 03 2021].</w:t>
                    </w:r>
                  </w:p>
                </w:tc>
              </w:tr>
              <w:tr w:rsidR="00116808" w14:paraId="725CD648" w14:textId="77777777">
                <w:trPr>
                  <w:divId w:val="1262491032"/>
                  <w:tblCellSpacing w:w="15" w:type="dxa"/>
                </w:trPr>
                <w:tc>
                  <w:tcPr>
                    <w:tcW w:w="50" w:type="pct"/>
                    <w:hideMark/>
                  </w:tcPr>
                  <w:p w14:paraId="015058B8" w14:textId="77777777" w:rsidR="00116808" w:rsidRDefault="00116808">
                    <w:pPr>
                      <w:pStyle w:val="Literaturverzeichnis"/>
                      <w:rPr>
                        <w:noProof/>
                      </w:rPr>
                    </w:pPr>
                    <w:r>
                      <w:rPr>
                        <w:noProof/>
                      </w:rPr>
                      <w:t xml:space="preserve">[50] </w:t>
                    </w:r>
                  </w:p>
                </w:tc>
                <w:tc>
                  <w:tcPr>
                    <w:tcW w:w="0" w:type="auto"/>
                    <w:hideMark/>
                  </w:tcPr>
                  <w:p w14:paraId="02683243" w14:textId="77777777" w:rsidR="00116808" w:rsidRDefault="00116808">
                    <w:pPr>
                      <w:pStyle w:val="Literaturverzeichnis"/>
                      <w:rPr>
                        <w:noProof/>
                      </w:rPr>
                    </w:pPr>
                    <w:r w:rsidRPr="00116808">
                      <w:rPr>
                        <w:noProof/>
                        <w:lang w:val="en-US"/>
                      </w:rPr>
                      <w:t xml:space="preserve">[Online]. Available: https://evasys.de/evasys/. </w:t>
                    </w:r>
                    <w:r>
                      <w:rPr>
                        <w:noProof/>
                      </w:rPr>
                      <w:t>[Zugriff am 28 02 2021].</w:t>
                    </w:r>
                  </w:p>
                </w:tc>
              </w:tr>
              <w:tr w:rsidR="00116808" w14:paraId="1C65110A" w14:textId="77777777">
                <w:trPr>
                  <w:divId w:val="1262491032"/>
                  <w:tblCellSpacing w:w="15" w:type="dxa"/>
                </w:trPr>
                <w:tc>
                  <w:tcPr>
                    <w:tcW w:w="50" w:type="pct"/>
                    <w:hideMark/>
                  </w:tcPr>
                  <w:p w14:paraId="6E95785B" w14:textId="77777777" w:rsidR="00116808" w:rsidRDefault="00116808">
                    <w:pPr>
                      <w:pStyle w:val="Literaturverzeichnis"/>
                      <w:rPr>
                        <w:noProof/>
                      </w:rPr>
                    </w:pPr>
                    <w:r>
                      <w:rPr>
                        <w:noProof/>
                      </w:rPr>
                      <w:t xml:space="preserve">[51] </w:t>
                    </w:r>
                  </w:p>
                </w:tc>
                <w:tc>
                  <w:tcPr>
                    <w:tcW w:w="0" w:type="auto"/>
                    <w:hideMark/>
                  </w:tcPr>
                  <w:p w14:paraId="773737D0" w14:textId="77777777" w:rsidR="00116808" w:rsidRDefault="00116808">
                    <w:pPr>
                      <w:pStyle w:val="Literaturverzeichnis"/>
                      <w:rPr>
                        <w:noProof/>
                      </w:rPr>
                    </w:pPr>
                    <w:r w:rsidRPr="00116808">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116808" w:rsidRPr="0041431D" w14:paraId="3FCFAC84" w14:textId="77777777">
                <w:trPr>
                  <w:divId w:val="1262491032"/>
                  <w:tblCellSpacing w:w="15" w:type="dxa"/>
                </w:trPr>
                <w:tc>
                  <w:tcPr>
                    <w:tcW w:w="50" w:type="pct"/>
                    <w:hideMark/>
                  </w:tcPr>
                  <w:p w14:paraId="6C4B6474" w14:textId="77777777" w:rsidR="00116808" w:rsidRDefault="00116808">
                    <w:pPr>
                      <w:pStyle w:val="Literaturverzeichnis"/>
                      <w:rPr>
                        <w:noProof/>
                      </w:rPr>
                    </w:pPr>
                    <w:r>
                      <w:rPr>
                        <w:noProof/>
                      </w:rPr>
                      <w:t xml:space="preserve">[52] </w:t>
                    </w:r>
                  </w:p>
                </w:tc>
                <w:tc>
                  <w:tcPr>
                    <w:tcW w:w="0" w:type="auto"/>
                    <w:hideMark/>
                  </w:tcPr>
                  <w:p w14:paraId="23599C58" w14:textId="77777777" w:rsidR="00116808" w:rsidRPr="00116808" w:rsidRDefault="00116808">
                    <w:pPr>
                      <w:pStyle w:val="Literaturverzeichnis"/>
                      <w:rPr>
                        <w:noProof/>
                        <w:lang w:val="en-US"/>
                      </w:rPr>
                    </w:pPr>
                    <w:r w:rsidRPr="00116808">
                      <w:rPr>
                        <w:noProof/>
                        <w:lang w:val="en-US"/>
                      </w:rPr>
                      <w:t>A. L. Simeone, E. Velloso und H. Gellersen, „Substitutional Reality: Using the physical environment to design virtual reality experiences,“ Januar 2015.</w:t>
                    </w:r>
                  </w:p>
                </w:tc>
              </w:tr>
              <w:tr w:rsidR="00116808" w:rsidRPr="0041431D" w14:paraId="4FEBA780" w14:textId="77777777">
                <w:trPr>
                  <w:divId w:val="1262491032"/>
                  <w:tblCellSpacing w:w="15" w:type="dxa"/>
                </w:trPr>
                <w:tc>
                  <w:tcPr>
                    <w:tcW w:w="50" w:type="pct"/>
                    <w:hideMark/>
                  </w:tcPr>
                  <w:p w14:paraId="1D1A27E9" w14:textId="77777777" w:rsidR="00116808" w:rsidRDefault="00116808">
                    <w:pPr>
                      <w:pStyle w:val="Literaturverzeichnis"/>
                      <w:rPr>
                        <w:noProof/>
                      </w:rPr>
                    </w:pPr>
                    <w:r>
                      <w:rPr>
                        <w:noProof/>
                      </w:rPr>
                      <w:t xml:space="preserve">[53] </w:t>
                    </w:r>
                  </w:p>
                </w:tc>
                <w:tc>
                  <w:tcPr>
                    <w:tcW w:w="0" w:type="auto"/>
                    <w:hideMark/>
                  </w:tcPr>
                  <w:p w14:paraId="0F79D4F6" w14:textId="77777777" w:rsidR="00116808" w:rsidRPr="00116808" w:rsidRDefault="00116808">
                    <w:pPr>
                      <w:pStyle w:val="Literaturverzeichnis"/>
                      <w:rPr>
                        <w:noProof/>
                        <w:lang w:val="en-US"/>
                      </w:rPr>
                    </w:pPr>
                    <w:r w:rsidRPr="00116808">
                      <w:rPr>
                        <w:noProof/>
                        <w:lang w:val="en-US"/>
                      </w:rPr>
                      <w:t>J. N. Templeman, P. S. Denbrook und L. E. Sibert, „Virtual locomotion: Walking in place through virtual environments,“ Dezember 1999.</w:t>
                    </w:r>
                  </w:p>
                </w:tc>
              </w:tr>
              <w:tr w:rsidR="00116808" w:rsidRPr="0041431D" w14:paraId="7551E64E" w14:textId="77777777">
                <w:trPr>
                  <w:divId w:val="1262491032"/>
                  <w:tblCellSpacing w:w="15" w:type="dxa"/>
                </w:trPr>
                <w:tc>
                  <w:tcPr>
                    <w:tcW w:w="50" w:type="pct"/>
                    <w:hideMark/>
                  </w:tcPr>
                  <w:p w14:paraId="1E85B3F1" w14:textId="77777777" w:rsidR="00116808" w:rsidRDefault="00116808">
                    <w:pPr>
                      <w:pStyle w:val="Literaturverzeichnis"/>
                      <w:rPr>
                        <w:noProof/>
                      </w:rPr>
                    </w:pPr>
                    <w:r>
                      <w:rPr>
                        <w:noProof/>
                      </w:rPr>
                      <w:t xml:space="preserve">[54] </w:t>
                    </w:r>
                  </w:p>
                </w:tc>
                <w:tc>
                  <w:tcPr>
                    <w:tcW w:w="0" w:type="auto"/>
                    <w:hideMark/>
                  </w:tcPr>
                  <w:p w14:paraId="0A54E13F" w14:textId="77777777" w:rsidR="00116808" w:rsidRPr="00116808" w:rsidRDefault="00116808">
                    <w:pPr>
                      <w:pStyle w:val="Literaturverzeichnis"/>
                      <w:rPr>
                        <w:noProof/>
                        <w:lang w:val="en-US"/>
                      </w:rPr>
                    </w:pPr>
                    <w:r w:rsidRPr="00116808">
                      <w:rPr>
                        <w:noProof/>
                        <w:lang w:val="en-US"/>
                      </w:rPr>
                      <w:t>D. A. Bowman, D. Koller und L. F. Hodges, „Travel in Immersive Virtual Environments: An Evaluation of Viewpoint,“ 1997.</w:t>
                    </w:r>
                  </w:p>
                </w:tc>
              </w:tr>
              <w:tr w:rsidR="00116808" w:rsidRPr="0041431D" w14:paraId="0E2AF7CD" w14:textId="77777777">
                <w:trPr>
                  <w:divId w:val="1262491032"/>
                  <w:tblCellSpacing w:w="15" w:type="dxa"/>
                </w:trPr>
                <w:tc>
                  <w:tcPr>
                    <w:tcW w:w="50" w:type="pct"/>
                    <w:hideMark/>
                  </w:tcPr>
                  <w:p w14:paraId="61FD35EB" w14:textId="77777777" w:rsidR="00116808" w:rsidRDefault="00116808">
                    <w:pPr>
                      <w:pStyle w:val="Literaturverzeichnis"/>
                      <w:rPr>
                        <w:noProof/>
                      </w:rPr>
                    </w:pPr>
                    <w:r>
                      <w:rPr>
                        <w:noProof/>
                      </w:rPr>
                      <w:t xml:space="preserve">[55] </w:t>
                    </w:r>
                  </w:p>
                </w:tc>
                <w:tc>
                  <w:tcPr>
                    <w:tcW w:w="0" w:type="auto"/>
                    <w:hideMark/>
                  </w:tcPr>
                  <w:p w14:paraId="4A0A74AD" w14:textId="77777777" w:rsidR="00116808" w:rsidRPr="00116808" w:rsidRDefault="00116808">
                    <w:pPr>
                      <w:pStyle w:val="Literaturverzeichnis"/>
                      <w:rPr>
                        <w:noProof/>
                        <w:lang w:val="en-US"/>
                      </w:rPr>
                    </w:pPr>
                    <w:r w:rsidRPr="00116808">
                      <w:rPr>
                        <w:noProof/>
                        <w:lang w:val="en-US"/>
                      </w:rPr>
                      <w:t>E. A. Suma, S. L. Finkelstein, M. Reid, S. V. Babu, A. C. Ulinski und L. F. Hodges, „Evaluation of the Cognitive Effects of Travel Technique in Complex Real and Virtual Environments,“ 2010.</w:t>
                    </w:r>
                  </w:p>
                </w:tc>
              </w:tr>
              <w:tr w:rsidR="00116808" w:rsidRPr="0041431D" w14:paraId="14982486" w14:textId="77777777">
                <w:trPr>
                  <w:divId w:val="1262491032"/>
                  <w:tblCellSpacing w:w="15" w:type="dxa"/>
                </w:trPr>
                <w:tc>
                  <w:tcPr>
                    <w:tcW w:w="50" w:type="pct"/>
                    <w:hideMark/>
                  </w:tcPr>
                  <w:p w14:paraId="21713CFB" w14:textId="77777777" w:rsidR="00116808" w:rsidRDefault="00116808">
                    <w:pPr>
                      <w:pStyle w:val="Literaturverzeichnis"/>
                      <w:rPr>
                        <w:noProof/>
                      </w:rPr>
                    </w:pPr>
                    <w:r>
                      <w:rPr>
                        <w:noProof/>
                      </w:rPr>
                      <w:t xml:space="preserve">[56] </w:t>
                    </w:r>
                  </w:p>
                </w:tc>
                <w:tc>
                  <w:tcPr>
                    <w:tcW w:w="0" w:type="auto"/>
                    <w:hideMark/>
                  </w:tcPr>
                  <w:p w14:paraId="103D23EE" w14:textId="77777777" w:rsidR="00116808" w:rsidRPr="00116808" w:rsidRDefault="00116808">
                    <w:pPr>
                      <w:pStyle w:val="Literaturverzeichnis"/>
                      <w:rPr>
                        <w:noProof/>
                        <w:lang w:val="en-US"/>
                      </w:rPr>
                    </w:pPr>
                    <w:r w:rsidRPr="00116808">
                      <w:rPr>
                        <w:noProof/>
                        <w:lang w:val="en-US"/>
                      </w:rPr>
                      <w:t>V. Interrante, B. Ries und L. Anderson, „Seven League Boots: A New Metaphor for Augmented Locomotion through Moderately Large Scale Immersive Virtual Environments,“ 2007.</w:t>
                    </w:r>
                  </w:p>
                </w:tc>
              </w:tr>
              <w:tr w:rsidR="00116808" w:rsidRPr="0041431D" w14:paraId="3D524E77" w14:textId="77777777">
                <w:trPr>
                  <w:divId w:val="1262491032"/>
                  <w:tblCellSpacing w:w="15" w:type="dxa"/>
                </w:trPr>
                <w:tc>
                  <w:tcPr>
                    <w:tcW w:w="50" w:type="pct"/>
                    <w:hideMark/>
                  </w:tcPr>
                  <w:p w14:paraId="2BBDF1F6" w14:textId="77777777" w:rsidR="00116808" w:rsidRDefault="00116808">
                    <w:pPr>
                      <w:pStyle w:val="Literaturverzeichnis"/>
                      <w:rPr>
                        <w:noProof/>
                      </w:rPr>
                    </w:pPr>
                    <w:r>
                      <w:rPr>
                        <w:noProof/>
                      </w:rPr>
                      <w:t xml:space="preserve">[57] </w:t>
                    </w:r>
                  </w:p>
                </w:tc>
                <w:tc>
                  <w:tcPr>
                    <w:tcW w:w="0" w:type="auto"/>
                    <w:hideMark/>
                  </w:tcPr>
                  <w:p w14:paraId="30F83692" w14:textId="77777777" w:rsidR="00116808" w:rsidRPr="00116808" w:rsidRDefault="00116808">
                    <w:pPr>
                      <w:pStyle w:val="Literaturverzeichnis"/>
                      <w:rPr>
                        <w:noProof/>
                        <w:lang w:val="en-US"/>
                      </w:rPr>
                    </w:pPr>
                    <w:r w:rsidRPr="00116808">
                      <w:rPr>
                        <w:noProof/>
                        <w:lang w:val="en-US"/>
                      </w:rPr>
                      <w:t>L. F. Hodges, R. Kooper, T. C. Meyer, B. O. Rothbaum, D. Opdyke, J. J. Graaff, J. S. Williford und M. M. North, „Virtual Environments for Treating the Fear of Heights,“ 1995.</w:t>
                    </w:r>
                  </w:p>
                </w:tc>
              </w:tr>
              <w:tr w:rsidR="00116808" w14:paraId="613C33CF" w14:textId="77777777">
                <w:trPr>
                  <w:divId w:val="1262491032"/>
                  <w:tblCellSpacing w:w="15" w:type="dxa"/>
                </w:trPr>
                <w:tc>
                  <w:tcPr>
                    <w:tcW w:w="50" w:type="pct"/>
                    <w:hideMark/>
                  </w:tcPr>
                  <w:p w14:paraId="1998F364" w14:textId="77777777" w:rsidR="00116808" w:rsidRDefault="00116808">
                    <w:pPr>
                      <w:pStyle w:val="Literaturverzeichnis"/>
                      <w:rPr>
                        <w:noProof/>
                      </w:rPr>
                    </w:pPr>
                    <w:r>
                      <w:rPr>
                        <w:noProof/>
                      </w:rPr>
                      <w:t xml:space="preserve">[58] </w:t>
                    </w:r>
                  </w:p>
                </w:tc>
                <w:tc>
                  <w:tcPr>
                    <w:tcW w:w="0" w:type="auto"/>
                    <w:hideMark/>
                  </w:tcPr>
                  <w:p w14:paraId="1BBDF3BC" w14:textId="77777777" w:rsidR="00116808" w:rsidRDefault="00116808">
                    <w:pPr>
                      <w:pStyle w:val="Literaturverzeichnis"/>
                      <w:rPr>
                        <w:noProof/>
                      </w:rPr>
                    </w:pPr>
                    <w:r>
                      <w:rPr>
                        <w:noProof/>
                      </w:rPr>
                      <w:t>G. Bruder, F. Steinicke und K. H. Hinrichs, „Arch-Explore: A natural user interface for immersive architectural,“ 2009.</w:t>
                    </w:r>
                  </w:p>
                </w:tc>
              </w:tr>
              <w:tr w:rsidR="00116808" w:rsidRPr="0041431D" w14:paraId="35B530C0" w14:textId="77777777">
                <w:trPr>
                  <w:divId w:val="1262491032"/>
                  <w:tblCellSpacing w:w="15" w:type="dxa"/>
                </w:trPr>
                <w:tc>
                  <w:tcPr>
                    <w:tcW w:w="50" w:type="pct"/>
                    <w:hideMark/>
                  </w:tcPr>
                  <w:p w14:paraId="5D9C7519" w14:textId="77777777" w:rsidR="00116808" w:rsidRDefault="00116808">
                    <w:pPr>
                      <w:pStyle w:val="Literaturverzeichnis"/>
                      <w:rPr>
                        <w:noProof/>
                      </w:rPr>
                    </w:pPr>
                    <w:r>
                      <w:rPr>
                        <w:noProof/>
                      </w:rPr>
                      <w:t xml:space="preserve">[59] </w:t>
                    </w:r>
                  </w:p>
                </w:tc>
                <w:tc>
                  <w:tcPr>
                    <w:tcW w:w="0" w:type="auto"/>
                    <w:hideMark/>
                  </w:tcPr>
                  <w:p w14:paraId="5645254F" w14:textId="77777777" w:rsidR="00116808" w:rsidRPr="00116808" w:rsidRDefault="00116808">
                    <w:pPr>
                      <w:pStyle w:val="Literaturverzeichnis"/>
                      <w:rPr>
                        <w:noProof/>
                        <w:lang w:val="en-US"/>
                      </w:rPr>
                    </w:pPr>
                    <w:r w:rsidRPr="00116808">
                      <w:rPr>
                        <w:noProof/>
                        <w:lang w:val="en-US"/>
                      </w:rPr>
                      <w:t>T. Peck, H. Fuchs und M. Whitton, „Evaluation of Reorientation Techniques and Distractors for Walking in Large Virtual Environments,“ 2008.</w:t>
                    </w:r>
                  </w:p>
                </w:tc>
              </w:tr>
            </w:tbl>
            <w:p w14:paraId="031C028E" w14:textId="77777777" w:rsidR="00116808" w:rsidRPr="00116808" w:rsidRDefault="00116808">
              <w:pPr>
                <w:divId w:val="1262491032"/>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99" w:name="_Toc69823405"/>
      <w:r w:rsidRPr="005F4571">
        <w:lastRenderedPageBreak/>
        <w:t>Eidesstattliche Erklärung</w:t>
      </w:r>
      <w:bookmarkEnd w:id="99"/>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3"/>
      <w:headerReference w:type="default" r:id="rId34"/>
      <w:footerReference w:type="even" r:id="rId35"/>
      <w:footerReference w:type="default" r:id="rId36"/>
      <w:headerReference w:type="first" r:id="rId37"/>
      <w:footerReference w:type="first" r:id="rId3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0" w:author="Meixner" w:date="2013-09-02T10:55:00Z" w:initials="M">
    <w:p w14:paraId="4585DC0B" w14:textId="77777777" w:rsidR="00116808" w:rsidRDefault="00116808">
      <w:pPr>
        <w:pStyle w:val="Kommentartext"/>
      </w:pPr>
      <w:r>
        <w:rPr>
          <w:rStyle w:val="Kommentarzeichen"/>
        </w:rPr>
        <w:annotationRef/>
      </w:r>
      <w:r>
        <w:t>3-5 Seiten</w:t>
      </w:r>
    </w:p>
  </w:comment>
  <w:comment w:id="92"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98"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A7189" w14:textId="77777777" w:rsidR="00B86D11" w:rsidRDefault="00B86D11">
      <w:r>
        <w:separator/>
      </w:r>
    </w:p>
  </w:endnote>
  <w:endnote w:type="continuationSeparator" w:id="0">
    <w:p w14:paraId="22B2051D" w14:textId="77777777" w:rsidR="00B86D11" w:rsidRDefault="00B86D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B86D11"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4CC53" w14:textId="77777777" w:rsidR="00B86D11" w:rsidRDefault="00B86D11">
      <w:r>
        <w:separator/>
      </w:r>
    </w:p>
  </w:footnote>
  <w:footnote w:type="continuationSeparator" w:id="0">
    <w:p w14:paraId="418E5703" w14:textId="77777777" w:rsidR="00B86D11" w:rsidRDefault="00B86D11">
      <w:r>
        <w:continuationSeparator/>
      </w:r>
    </w:p>
  </w:footnote>
  <w:footnote w:id="1">
    <w:p w14:paraId="563F3788" w14:textId="61E1E091" w:rsidR="00116808" w:rsidRDefault="00116808">
      <w:pPr>
        <w:pStyle w:val="Funotentext"/>
      </w:pPr>
      <w:r>
        <w:rPr>
          <w:rStyle w:val="Funotenzeichen"/>
        </w:rPr>
        <w:footnoteRef/>
      </w:r>
      <w:r>
        <w:t xml:space="preserve"> </w:t>
      </w:r>
      <w:r w:rsidRPr="0030434D">
        <w:t>https://www.vrnerds.de/wp-content/uploads/2019/04/Oculus-Quest-2-1.jpg</w:t>
      </w:r>
      <w:sdt>
        <w:sdtPr>
          <w:id w:val="1522354917"/>
          <w:citation/>
        </w:sdtPr>
        <w:sdtEndPr/>
        <w:sdtContent>
          <w:r>
            <w:fldChar w:fldCharType="begin"/>
          </w:r>
          <w:r>
            <w:instrText xml:space="preserve">CITATION htt \l 1031 </w:instrText>
          </w:r>
          <w:r>
            <w:fldChar w:fldCharType="separate"/>
          </w:r>
          <w:r>
            <w:rPr>
              <w:noProof/>
            </w:rPr>
            <w:t xml:space="preserve"> [51]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1B637DE3"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C2B18">
                            <w:rPr>
                              <w:noProof/>
                              <w:sz w:val="20"/>
                              <w:szCs w:val="20"/>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1B637DE3"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C2B18">
                      <w:rPr>
                        <w:noProof/>
                        <w:sz w:val="20"/>
                        <w:szCs w:val="20"/>
                      </w:rPr>
                      <w:t>Anhang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22D3428D"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C2B18">
                            <w:rPr>
                              <w:noProof/>
                              <w:sz w:val="20"/>
                              <w:szCs w:val="20"/>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22D3428D"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C2B18">
                      <w:rPr>
                        <w:noProof/>
                        <w:sz w:val="20"/>
                        <w:szCs w:val="20"/>
                      </w:rPr>
                      <w:t>Anhang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661359A2"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41431D">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661359A2"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41431D">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4"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7"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0"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4"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5"/>
  </w:num>
  <w:num w:numId="4">
    <w:abstractNumId w:val="6"/>
  </w:num>
  <w:num w:numId="5">
    <w:abstractNumId w:val="13"/>
  </w:num>
  <w:num w:numId="6">
    <w:abstractNumId w:val="5"/>
  </w:num>
  <w:num w:numId="7">
    <w:abstractNumId w:val="11"/>
  </w:num>
  <w:num w:numId="8">
    <w:abstractNumId w:val="14"/>
  </w:num>
  <w:num w:numId="9">
    <w:abstractNumId w:val="8"/>
  </w:num>
  <w:num w:numId="10">
    <w:abstractNumId w:val="2"/>
  </w:num>
  <w:num w:numId="11">
    <w:abstractNumId w:val="17"/>
  </w:num>
  <w:num w:numId="12">
    <w:abstractNumId w:val="1"/>
  </w:num>
  <w:num w:numId="13">
    <w:abstractNumId w:val="16"/>
  </w:num>
  <w:num w:numId="14">
    <w:abstractNumId w:val="10"/>
  </w:num>
  <w:num w:numId="15">
    <w:abstractNumId w:val="4"/>
  </w:num>
  <w:num w:numId="16">
    <w:abstractNumId w:val="12"/>
  </w:num>
  <w:num w:numId="17">
    <w:abstractNumId w:val="7"/>
  </w:num>
  <w:num w:numId="18">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C0F"/>
    <w:rsid w:val="00007EAA"/>
    <w:rsid w:val="00010222"/>
    <w:rsid w:val="0001103D"/>
    <w:rsid w:val="00011A07"/>
    <w:rsid w:val="00011FDF"/>
    <w:rsid w:val="00012727"/>
    <w:rsid w:val="000142B1"/>
    <w:rsid w:val="00014C2A"/>
    <w:rsid w:val="00014F39"/>
    <w:rsid w:val="00015117"/>
    <w:rsid w:val="0001516C"/>
    <w:rsid w:val="000163FB"/>
    <w:rsid w:val="00016A1E"/>
    <w:rsid w:val="00020606"/>
    <w:rsid w:val="000207F6"/>
    <w:rsid w:val="00020A07"/>
    <w:rsid w:val="00020E80"/>
    <w:rsid w:val="000216B4"/>
    <w:rsid w:val="000218D8"/>
    <w:rsid w:val="00022F4F"/>
    <w:rsid w:val="0002341F"/>
    <w:rsid w:val="00023653"/>
    <w:rsid w:val="00023847"/>
    <w:rsid w:val="00023925"/>
    <w:rsid w:val="00026530"/>
    <w:rsid w:val="00026AFC"/>
    <w:rsid w:val="00026FCF"/>
    <w:rsid w:val="00030183"/>
    <w:rsid w:val="00030B96"/>
    <w:rsid w:val="00031E39"/>
    <w:rsid w:val="00031ECC"/>
    <w:rsid w:val="00032E4F"/>
    <w:rsid w:val="00033195"/>
    <w:rsid w:val="0003340A"/>
    <w:rsid w:val="00035049"/>
    <w:rsid w:val="0003554F"/>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CC4"/>
    <w:rsid w:val="000545B9"/>
    <w:rsid w:val="00054B28"/>
    <w:rsid w:val="00054D41"/>
    <w:rsid w:val="00056432"/>
    <w:rsid w:val="00056655"/>
    <w:rsid w:val="00056822"/>
    <w:rsid w:val="00056E25"/>
    <w:rsid w:val="000574CB"/>
    <w:rsid w:val="00057E1E"/>
    <w:rsid w:val="00057FDD"/>
    <w:rsid w:val="00061044"/>
    <w:rsid w:val="00061948"/>
    <w:rsid w:val="00061A8B"/>
    <w:rsid w:val="00061AF8"/>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2880"/>
    <w:rsid w:val="0008308E"/>
    <w:rsid w:val="000868A0"/>
    <w:rsid w:val="00086E72"/>
    <w:rsid w:val="00087398"/>
    <w:rsid w:val="000877C4"/>
    <w:rsid w:val="000902B5"/>
    <w:rsid w:val="00090358"/>
    <w:rsid w:val="000908B3"/>
    <w:rsid w:val="00090C75"/>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46"/>
    <w:rsid w:val="000A4737"/>
    <w:rsid w:val="000A48CC"/>
    <w:rsid w:val="000A4C60"/>
    <w:rsid w:val="000A5233"/>
    <w:rsid w:val="000A5370"/>
    <w:rsid w:val="000A58B0"/>
    <w:rsid w:val="000A68E6"/>
    <w:rsid w:val="000A6AB3"/>
    <w:rsid w:val="000A6C2C"/>
    <w:rsid w:val="000A7BAD"/>
    <w:rsid w:val="000B04C9"/>
    <w:rsid w:val="000B0A0E"/>
    <w:rsid w:val="000B0F47"/>
    <w:rsid w:val="000B10B2"/>
    <w:rsid w:val="000B2D1F"/>
    <w:rsid w:val="000B462B"/>
    <w:rsid w:val="000B663C"/>
    <w:rsid w:val="000B6A35"/>
    <w:rsid w:val="000C0A3F"/>
    <w:rsid w:val="000C13B3"/>
    <w:rsid w:val="000C16F5"/>
    <w:rsid w:val="000C1D0E"/>
    <w:rsid w:val="000C2805"/>
    <w:rsid w:val="000C29DD"/>
    <w:rsid w:val="000C2BAC"/>
    <w:rsid w:val="000C32F0"/>
    <w:rsid w:val="000C35AB"/>
    <w:rsid w:val="000C47DC"/>
    <w:rsid w:val="000C4BBB"/>
    <w:rsid w:val="000C5802"/>
    <w:rsid w:val="000C6969"/>
    <w:rsid w:val="000C7278"/>
    <w:rsid w:val="000C75E7"/>
    <w:rsid w:val="000C780D"/>
    <w:rsid w:val="000C782E"/>
    <w:rsid w:val="000D1371"/>
    <w:rsid w:val="000D187A"/>
    <w:rsid w:val="000D2B59"/>
    <w:rsid w:val="000D32C5"/>
    <w:rsid w:val="000D5B74"/>
    <w:rsid w:val="000D5C64"/>
    <w:rsid w:val="000D604B"/>
    <w:rsid w:val="000D6453"/>
    <w:rsid w:val="000D79EC"/>
    <w:rsid w:val="000E0CBB"/>
    <w:rsid w:val="000E0E9B"/>
    <w:rsid w:val="000E10A4"/>
    <w:rsid w:val="000E36DE"/>
    <w:rsid w:val="000E37E4"/>
    <w:rsid w:val="000E3E84"/>
    <w:rsid w:val="000E4743"/>
    <w:rsid w:val="000E4EBC"/>
    <w:rsid w:val="000E5C9B"/>
    <w:rsid w:val="000E67E7"/>
    <w:rsid w:val="000F0ADF"/>
    <w:rsid w:val="000F14EC"/>
    <w:rsid w:val="000F1630"/>
    <w:rsid w:val="000F2707"/>
    <w:rsid w:val="000F2A5F"/>
    <w:rsid w:val="000F30EC"/>
    <w:rsid w:val="000F36C5"/>
    <w:rsid w:val="000F5669"/>
    <w:rsid w:val="000F58F4"/>
    <w:rsid w:val="000F7738"/>
    <w:rsid w:val="001009F7"/>
    <w:rsid w:val="00100C90"/>
    <w:rsid w:val="001010CE"/>
    <w:rsid w:val="00101F76"/>
    <w:rsid w:val="00102F20"/>
    <w:rsid w:val="0010370C"/>
    <w:rsid w:val="00104EC5"/>
    <w:rsid w:val="00105978"/>
    <w:rsid w:val="001064C2"/>
    <w:rsid w:val="001107B5"/>
    <w:rsid w:val="0011203C"/>
    <w:rsid w:val="00112DA8"/>
    <w:rsid w:val="001132F0"/>
    <w:rsid w:val="0011330A"/>
    <w:rsid w:val="001135A4"/>
    <w:rsid w:val="0011416B"/>
    <w:rsid w:val="00114C65"/>
    <w:rsid w:val="00115D91"/>
    <w:rsid w:val="00116585"/>
    <w:rsid w:val="00116808"/>
    <w:rsid w:val="00116FED"/>
    <w:rsid w:val="00117CF7"/>
    <w:rsid w:val="00117DB8"/>
    <w:rsid w:val="001210DB"/>
    <w:rsid w:val="001215C4"/>
    <w:rsid w:val="00122C18"/>
    <w:rsid w:val="00122E73"/>
    <w:rsid w:val="001236C8"/>
    <w:rsid w:val="00123F66"/>
    <w:rsid w:val="00124683"/>
    <w:rsid w:val="001254E2"/>
    <w:rsid w:val="00126682"/>
    <w:rsid w:val="001279A1"/>
    <w:rsid w:val="00127A35"/>
    <w:rsid w:val="00127EF0"/>
    <w:rsid w:val="0013187D"/>
    <w:rsid w:val="001326E7"/>
    <w:rsid w:val="001340F3"/>
    <w:rsid w:val="00135177"/>
    <w:rsid w:val="00135327"/>
    <w:rsid w:val="0013571E"/>
    <w:rsid w:val="00137430"/>
    <w:rsid w:val="001379E8"/>
    <w:rsid w:val="00140874"/>
    <w:rsid w:val="001410E3"/>
    <w:rsid w:val="00141E47"/>
    <w:rsid w:val="00142149"/>
    <w:rsid w:val="0014250D"/>
    <w:rsid w:val="0014279A"/>
    <w:rsid w:val="00143B94"/>
    <w:rsid w:val="00143DD6"/>
    <w:rsid w:val="0014493B"/>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350"/>
    <w:rsid w:val="0015665C"/>
    <w:rsid w:val="00156BF4"/>
    <w:rsid w:val="001576F0"/>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72C"/>
    <w:rsid w:val="0017254D"/>
    <w:rsid w:val="00172C61"/>
    <w:rsid w:val="001745F4"/>
    <w:rsid w:val="00174A9E"/>
    <w:rsid w:val="0017537F"/>
    <w:rsid w:val="00176728"/>
    <w:rsid w:val="001778D0"/>
    <w:rsid w:val="00177F9B"/>
    <w:rsid w:val="00181113"/>
    <w:rsid w:val="001820E5"/>
    <w:rsid w:val="00182229"/>
    <w:rsid w:val="00182317"/>
    <w:rsid w:val="00183315"/>
    <w:rsid w:val="00183657"/>
    <w:rsid w:val="001836E9"/>
    <w:rsid w:val="0018405E"/>
    <w:rsid w:val="00186D98"/>
    <w:rsid w:val="00186F62"/>
    <w:rsid w:val="0018796C"/>
    <w:rsid w:val="00187BD5"/>
    <w:rsid w:val="0019242C"/>
    <w:rsid w:val="00192801"/>
    <w:rsid w:val="001929A1"/>
    <w:rsid w:val="00195261"/>
    <w:rsid w:val="00195AFD"/>
    <w:rsid w:val="00195FBA"/>
    <w:rsid w:val="00197540"/>
    <w:rsid w:val="00197552"/>
    <w:rsid w:val="00197B90"/>
    <w:rsid w:val="00197BD7"/>
    <w:rsid w:val="00197D3D"/>
    <w:rsid w:val="001A03A2"/>
    <w:rsid w:val="001A0524"/>
    <w:rsid w:val="001A10E5"/>
    <w:rsid w:val="001A307C"/>
    <w:rsid w:val="001A6240"/>
    <w:rsid w:val="001A6F4C"/>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2919"/>
    <w:rsid w:val="001C3D24"/>
    <w:rsid w:val="001C5C59"/>
    <w:rsid w:val="001D018E"/>
    <w:rsid w:val="001D01E1"/>
    <w:rsid w:val="001D06F4"/>
    <w:rsid w:val="001D086A"/>
    <w:rsid w:val="001D0CEA"/>
    <w:rsid w:val="001D0D87"/>
    <w:rsid w:val="001D1249"/>
    <w:rsid w:val="001D1E1B"/>
    <w:rsid w:val="001D4556"/>
    <w:rsid w:val="001D4598"/>
    <w:rsid w:val="001D471D"/>
    <w:rsid w:val="001D5D3A"/>
    <w:rsid w:val="001D6023"/>
    <w:rsid w:val="001D643F"/>
    <w:rsid w:val="001E08F5"/>
    <w:rsid w:val="001E182D"/>
    <w:rsid w:val="001E2187"/>
    <w:rsid w:val="001E50A3"/>
    <w:rsid w:val="001E5979"/>
    <w:rsid w:val="001E5AC4"/>
    <w:rsid w:val="001E5E01"/>
    <w:rsid w:val="001E69BE"/>
    <w:rsid w:val="001E75A3"/>
    <w:rsid w:val="001E7C17"/>
    <w:rsid w:val="001F0A55"/>
    <w:rsid w:val="001F119D"/>
    <w:rsid w:val="001F1F16"/>
    <w:rsid w:val="001F30BE"/>
    <w:rsid w:val="001F3B29"/>
    <w:rsid w:val="001F4CED"/>
    <w:rsid w:val="001F6298"/>
    <w:rsid w:val="001F716D"/>
    <w:rsid w:val="001F7307"/>
    <w:rsid w:val="001F7CC8"/>
    <w:rsid w:val="00200F4D"/>
    <w:rsid w:val="00201404"/>
    <w:rsid w:val="0020214A"/>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DD2"/>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2B0"/>
    <w:rsid w:val="00251AA7"/>
    <w:rsid w:val="00251B44"/>
    <w:rsid w:val="00251CDF"/>
    <w:rsid w:val="00251EBF"/>
    <w:rsid w:val="002537F0"/>
    <w:rsid w:val="00254B90"/>
    <w:rsid w:val="002564ED"/>
    <w:rsid w:val="002567C2"/>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04E8"/>
    <w:rsid w:val="002711F3"/>
    <w:rsid w:val="0027484C"/>
    <w:rsid w:val="002756DC"/>
    <w:rsid w:val="0027589B"/>
    <w:rsid w:val="0027714D"/>
    <w:rsid w:val="002776ED"/>
    <w:rsid w:val="00277926"/>
    <w:rsid w:val="00281270"/>
    <w:rsid w:val="00282DA8"/>
    <w:rsid w:val="00282F25"/>
    <w:rsid w:val="002835B3"/>
    <w:rsid w:val="00283731"/>
    <w:rsid w:val="00286A2F"/>
    <w:rsid w:val="002873E3"/>
    <w:rsid w:val="00291CCA"/>
    <w:rsid w:val="002925A2"/>
    <w:rsid w:val="00292925"/>
    <w:rsid w:val="002929BF"/>
    <w:rsid w:val="00293763"/>
    <w:rsid w:val="00293908"/>
    <w:rsid w:val="002942B5"/>
    <w:rsid w:val="0029465D"/>
    <w:rsid w:val="00294D09"/>
    <w:rsid w:val="0029515F"/>
    <w:rsid w:val="00295A2B"/>
    <w:rsid w:val="002967CC"/>
    <w:rsid w:val="0029725E"/>
    <w:rsid w:val="00297333"/>
    <w:rsid w:val="0029796B"/>
    <w:rsid w:val="00297DE4"/>
    <w:rsid w:val="002A07F8"/>
    <w:rsid w:val="002A335C"/>
    <w:rsid w:val="002A548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D3E"/>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CFC"/>
    <w:rsid w:val="002F09E2"/>
    <w:rsid w:val="002F183C"/>
    <w:rsid w:val="002F1B18"/>
    <w:rsid w:val="002F3B4F"/>
    <w:rsid w:val="002F4111"/>
    <w:rsid w:val="002F49A0"/>
    <w:rsid w:val="002F5578"/>
    <w:rsid w:val="002F64B0"/>
    <w:rsid w:val="002F678F"/>
    <w:rsid w:val="002F6BEF"/>
    <w:rsid w:val="002F7C14"/>
    <w:rsid w:val="003004CD"/>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3CFC"/>
    <w:rsid w:val="00314664"/>
    <w:rsid w:val="00314BFD"/>
    <w:rsid w:val="0031581E"/>
    <w:rsid w:val="003164CF"/>
    <w:rsid w:val="00316584"/>
    <w:rsid w:val="00320586"/>
    <w:rsid w:val="00320BE3"/>
    <w:rsid w:val="00321008"/>
    <w:rsid w:val="003212A5"/>
    <w:rsid w:val="0032193B"/>
    <w:rsid w:val="00321F77"/>
    <w:rsid w:val="00322F18"/>
    <w:rsid w:val="00325D85"/>
    <w:rsid w:val="0032756E"/>
    <w:rsid w:val="0032792B"/>
    <w:rsid w:val="00327FCB"/>
    <w:rsid w:val="00330B9E"/>
    <w:rsid w:val="003326A7"/>
    <w:rsid w:val="00332A95"/>
    <w:rsid w:val="00332CC9"/>
    <w:rsid w:val="0033366C"/>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6298"/>
    <w:rsid w:val="00347584"/>
    <w:rsid w:val="00350814"/>
    <w:rsid w:val="00350DA6"/>
    <w:rsid w:val="0035129C"/>
    <w:rsid w:val="00351521"/>
    <w:rsid w:val="00351772"/>
    <w:rsid w:val="0035251A"/>
    <w:rsid w:val="003528A4"/>
    <w:rsid w:val="00352FD9"/>
    <w:rsid w:val="003554BC"/>
    <w:rsid w:val="003555EF"/>
    <w:rsid w:val="0036007F"/>
    <w:rsid w:val="0036086F"/>
    <w:rsid w:val="00360AEC"/>
    <w:rsid w:val="00360B24"/>
    <w:rsid w:val="003612DF"/>
    <w:rsid w:val="00364947"/>
    <w:rsid w:val="00364C4F"/>
    <w:rsid w:val="00364D50"/>
    <w:rsid w:val="0036566F"/>
    <w:rsid w:val="00366B83"/>
    <w:rsid w:val="00366B87"/>
    <w:rsid w:val="00372054"/>
    <w:rsid w:val="00372806"/>
    <w:rsid w:val="00372AAF"/>
    <w:rsid w:val="003736E5"/>
    <w:rsid w:val="003741C4"/>
    <w:rsid w:val="00380648"/>
    <w:rsid w:val="00380992"/>
    <w:rsid w:val="00380BB0"/>
    <w:rsid w:val="0038140E"/>
    <w:rsid w:val="003815F4"/>
    <w:rsid w:val="00381E22"/>
    <w:rsid w:val="00382F06"/>
    <w:rsid w:val="0038422F"/>
    <w:rsid w:val="0038513B"/>
    <w:rsid w:val="00385416"/>
    <w:rsid w:val="00385BF6"/>
    <w:rsid w:val="0038674B"/>
    <w:rsid w:val="00386D26"/>
    <w:rsid w:val="00387637"/>
    <w:rsid w:val="00387E0F"/>
    <w:rsid w:val="00390B46"/>
    <w:rsid w:val="003911C2"/>
    <w:rsid w:val="00394509"/>
    <w:rsid w:val="00394571"/>
    <w:rsid w:val="00394A28"/>
    <w:rsid w:val="00395471"/>
    <w:rsid w:val="00395528"/>
    <w:rsid w:val="003955F8"/>
    <w:rsid w:val="0039661F"/>
    <w:rsid w:val="00397655"/>
    <w:rsid w:val="00397C5E"/>
    <w:rsid w:val="003A0B92"/>
    <w:rsid w:val="003A123F"/>
    <w:rsid w:val="003A27D0"/>
    <w:rsid w:val="003A2D6A"/>
    <w:rsid w:val="003A3D96"/>
    <w:rsid w:val="003A51F8"/>
    <w:rsid w:val="003A6C80"/>
    <w:rsid w:val="003B1DA2"/>
    <w:rsid w:val="003B2198"/>
    <w:rsid w:val="003B2A95"/>
    <w:rsid w:val="003B3CB7"/>
    <w:rsid w:val="003B5866"/>
    <w:rsid w:val="003B5C69"/>
    <w:rsid w:val="003B6AF4"/>
    <w:rsid w:val="003B6C43"/>
    <w:rsid w:val="003B7E92"/>
    <w:rsid w:val="003C0A36"/>
    <w:rsid w:val="003C0B48"/>
    <w:rsid w:val="003C38EA"/>
    <w:rsid w:val="003C4B4B"/>
    <w:rsid w:val="003C5D11"/>
    <w:rsid w:val="003C5E8F"/>
    <w:rsid w:val="003C610D"/>
    <w:rsid w:val="003C7199"/>
    <w:rsid w:val="003D01E5"/>
    <w:rsid w:val="003D0A62"/>
    <w:rsid w:val="003D0B46"/>
    <w:rsid w:val="003D0E7B"/>
    <w:rsid w:val="003D1025"/>
    <w:rsid w:val="003D1927"/>
    <w:rsid w:val="003D237B"/>
    <w:rsid w:val="003D3780"/>
    <w:rsid w:val="003D3C28"/>
    <w:rsid w:val="003D42B6"/>
    <w:rsid w:val="003D42EF"/>
    <w:rsid w:val="003D4CA6"/>
    <w:rsid w:val="003D5CFF"/>
    <w:rsid w:val="003E0CA8"/>
    <w:rsid w:val="003E1EB2"/>
    <w:rsid w:val="003E1FD4"/>
    <w:rsid w:val="003E3131"/>
    <w:rsid w:val="003E4F67"/>
    <w:rsid w:val="003E52B5"/>
    <w:rsid w:val="003E5C04"/>
    <w:rsid w:val="003E5D85"/>
    <w:rsid w:val="003E6632"/>
    <w:rsid w:val="003E7014"/>
    <w:rsid w:val="003F015D"/>
    <w:rsid w:val="003F4608"/>
    <w:rsid w:val="003F46F3"/>
    <w:rsid w:val="003F4B04"/>
    <w:rsid w:val="003F4DBD"/>
    <w:rsid w:val="003F5027"/>
    <w:rsid w:val="003F573C"/>
    <w:rsid w:val="003F6401"/>
    <w:rsid w:val="003F6B73"/>
    <w:rsid w:val="003F7011"/>
    <w:rsid w:val="003F7B17"/>
    <w:rsid w:val="00400123"/>
    <w:rsid w:val="004012BB"/>
    <w:rsid w:val="00401E1E"/>
    <w:rsid w:val="00403844"/>
    <w:rsid w:val="004039BF"/>
    <w:rsid w:val="00403B61"/>
    <w:rsid w:val="00403E6C"/>
    <w:rsid w:val="00403F3B"/>
    <w:rsid w:val="0040463E"/>
    <w:rsid w:val="00404A25"/>
    <w:rsid w:val="004058C6"/>
    <w:rsid w:val="00406B42"/>
    <w:rsid w:val="004071B8"/>
    <w:rsid w:val="004072A9"/>
    <w:rsid w:val="004121B3"/>
    <w:rsid w:val="00412D31"/>
    <w:rsid w:val="00413435"/>
    <w:rsid w:val="0041381B"/>
    <w:rsid w:val="0041431D"/>
    <w:rsid w:val="00414C0B"/>
    <w:rsid w:val="00416898"/>
    <w:rsid w:val="004176C2"/>
    <w:rsid w:val="00421F64"/>
    <w:rsid w:val="00424884"/>
    <w:rsid w:val="004256E9"/>
    <w:rsid w:val="00426C5B"/>
    <w:rsid w:val="004274DD"/>
    <w:rsid w:val="00427800"/>
    <w:rsid w:val="00427A07"/>
    <w:rsid w:val="0043099B"/>
    <w:rsid w:val="004318EC"/>
    <w:rsid w:val="00431F93"/>
    <w:rsid w:val="00432186"/>
    <w:rsid w:val="00432AB8"/>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6E61"/>
    <w:rsid w:val="004476CF"/>
    <w:rsid w:val="004478E1"/>
    <w:rsid w:val="004515D0"/>
    <w:rsid w:val="00451735"/>
    <w:rsid w:val="004529B8"/>
    <w:rsid w:val="00452E70"/>
    <w:rsid w:val="00453488"/>
    <w:rsid w:val="0045415F"/>
    <w:rsid w:val="00454601"/>
    <w:rsid w:val="00460E71"/>
    <w:rsid w:val="00461FCC"/>
    <w:rsid w:val="00462CAF"/>
    <w:rsid w:val="00462FB2"/>
    <w:rsid w:val="00463C81"/>
    <w:rsid w:val="00463FBE"/>
    <w:rsid w:val="00467F89"/>
    <w:rsid w:val="00470A39"/>
    <w:rsid w:val="00473582"/>
    <w:rsid w:val="0047683B"/>
    <w:rsid w:val="00477E2D"/>
    <w:rsid w:val="0048053D"/>
    <w:rsid w:val="0048186F"/>
    <w:rsid w:val="00481F98"/>
    <w:rsid w:val="004825D9"/>
    <w:rsid w:val="00482AFB"/>
    <w:rsid w:val="0048360C"/>
    <w:rsid w:val="00484AE3"/>
    <w:rsid w:val="00485D3D"/>
    <w:rsid w:val="004862A1"/>
    <w:rsid w:val="004866FB"/>
    <w:rsid w:val="00487141"/>
    <w:rsid w:val="00487780"/>
    <w:rsid w:val="00491ECD"/>
    <w:rsid w:val="004937FD"/>
    <w:rsid w:val="0049394D"/>
    <w:rsid w:val="004952D6"/>
    <w:rsid w:val="00495487"/>
    <w:rsid w:val="0049557D"/>
    <w:rsid w:val="00495FE1"/>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79"/>
    <w:rsid w:val="004D262A"/>
    <w:rsid w:val="004D2DBE"/>
    <w:rsid w:val="004D30CB"/>
    <w:rsid w:val="004D39D0"/>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6DBB"/>
    <w:rsid w:val="004E720B"/>
    <w:rsid w:val="004E7DB1"/>
    <w:rsid w:val="004F058E"/>
    <w:rsid w:val="004F1AB3"/>
    <w:rsid w:val="004F2346"/>
    <w:rsid w:val="004F3DF4"/>
    <w:rsid w:val="004F78E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868"/>
    <w:rsid w:val="00511C42"/>
    <w:rsid w:val="0051203C"/>
    <w:rsid w:val="00513893"/>
    <w:rsid w:val="00513FBB"/>
    <w:rsid w:val="0051448E"/>
    <w:rsid w:val="005146ED"/>
    <w:rsid w:val="00515241"/>
    <w:rsid w:val="00515E5F"/>
    <w:rsid w:val="0051643F"/>
    <w:rsid w:val="00516693"/>
    <w:rsid w:val="00517023"/>
    <w:rsid w:val="0052043A"/>
    <w:rsid w:val="0052174A"/>
    <w:rsid w:val="005223F5"/>
    <w:rsid w:val="00522E24"/>
    <w:rsid w:val="0052386D"/>
    <w:rsid w:val="00523B91"/>
    <w:rsid w:val="00523C25"/>
    <w:rsid w:val="005245C4"/>
    <w:rsid w:val="00525035"/>
    <w:rsid w:val="00525331"/>
    <w:rsid w:val="005261B8"/>
    <w:rsid w:val="00526255"/>
    <w:rsid w:val="005317CE"/>
    <w:rsid w:val="00532980"/>
    <w:rsid w:val="0053335A"/>
    <w:rsid w:val="005333CA"/>
    <w:rsid w:val="00533651"/>
    <w:rsid w:val="00533BCB"/>
    <w:rsid w:val="0053483E"/>
    <w:rsid w:val="00534C15"/>
    <w:rsid w:val="00535EB4"/>
    <w:rsid w:val="00536230"/>
    <w:rsid w:val="005378FD"/>
    <w:rsid w:val="00537A92"/>
    <w:rsid w:val="00537B70"/>
    <w:rsid w:val="00540524"/>
    <w:rsid w:val="00540E00"/>
    <w:rsid w:val="00540E73"/>
    <w:rsid w:val="00541561"/>
    <w:rsid w:val="00541991"/>
    <w:rsid w:val="005427EE"/>
    <w:rsid w:val="00544FA5"/>
    <w:rsid w:val="00546996"/>
    <w:rsid w:val="00551342"/>
    <w:rsid w:val="00551C52"/>
    <w:rsid w:val="00552439"/>
    <w:rsid w:val="0055369E"/>
    <w:rsid w:val="00553BD5"/>
    <w:rsid w:val="00555316"/>
    <w:rsid w:val="00555C14"/>
    <w:rsid w:val="0055683D"/>
    <w:rsid w:val="0055683F"/>
    <w:rsid w:val="0055722B"/>
    <w:rsid w:val="00557DFE"/>
    <w:rsid w:val="0056336C"/>
    <w:rsid w:val="005634F3"/>
    <w:rsid w:val="00564011"/>
    <w:rsid w:val="00566133"/>
    <w:rsid w:val="00566DA5"/>
    <w:rsid w:val="00567232"/>
    <w:rsid w:val="005675CB"/>
    <w:rsid w:val="00570002"/>
    <w:rsid w:val="00570F5E"/>
    <w:rsid w:val="00571791"/>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798"/>
    <w:rsid w:val="005A16C5"/>
    <w:rsid w:val="005A2277"/>
    <w:rsid w:val="005A2663"/>
    <w:rsid w:val="005A39C7"/>
    <w:rsid w:val="005A3BE9"/>
    <w:rsid w:val="005A3F90"/>
    <w:rsid w:val="005A52B7"/>
    <w:rsid w:val="005A74CD"/>
    <w:rsid w:val="005A776B"/>
    <w:rsid w:val="005A786E"/>
    <w:rsid w:val="005A7C9B"/>
    <w:rsid w:val="005B0732"/>
    <w:rsid w:val="005B1076"/>
    <w:rsid w:val="005B1594"/>
    <w:rsid w:val="005B166F"/>
    <w:rsid w:val="005B1E31"/>
    <w:rsid w:val="005B2699"/>
    <w:rsid w:val="005B4A97"/>
    <w:rsid w:val="005B5596"/>
    <w:rsid w:val="005B5D33"/>
    <w:rsid w:val="005B724F"/>
    <w:rsid w:val="005C0515"/>
    <w:rsid w:val="005C1070"/>
    <w:rsid w:val="005C17F5"/>
    <w:rsid w:val="005C1E27"/>
    <w:rsid w:val="005C1F75"/>
    <w:rsid w:val="005C2124"/>
    <w:rsid w:val="005C2CC0"/>
    <w:rsid w:val="005C30EF"/>
    <w:rsid w:val="005C3E27"/>
    <w:rsid w:val="005C6F48"/>
    <w:rsid w:val="005C7B97"/>
    <w:rsid w:val="005D09F7"/>
    <w:rsid w:val="005D0D72"/>
    <w:rsid w:val="005D11F8"/>
    <w:rsid w:val="005D3123"/>
    <w:rsid w:val="005D496F"/>
    <w:rsid w:val="005D7346"/>
    <w:rsid w:val="005D766C"/>
    <w:rsid w:val="005D76D2"/>
    <w:rsid w:val="005D7A1A"/>
    <w:rsid w:val="005E05AC"/>
    <w:rsid w:val="005E09AC"/>
    <w:rsid w:val="005E09C4"/>
    <w:rsid w:val="005E0AFE"/>
    <w:rsid w:val="005E177B"/>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63C"/>
    <w:rsid w:val="005F4571"/>
    <w:rsid w:val="005F6880"/>
    <w:rsid w:val="00601581"/>
    <w:rsid w:val="00601626"/>
    <w:rsid w:val="00601DFF"/>
    <w:rsid w:val="0060229B"/>
    <w:rsid w:val="006037F4"/>
    <w:rsid w:val="00603CF5"/>
    <w:rsid w:val="00603D61"/>
    <w:rsid w:val="0060414B"/>
    <w:rsid w:val="006051D8"/>
    <w:rsid w:val="00605D91"/>
    <w:rsid w:val="00606961"/>
    <w:rsid w:val="00607FF4"/>
    <w:rsid w:val="0061128B"/>
    <w:rsid w:val="00611D74"/>
    <w:rsid w:val="0061230B"/>
    <w:rsid w:val="00612C5E"/>
    <w:rsid w:val="00613B65"/>
    <w:rsid w:val="006143C7"/>
    <w:rsid w:val="006154BB"/>
    <w:rsid w:val="00615BF2"/>
    <w:rsid w:val="006161BD"/>
    <w:rsid w:val="006166F9"/>
    <w:rsid w:val="006167CE"/>
    <w:rsid w:val="0061743C"/>
    <w:rsid w:val="006176E9"/>
    <w:rsid w:val="00617C7C"/>
    <w:rsid w:val="00620657"/>
    <w:rsid w:val="00620C02"/>
    <w:rsid w:val="00620F85"/>
    <w:rsid w:val="00622487"/>
    <w:rsid w:val="006226A6"/>
    <w:rsid w:val="00623516"/>
    <w:rsid w:val="00623741"/>
    <w:rsid w:val="006246A8"/>
    <w:rsid w:val="00624B0B"/>
    <w:rsid w:val="00626675"/>
    <w:rsid w:val="006307B7"/>
    <w:rsid w:val="00630A7C"/>
    <w:rsid w:val="00632B96"/>
    <w:rsid w:val="00633613"/>
    <w:rsid w:val="00634136"/>
    <w:rsid w:val="006342E3"/>
    <w:rsid w:val="00635051"/>
    <w:rsid w:val="00635412"/>
    <w:rsid w:val="00635431"/>
    <w:rsid w:val="006361C9"/>
    <w:rsid w:val="00636D9B"/>
    <w:rsid w:val="00636EB1"/>
    <w:rsid w:val="00640CD1"/>
    <w:rsid w:val="006414B9"/>
    <w:rsid w:val="00642901"/>
    <w:rsid w:val="00643536"/>
    <w:rsid w:val="0064388D"/>
    <w:rsid w:val="0064670B"/>
    <w:rsid w:val="00646878"/>
    <w:rsid w:val="00650313"/>
    <w:rsid w:val="00651E33"/>
    <w:rsid w:val="006522A8"/>
    <w:rsid w:val="0065298A"/>
    <w:rsid w:val="00652E49"/>
    <w:rsid w:val="00653146"/>
    <w:rsid w:val="0065371E"/>
    <w:rsid w:val="00653C2D"/>
    <w:rsid w:val="00653E0E"/>
    <w:rsid w:val="006578C4"/>
    <w:rsid w:val="00657EC6"/>
    <w:rsid w:val="00660A63"/>
    <w:rsid w:val="00660AD9"/>
    <w:rsid w:val="0066257A"/>
    <w:rsid w:val="00662C93"/>
    <w:rsid w:val="006630D9"/>
    <w:rsid w:val="00663870"/>
    <w:rsid w:val="006644F2"/>
    <w:rsid w:val="00665507"/>
    <w:rsid w:val="00665CED"/>
    <w:rsid w:val="00667129"/>
    <w:rsid w:val="0066738C"/>
    <w:rsid w:val="00667D4D"/>
    <w:rsid w:val="006723B7"/>
    <w:rsid w:val="00673CA6"/>
    <w:rsid w:val="00677088"/>
    <w:rsid w:val="0067713C"/>
    <w:rsid w:val="006773C9"/>
    <w:rsid w:val="00677EE6"/>
    <w:rsid w:val="00677EFB"/>
    <w:rsid w:val="00681CAF"/>
    <w:rsid w:val="006824BE"/>
    <w:rsid w:val="0068335C"/>
    <w:rsid w:val="00684832"/>
    <w:rsid w:val="006868BF"/>
    <w:rsid w:val="00686A28"/>
    <w:rsid w:val="00687195"/>
    <w:rsid w:val="0068725C"/>
    <w:rsid w:val="00691205"/>
    <w:rsid w:val="00693333"/>
    <w:rsid w:val="00693894"/>
    <w:rsid w:val="00694829"/>
    <w:rsid w:val="0069493F"/>
    <w:rsid w:val="006954A8"/>
    <w:rsid w:val="00697104"/>
    <w:rsid w:val="00697D34"/>
    <w:rsid w:val="006A0147"/>
    <w:rsid w:val="006A18CA"/>
    <w:rsid w:val="006A2DD9"/>
    <w:rsid w:val="006A3182"/>
    <w:rsid w:val="006A3FBF"/>
    <w:rsid w:val="006A64C1"/>
    <w:rsid w:val="006A70D6"/>
    <w:rsid w:val="006A7E1A"/>
    <w:rsid w:val="006B025E"/>
    <w:rsid w:val="006B06B7"/>
    <w:rsid w:val="006B09C3"/>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0C"/>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CF2"/>
    <w:rsid w:val="006E65BD"/>
    <w:rsid w:val="006E768B"/>
    <w:rsid w:val="006F022B"/>
    <w:rsid w:val="006F19AB"/>
    <w:rsid w:val="006F2C89"/>
    <w:rsid w:val="006F2E26"/>
    <w:rsid w:val="006F349F"/>
    <w:rsid w:val="006F499D"/>
    <w:rsid w:val="006F4C33"/>
    <w:rsid w:val="006F4D15"/>
    <w:rsid w:val="006F4F4D"/>
    <w:rsid w:val="006F521C"/>
    <w:rsid w:val="00700079"/>
    <w:rsid w:val="00701475"/>
    <w:rsid w:val="00702F7B"/>
    <w:rsid w:val="00704EA7"/>
    <w:rsid w:val="00704F48"/>
    <w:rsid w:val="00705DA4"/>
    <w:rsid w:val="0070681A"/>
    <w:rsid w:val="007073BC"/>
    <w:rsid w:val="0071060A"/>
    <w:rsid w:val="00711301"/>
    <w:rsid w:val="0071137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446"/>
    <w:rsid w:val="00732E15"/>
    <w:rsid w:val="00733731"/>
    <w:rsid w:val="00733939"/>
    <w:rsid w:val="0073407F"/>
    <w:rsid w:val="00736CE0"/>
    <w:rsid w:val="00737529"/>
    <w:rsid w:val="00737923"/>
    <w:rsid w:val="007427B0"/>
    <w:rsid w:val="00743E3D"/>
    <w:rsid w:val="007452E8"/>
    <w:rsid w:val="00745723"/>
    <w:rsid w:val="00745D5E"/>
    <w:rsid w:val="00745F84"/>
    <w:rsid w:val="007476B5"/>
    <w:rsid w:val="00750058"/>
    <w:rsid w:val="00751AE3"/>
    <w:rsid w:val="00753EC9"/>
    <w:rsid w:val="007548E6"/>
    <w:rsid w:val="007556BA"/>
    <w:rsid w:val="00755DDA"/>
    <w:rsid w:val="007562F1"/>
    <w:rsid w:val="00756535"/>
    <w:rsid w:val="007620B3"/>
    <w:rsid w:val="00763BB0"/>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29DF"/>
    <w:rsid w:val="00783E17"/>
    <w:rsid w:val="00783E54"/>
    <w:rsid w:val="00784721"/>
    <w:rsid w:val="00784835"/>
    <w:rsid w:val="00785594"/>
    <w:rsid w:val="00786960"/>
    <w:rsid w:val="00786D7B"/>
    <w:rsid w:val="00787F8E"/>
    <w:rsid w:val="00791F99"/>
    <w:rsid w:val="00792B75"/>
    <w:rsid w:val="00793137"/>
    <w:rsid w:val="007935DC"/>
    <w:rsid w:val="00793E13"/>
    <w:rsid w:val="0079442A"/>
    <w:rsid w:val="00794F01"/>
    <w:rsid w:val="00795032"/>
    <w:rsid w:val="00795159"/>
    <w:rsid w:val="00795CE3"/>
    <w:rsid w:val="007A0BC9"/>
    <w:rsid w:val="007A2440"/>
    <w:rsid w:val="007A2BA6"/>
    <w:rsid w:val="007A3227"/>
    <w:rsid w:val="007A37D3"/>
    <w:rsid w:val="007A399A"/>
    <w:rsid w:val="007A3CB6"/>
    <w:rsid w:val="007A42CD"/>
    <w:rsid w:val="007A476F"/>
    <w:rsid w:val="007A6089"/>
    <w:rsid w:val="007A66E0"/>
    <w:rsid w:val="007B0424"/>
    <w:rsid w:val="007B1461"/>
    <w:rsid w:val="007B17F1"/>
    <w:rsid w:val="007B1AD3"/>
    <w:rsid w:val="007B22A6"/>
    <w:rsid w:val="007B2342"/>
    <w:rsid w:val="007B321F"/>
    <w:rsid w:val="007B325B"/>
    <w:rsid w:val="007B3FBB"/>
    <w:rsid w:val="007B44D8"/>
    <w:rsid w:val="007B616F"/>
    <w:rsid w:val="007B78D1"/>
    <w:rsid w:val="007C0838"/>
    <w:rsid w:val="007C140D"/>
    <w:rsid w:val="007C1416"/>
    <w:rsid w:val="007C361E"/>
    <w:rsid w:val="007C4CCE"/>
    <w:rsid w:val="007C57D2"/>
    <w:rsid w:val="007C5D51"/>
    <w:rsid w:val="007C7DC8"/>
    <w:rsid w:val="007C7F58"/>
    <w:rsid w:val="007D1B51"/>
    <w:rsid w:val="007D2496"/>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233E"/>
    <w:rsid w:val="007F2555"/>
    <w:rsid w:val="007F3C7D"/>
    <w:rsid w:val="007F4B10"/>
    <w:rsid w:val="007F5522"/>
    <w:rsid w:val="007F552D"/>
    <w:rsid w:val="007F6E94"/>
    <w:rsid w:val="008001DD"/>
    <w:rsid w:val="00801353"/>
    <w:rsid w:val="00803877"/>
    <w:rsid w:val="00805423"/>
    <w:rsid w:val="008054B1"/>
    <w:rsid w:val="00805825"/>
    <w:rsid w:val="00806D68"/>
    <w:rsid w:val="008074A8"/>
    <w:rsid w:val="00810362"/>
    <w:rsid w:val="0081044A"/>
    <w:rsid w:val="00810564"/>
    <w:rsid w:val="00810BA3"/>
    <w:rsid w:val="00810D09"/>
    <w:rsid w:val="008119C0"/>
    <w:rsid w:val="008122E4"/>
    <w:rsid w:val="0081340D"/>
    <w:rsid w:val="0081403B"/>
    <w:rsid w:val="008142F6"/>
    <w:rsid w:val="00814DF6"/>
    <w:rsid w:val="00815E6C"/>
    <w:rsid w:val="00816B3E"/>
    <w:rsid w:val="00820336"/>
    <w:rsid w:val="008216EE"/>
    <w:rsid w:val="0082327C"/>
    <w:rsid w:val="008234EA"/>
    <w:rsid w:val="00824599"/>
    <w:rsid w:val="00824D3B"/>
    <w:rsid w:val="008260D5"/>
    <w:rsid w:val="00826CA4"/>
    <w:rsid w:val="0082767C"/>
    <w:rsid w:val="00827F72"/>
    <w:rsid w:val="00832015"/>
    <w:rsid w:val="0083287A"/>
    <w:rsid w:val="00833401"/>
    <w:rsid w:val="0083410D"/>
    <w:rsid w:val="00834618"/>
    <w:rsid w:val="00835F7E"/>
    <w:rsid w:val="008362AF"/>
    <w:rsid w:val="00837497"/>
    <w:rsid w:val="00837D8E"/>
    <w:rsid w:val="00840621"/>
    <w:rsid w:val="00842D0D"/>
    <w:rsid w:val="008438BF"/>
    <w:rsid w:val="008441E3"/>
    <w:rsid w:val="0084433D"/>
    <w:rsid w:val="00844507"/>
    <w:rsid w:val="0085015C"/>
    <w:rsid w:val="00850A5D"/>
    <w:rsid w:val="00850F20"/>
    <w:rsid w:val="0085554A"/>
    <w:rsid w:val="008579A3"/>
    <w:rsid w:val="00857D7B"/>
    <w:rsid w:val="00861C27"/>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539D"/>
    <w:rsid w:val="0087667E"/>
    <w:rsid w:val="00876C88"/>
    <w:rsid w:val="008772EA"/>
    <w:rsid w:val="008773AF"/>
    <w:rsid w:val="0087741B"/>
    <w:rsid w:val="00877C22"/>
    <w:rsid w:val="00880074"/>
    <w:rsid w:val="00881135"/>
    <w:rsid w:val="0088180F"/>
    <w:rsid w:val="00884989"/>
    <w:rsid w:val="008849C6"/>
    <w:rsid w:val="00884B7F"/>
    <w:rsid w:val="00884D2B"/>
    <w:rsid w:val="00884E2C"/>
    <w:rsid w:val="0088703F"/>
    <w:rsid w:val="00887A73"/>
    <w:rsid w:val="00890AEF"/>
    <w:rsid w:val="008915EB"/>
    <w:rsid w:val="00891B71"/>
    <w:rsid w:val="00891EB9"/>
    <w:rsid w:val="008924CB"/>
    <w:rsid w:val="00893601"/>
    <w:rsid w:val="008942BE"/>
    <w:rsid w:val="00894727"/>
    <w:rsid w:val="008951E6"/>
    <w:rsid w:val="00895B70"/>
    <w:rsid w:val="008967BE"/>
    <w:rsid w:val="008A01D4"/>
    <w:rsid w:val="008A071F"/>
    <w:rsid w:val="008A178B"/>
    <w:rsid w:val="008A1972"/>
    <w:rsid w:val="008A1A3D"/>
    <w:rsid w:val="008A4447"/>
    <w:rsid w:val="008A4E64"/>
    <w:rsid w:val="008A5200"/>
    <w:rsid w:val="008A6B97"/>
    <w:rsid w:val="008A7D10"/>
    <w:rsid w:val="008B00B3"/>
    <w:rsid w:val="008B047D"/>
    <w:rsid w:val="008B0878"/>
    <w:rsid w:val="008B0BDE"/>
    <w:rsid w:val="008B1794"/>
    <w:rsid w:val="008B2549"/>
    <w:rsid w:val="008B40C1"/>
    <w:rsid w:val="008B4FEE"/>
    <w:rsid w:val="008B5A83"/>
    <w:rsid w:val="008B5D30"/>
    <w:rsid w:val="008B6587"/>
    <w:rsid w:val="008B7ED7"/>
    <w:rsid w:val="008C0251"/>
    <w:rsid w:val="008C043E"/>
    <w:rsid w:val="008C1934"/>
    <w:rsid w:val="008C2012"/>
    <w:rsid w:val="008C390C"/>
    <w:rsid w:val="008C45F2"/>
    <w:rsid w:val="008C6B1C"/>
    <w:rsid w:val="008D06CB"/>
    <w:rsid w:val="008D1610"/>
    <w:rsid w:val="008D228F"/>
    <w:rsid w:val="008D29DE"/>
    <w:rsid w:val="008D3D4C"/>
    <w:rsid w:val="008D49D7"/>
    <w:rsid w:val="008D4D52"/>
    <w:rsid w:val="008D647F"/>
    <w:rsid w:val="008D6724"/>
    <w:rsid w:val="008D67F8"/>
    <w:rsid w:val="008D68AF"/>
    <w:rsid w:val="008D69CC"/>
    <w:rsid w:val="008D6C21"/>
    <w:rsid w:val="008D7493"/>
    <w:rsid w:val="008E076C"/>
    <w:rsid w:val="008E0C60"/>
    <w:rsid w:val="008E2E56"/>
    <w:rsid w:val="008E3D80"/>
    <w:rsid w:val="008E5BA3"/>
    <w:rsid w:val="008E6A22"/>
    <w:rsid w:val="008F0C6E"/>
    <w:rsid w:val="008F10D2"/>
    <w:rsid w:val="008F1729"/>
    <w:rsid w:val="008F3758"/>
    <w:rsid w:val="008F3E74"/>
    <w:rsid w:val="008F48D2"/>
    <w:rsid w:val="008F6259"/>
    <w:rsid w:val="008F62A0"/>
    <w:rsid w:val="008F675D"/>
    <w:rsid w:val="00900E88"/>
    <w:rsid w:val="0090203E"/>
    <w:rsid w:val="009035C9"/>
    <w:rsid w:val="00905051"/>
    <w:rsid w:val="00905D27"/>
    <w:rsid w:val="00906C5B"/>
    <w:rsid w:val="0090741D"/>
    <w:rsid w:val="00910178"/>
    <w:rsid w:val="00912137"/>
    <w:rsid w:val="00912620"/>
    <w:rsid w:val="0091681D"/>
    <w:rsid w:val="00916DD0"/>
    <w:rsid w:val="00917E72"/>
    <w:rsid w:val="00920A50"/>
    <w:rsid w:val="00920ABE"/>
    <w:rsid w:val="009212CF"/>
    <w:rsid w:val="00922E7A"/>
    <w:rsid w:val="009253D0"/>
    <w:rsid w:val="00925702"/>
    <w:rsid w:val="00925B93"/>
    <w:rsid w:val="00926697"/>
    <w:rsid w:val="00927646"/>
    <w:rsid w:val="00930D8D"/>
    <w:rsid w:val="009314BE"/>
    <w:rsid w:val="009322D5"/>
    <w:rsid w:val="00933EF4"/>
    <w:rsid w:val="009347B1"/>
    <w:rsid w:val="00940A0D"/>
    <w:rsid w:val="009410CC"/>
    <w:rsid w:val="00941B2C"/>
    <w:rsid w:val="009423DA"/>
    <w:rsid w:val="009424B3"/>
    <w:rsid w:val="00942AA5"/>
    <w:rsid w:val="0094375A"/>
    <w:rsid w:val="0094565E"/>
    <w:rsid w:val="0094653E"/>
    <w:rsid w:val="0095111C"/>
    <w:rsid w:val="00951E2F"/>
    <w:rsid w:val="00952EC0"/>
    <w:rsid w:val="00953BCE"/>
    <w:rsid w:val="009541F0"/>
    <w:rsid w:val="009555C2"/>
    <w:rsid w:val="00955E9B"/>
    <w:rsid w:val="009572AC"/>
    <w:rsid w:val="00957924"/>
    <w:rsid w:val="009602CC"/>
    <w:rsid w:val="009605A9"/>
    <w:rsid w:val="00960C54"/>
    <w:rsid w:val="009617B3"/>
    <w:rsid w:val="009619CC"/>
    <w:rsid w:val="009626AF"/>
    <w:rsid w:val="00962989"/>
    <w:rsid w:val="00963405"/>
    <w:rsid w:val="009636DD"/>
    <w:rsid w:val="00963CBE"/>
    <w:rsid w:val="00963FAC"/>
    <w:rsid w:val="00966BD3"/>
    <w:rsid w:val="009678D8"/>
    <w:rsid w:val="0097126D"/>
    <w:rsid w:val="00971634"/>
    <w:rsid w:val="009732BA"/>
    <w:rsid w:val="00976616"/>
    <w:rsid w:val="0098039E"/>
    <w:rsid w:val="00980F7B"/>
    <w:rsid w:val="00982326"/>
    <w:rsid w:val="00983A70"/>
    <w:rsid w:val="009842DC"/>
    <w:rsid w:val="009859BE"/>
    <w:rsid w:val="009861A2"/>
    <w:rsid w:val="0098686F"/>
    <w:rsid w:val="009907D0"/>
    <w:rsid w:val="00990926"/>
    <w:rsid w:val="00990E4D"/>
    <w:rsid w:val="00991559"/>
    <w:rsid w:val="00991E24"/>
    <w:rsid w:val="00992416"/>
    <w:rsid w:val="0099297F"/>
    <w:rsid w:val="00992ACB"/>
    <w:rsid w:val="00994372"/>
    <w:rsid w:val="0099449F"/>
    <w:rsid w:val="00994EFE"/>
    <w:rsid w:val="00994FAE"/>
    <w:rsid w:val="00996C89"/>
    <w:rsid w:val="00997AC4"/>
    <w:rsid w:val="009A29F0"/>
    <w:rsid w:val="009A307D"/>
    <w:rsid w:val="009A315E"/>
    <w:rsid w:val="009A5323"/>
    <w:rsid w:val="009A62D5"/>
    <w:rsid w:val="009A6339"/>
    <w:rsid w:val="009A634A"/>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B27"/>
    <w:rsid w:val="009C054D"/>
    <w:rsid w:val="009C0AFF"/>
    <w:rsid w:val="009C1253"/>
    <w:rsid w:val="009C2DBB"/>
    <w:rsid w:val="009C38EE"/>
    <w:rsid w:val="009C4050"/>
    <w:rsid w:val="009C4D51"/>
    <w:rsid w:val="009C6507"/>
    <w:rsid w:val="009C6901"/>
    <w:rsid w:val="009C6E38"/>
    <w:rsid w:val="009D03AF"/>
    <w:rsid w:val="009D06C1"/>
    <w:rsid w:val="009D07C2"/>
    <w:rsid w:val="009D117B"/>
    <w:rsid w:val="009D1D9D"/>
    <w:rsid w:val="009D264B"/>
    <w:rsid w:val="009D2FDD"/>
    <w:rsid w:val="009D3615"/>
    <w:rsid w:val="009D3AF0"/>
    <w:rsid w:val="009D3D92"/>
    <w:rsid w:val="009D4A9A"/>
    <w:rsid w:val="009D4AD1"/>
    <w:rsid w:val="009D4AD9"/>
    <w:rsid w:val="009D6266"/>
    <w:rsid w:val="009D6474"/>
    <w:rsid w:val="009D740C"/>
    <w:rsid w:val="009D7F6E"/>
    <w:rsid w:val="009E090B"/>
    <w:rsid w:val="009E0CA2"/>
    <w:rsid w:val="009E13A4"/>
    <w:rsid w:val="009E1DF5"/>
    <w:rsid w:val="009E1FB5"/>
    <w:rsid w:val="009E3B9E"/>
    <w:rsid w:val="009E4A8B"/>
    <w:rsid w:val="009F0717"/>
    <w:rsid w:val="009F23EF"/>
    <w:rsid w:val="009F24EE"/>
    <w:rsid w:val="009F37E2"/>
    <w:rsid w:val="009F4E40"/>
    <w:rsid w:val="009F4E99"/>
    <w:rsid w:val="009F611E"/>
    <w:rsid w:val="009F6348"/>
    <w:rsid w:val="009F6EF3"/>
    <w:rsid w:val="00A0046F"/>
    <w:rsid w:val="00A00CF9"/>
    <w:rsid w:val="00A00E99"/>
    <w:rsid w:val="00A0135A"/>
    <w:rsid w:val="00A014DE"/>
    <w:rsid w:val="00A0286A"/>
    <w:rsid w:val="00A03636"/>
    <w:rsid w:val="00A0433E"/>
    <w:rsid w:val="00A04A98"/>
    <w:rsid w:val="00A055FF"/>
    <w:rsid w:val="00A0667D"/>
    <w:rsid w:val="00A06E0F"/>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ABF"/>
    <w:rsid w:val="00A22AA4"/>
    <w:rsid w:val="00A23095"/>
    <w:rsid w:val="00A241D0"/>
    <w:rsid w:val="00A249B5"/>
    <w:rsid w:val="00A259AD"/>
    <w:rsid w:val="00A263B1"/>
    <w:rsid w:val="00A266A3"/>
    <w:rsid w:val="00A302B2"/>
    <w:rsid w:val="00A30458"/>
    <w:rsid w:val="00A30752"/>
    <w:rsid w:val="00A32A3E"/>
    <w:rsid w:val="00A33126"/>
    <w:rsid w:val="00A331CD"/>
    <w:rsid w:val="00A33295"/>
    <w:rsid w:val="00A34FA1"/>
    <w:rsid w:val="00A35161"/>
    <w:rsid w:val="00A358C3"/>
    <w:rsid w:val="00A36159"/>
    <w:rsid w:val="00A379CE"/>
    <w:rsid w:val="00A37D13"/>
    <w:rsid w:val="00A4012D"/>
    <w:rsid w:val="00A40B02"/>
    <w:rsid w:val="00A40CE9"/>
    <w:rsid w:val="00A416A4"/>
    <w:rsid w:val="00A42B57"/>
    <w:rsid w:val="00A43E62"/>
    <w:rsid w:val="00A43F12"/>
    <w:rsid w:val="00A43F36"/>
    <w:rsid w:val="00A442E7"/>
    <w:rsid w:val="00A44C3E"/>
    <w:rsid w:val="00A45227"/>
    <w:rsid w:val="00A457EB"/>
    <w:rsid w:val="00A4722D"/>
    <w:rsid w:val="00A47ECB"/>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66037"/>
    <w:rsid w:val="00A66907"/>
    <w:rsid w:val="00A704E2"/>
    <w:rsid w:val="00A71099"/>
    <w:rsid w:val="00A71733"/>
    <w:rsid w:val="00A71C01"/>
    <w:rsid w:val="00A72118"/>
    <w:rsid w:val="00A72177"/>
    <w:rsid w:val="00A726EA"/>
    <w:rsid w:val="00A7462D"/>
    <w:rsid w:val="00A74CDF"/>
    <w:rsid w:val="00A7660C"/>
    <w:rsid w:val="00A76A9F"/>
    <w:rsid w:val="00A80EDF"/>
    <w:rsid w:val="00A80F6F"/>
    <w:rsid w:val="00A81BF4"/>
    <w:rsid w:val="00A8255A"/>
    <w:rsid w:val="00A8317D"/>
    <w:rsid w:val="00A83CCA"/>
    <w:rsid w:val="00A842CD"/>
    <w:rsid w:val="00A857D6"/>
    <w:rsid w:val="00A87E56"/>
    <w:rsid w:val="00A9160D"/>
    <w:rsid w:val="00A94070"/>
    <w:rsid w:val="00A94A3A"/>
    <w:rsid w:val="00A9526C"/>
    <w:rsid w:val="00A9544E"/>
    <w:rsid w:val="00A95A26"/>
    <w:rsid w:val="00A95BBA"/>
    <w:rsid w:val="00A95E30"/>
    <w:rsid w:val="00A968BD"/>
    <w:rsid w:val="00A96C18"/>
    <w:rsid w:val="00A9766B"/>
    <w:rsid w:val="00A97FE2"/>
    <w:rsid w:val="00AA0F37"/>
    <w:rsid w:val="00AA1523"/>
    <w:rsid w:val="00AA2BEB"/>
    <w:rsid w:val="00AA2CC0"/>
    <w:rsid w:val="00AA34F5"/>
    <w:rsid w:val="00AA6D89"/>
    <w:rsid w:val="00AA79B1"/>
    <w:rsid w:val="00AB0A26"/>
    <w:rsid w:val="00AB1061"/>
    <w:rsid w:val="00AB385E"/>
    <w:rsid w:val="00AB67BB"/>
    <w:rsid w:val="00AB6C07"/>
    <w:rsid w:val="00AB6D73"/>
    <w:rsid w:val="00AB7A7F"/>
    <w:rsid w:val="00AB7A8D"/>
    <w:rsid w:val="00AB7E44"/>
    <w:rsid w:val="00AB7F2A"/>
    <w:rsid w:val="00AC03C8"/>
    <w:rsid w:val="00AC0F7D"/>
    <w:rsid w:val="00AC11B0"/>
    <w:rsid w:val="00AC224F"/>
    <w:rsid w:val="00AC2683"/>
    <w:rsid w:val="00AC374B"/>
    <w:rsid w:val="00AC3B46"/>
    <w:rsid w:val="00AC4608"/>
    <w:rsid w:val="00AC5484"/>
    <w:rsid w:val="00AC6403"/>
    <w:rsid w:val="00AC6703"/>
    <w:rsid w:val="00AC6E63"/>
    <w:rsid w:val="00AD104F"/>
    <w:rsid w:val="00AD1E53"/>
    <w:rsid w:val="00AD2CBA"/>
    <w:rsid w:val="00AD2F1F"/>
    <w:rsid w:val="00AD53BA"/>
    <w:rsid w:val="00AE244D"/>
    <w:rsid w:val="00AE35A7"/>
    <w:rsid w:val="00AE42AC"/>
    <w:rsid w:val="00AE4884"/>
    <w:rsid w:val="00AE4E10"/>
    <w:rsid w:val="00AE506A"/>
    <w:rsid w:val="00AE5183"/>
    <w:rsid w:val="00AE5293"/>
    <w:rsid w:val="00AE5643"/>
    <w:rsid w:val="00AE5B25"/>
    <w:rsid w:val="00AE6168"/>
    <w:rsid w:val="00AE6695"/>
    <w:rsid w:val="00AE6DDF"/>
    <w:rsid w:val="00AF41EA"/>
    <w:rsid w:val="00AF49B1"/>
    <w:rsid w:val="00AF57A5"/>
    <w:rsid w:val="00AF6436"/>
    <w:rsid w:val="00AF6C5B"/>
    <w:rsid w:val="00B00975"/>
    <w:rsid w:val="00B011A0"/>
    <w:rsid w:val="00B042C9"/>
    <w:rsid w:val="00B04B14"/>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450"/>
    <w:rsid w:val="00B21496"/>
    <w:rsid w:val="00B214C1"/>
    <w:rsid w:val="00B219CA"/>
    <w:rsid w:val="00B21A26"/>
    <w:rsid w:val="00B24B78"/>
    <w:rsid w:val="00B26043"/>
    <w:rsid w:val="00B26842"/>
    <w:rsid w:val="00B27EF3"/>
    <w:rsid w:val="00B307D7"/>
    <w:rsid w:val="00B3104C"/>
    <w:rsid w:val="00B31824"/>
    <w:rsid w:val="00B3362B"/>
    <w:rsid w:val="00B33E7F"/>
    <w:rsid w:val="00B36ECD"/>
    <w:rsid w:val="00B40C2C"/>
    <w:rsid w:val="00B42CF8"/>
    <w:rsid w:val="00B42D0D"/>
    <w:rsid w:val="00B44E15"/>
    <w:rsid w:val="00B46034"/>
    <w:rsid w:val="00B46A05"/>
    <w:rsid w:val="00B46F4C"/>
    <w:rsid w:val="00B50406"/>
    <w:rsid w:val="00B51F2E"/>
    <w:rsid w:val="00B526B4"/>
    <w:rsid w:val="00B53B3B"/>
    <w:rsid w:val="00B55688"/>
    <w:rsid w:val="00B565DB"/>
    <w:rsid w:val="00B56F37"/>
    <w:rsid w:val="00B5783E"/>
    <w:rsid w:val="00B57ADE"/>
    <w:rsid w:val="00B63226"/>
    <w:rsid w:val="00B64311"/>
    <w:rsid w:val="00B64334"/>
    <w:rsid w:val="00B64D1B"/>
    <w:rsid w:val="00B6563D"/>
    <w:rsid w:val="00B66466"/>
    <w:rsid w:val="00B67123"/>
    <w:rsid w:val="00B71D9D"/>
    <w:rsid w:val="00B71F02"/>
    <w:rsid w:val="00B71F28"/>
    <w:rsid w:val="00B72358"/>
    <w:rsid w:val="00B72998"/>
    <w:rsid w:val="00B72F54"/>
    <w:rsid w:val="00B73496"/>
    <w:rsid w:val="00B735EF"/>
    <w:rsid w:val="00B73BE4"/>
    <w:rsid w:val="00B73DAE"/>
    <w:rsid w:val="00B75573"/>
    <w:rsid w:val="00B76E4F"/>
    <w:rsid w:val="00B80AB8"/>
    <w:rsid w:val="00B80B9B"/>
    <w:rsid w:val="00B81BBF"/>
    <w:rsid w:val="00B81BFE"/>
    <w:rsid w:val="00B81E09"/>
    <w:rsid w:val="00B835C9"/>
    <w:rsid w:val="00B83D49"/>
    <w:rsid w:val="00B865FA"/>
    <w:rsid w:val="00B86D11"/>
    <w:rsid w:val="00B86E8A"/>
    <w:rsid w:val="00B9123D"/>
    <w:rsid w:val="00B91417"/>
    <w:rsid w:val="00B91F20"/>
    <w:rsid w:val="00B92A3B"/>
    <w:rsid w:val="00B9412D"/>
    <w:rsid w:val="00B958C6"/>
    <w:rsid w:val="00B959E5"/>
    <w:rsid w:val="00B95A9C"/>
    <w:rsid w:val="00B96284"/>
    <w:rsid w:val="00BA0C00"/>
    <w:rsid w:val="00BA0C8A"/>
    <w:rsid w:val="00BA2A6F"/>
    <w:rsid w:val="00BA321B"/>
    <w:rsid w:val="00BA35F0"/>
    <w:rsid w:val="00BA5396"/>
    <w:rsid w:val="00BA5471"/>
    <w:rsid w:val="00BA5BBB"/>
    <w:rsid w:val="00BA74DE"/>
    <w:rsid w:val="00BA7AD6"/>
    <w:rsid w:val="00BB0167"/>
    <w:rsid w:val="00BB21D3"/>
    <w:rsid w:val="00BB318C"/>
    <w:rsid w:val="00BB3BF6"/>
    <w:rsid w:val="00BB3D4C"/>
    <w:rsid w:val="00BB412E"/>
    <w:rsid w:val="00BB596C"/>
    <w:rsid w:val="00BB6570"/>
    <w:rsid w:val="00BB6ACF"/>
    <w:rsid w:val="00BC0E87"/>
    <w:rsid w:val="00BC276D"/>
    <w:rsid w:val="00BC30A6"/>
    <w:rsid w:val="00BC5123"/>
    <w:rsid w:val="00BC72EB"/>
    <w:rsid w:val="00BC7BAD"/>
    <w:rsid w:val="00BC7BF7"/>
    <w:rsid w:val="00BC7DAC"/>
    <w:rsid w:val="00BD0020"/>
    <w:rsid w:val="00BD0AE8"/>
    <w:rsid w:val="00BD0C4C"/>
    <w:rsid w:val="00BD156C"/>
    <w:rsid w:val="00BD1F72"/>
    <w:rsid w:val="00BD3B87"/>
    <w:rsid w:val="00BD5469"/>
    <w:rsid w:val="00BD5E51"/>
    <w:rsid w:val="00BE0272"/>
    <w:rsid w:val="00BE0DBE"/>
    <w:rsid w:val="00BE13CE"/>
    <w:rsid w:val="00BE39DD"/>
    <w:rsid w:val="00BE45D6"/>
    <w:rsid w:val="00BE47FF"/>
    <w:rsid w:val="00BE48BF"/>
    <w:rsid w:val="00BE6384"/>
    <w:rsid w:val="00BE700F"/>
    <w:rsid w:val="00BE73E8"/>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409D"/>
    <w:rsid w:val="00C052A2"/>
    <w:rsid w:val="00C10313"/>
    <w:rsid w:val="00C10486"/>
    <w:rsid w:val="00C11BEE"/>
    <w:rsid w:val="00C12EE4"/>
    <w:rsid w:val="00C13847"/>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5375"/>
    <w:rsid w:val="00C2571E"/>
    <w:rsid w:val="00C25BBC"/>
    <w:rsid w:val="00C26261"/>
    <w:rsid w:val="00C27A69"/>
    <w:rsid w:val="00C30A94"/>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2C35"/>
    <w:rsid w:val="00C53A81"/>
    <w:rsid w:val="00C53F0C"/>
    <w:rsid w:val="00C55ECC"/>
    <w:rsid w:val="00C568D9"/>
    <w:rsid w:val="00C57CC3"/>
    <w:rsid w:val="00C62AD0"/>
    <w:rsid w:val="00C63D77"/>
    <w:rsid w:val="00C6426A"/>
    <w:rsid w:val="00C643E7"/>
    <w:rsid w:val="00C65B99"/>
    <w:rsid w:val="00C6624B"/>
    <w:rsid w:val="00C66D42"/>
    <w:rsid w:val="00C67FD2"/>
    <w:rsid w:val="00C71701"/>
    <w:rsid w:val="00C7316F"/>
    <w:rsid w:val="00C740E6"/>
    <w:rsid w:val="00C7534C"/>
    <w:rsid w:val="00C76CCA"/>
    <w:rsid w:val="00C76D97"/>
    <w:rsid w:val="00C77112"/>
    <w:rsid w:val="00C77163"/>
    <w:rsid w:val="00C77D48"/>
    <w:rsid w:val="00C77DDF"/>
    <w:rsid w:val="00C808E0"/>
    <w:rsid w:val="00C814B4"/>
    <w:rsid w:val="00C81918"/>
    <w:rsid w:val="00C827F8"/>
    <w:rsid w:val="00C82D97"/>
    <w:rsid w:val="00C8442B"/>
    <w:rsid w:val="00C8470C"/>
    <w:rsid w:val="00C850A4"/>
    <w:rsid w:val="00C85147"/>
    <w:rsid w:val="00C852DA"/>
    <w:rsid w:val="00C90072"/>
    <w:rsid w:val="00C90446"/>
    <w:rsid w:val="00C90551"/>
    <w:rsid w:val="00C9182E"/>
    <w:rsid w:val="00C93771"/>
    <w:rsid w:val="00C93B3E"/>
    <w:rsid w:val="00C948EE"/>
    <w:rsid w:val="00C94C2A"/>
    <w:rsid w:val="00C94DE8"/>
    <w:rsid w:val="00C95333"/>
    <w:rsid w:val="00C9574C"/>
    <w:rsid w:val="00C96340"/>
    <w:rsid w:val="00C97BEA"/>
    <w:rsid w:val="00CA1B4C"/>
    <w:rsid w:val="00CA23B3"/>
    <w:rsid w:val="00CA36E5"/>
    <w:rsid w:val="00CA3B65"/>
    <w:rsid w:val="00CA44E3"/>
    <w:rsid w:val="00CA4EA4"/>
    <w:rsid w:val="00CA52B9"/>
    <w:rsid w:val="00CA586A"/>
    <w:rsid w:val="00CA6021"/>
    <w:rsid w:val="00CA627B"/>
    <w:rsid w:val="00CA7C56"/>
    <w:rsid w:val="00CB11EB"/>
    <w:rsid w:val="00CB4395"/>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933"/>
    <w:rsid w:val="00CD4D60"/>
    <w:rsid w:val="00CD4DDF"/>
    <w:rsid w:val="00CD6520"/>
    <w:rsid w:val="00CD6D95"/>
    <w:rsid w:val="00CD7185"/>
    <w:rsid w:val="00CE04E6"/>
    <w:rsid w:val="00CE0B7F"/>
    <w:rsid w:val="00CE0E6F"/>
    <w:rsid w:val="00CE2DE7"/>
    <w:rsid w:val="00CE2EEB"/>
    <w:rsid w:val="00CE3B43"/>
    <w:rsid w:val="00CE3C7D"/>
    <w:rsid w:val="00CE473A"/>
    <w:rsid w:val="00CE4864"/>
    <w:rsid w:val="00CE4904"/>
    <w:rsid w:val="00CE4E35"/>
    <w:rsid w:val="00CE515C"/>
    <w:rsid w:val="00CE6140"/>
    <w:rsid w:val="00CE7981"/>
    <w:rsid w:val="00CF0524"/>
    <w:rsid w:val="00CF1133"/>
    <w:rsid w:val="00CF1493"/>
    <w:rsid w:val="00CF27A1"/>
    <w:rsid w:val="00CF2DE2"/>
    <w:rsid w:val="00CF6D25"/>
    <w:rsid w:val="00D0023E"/>
    <w:rsid w:val="00D00550"/>
    <w:rsid w:val="00D00E87"/>
    <w:rsid w:val="00D02879"/>
    <w:rsid w:val="00D04424"/>
    <w:rsid w:val="00D0650A"/>
    <w:rsid w:val="00D0655E"/>
    <w:rsid w:val="00D065C2"/>
    <w:rsid w:val="00D074DE"/>
    <w:rsid w:val="00D12552"/>
    <w:rsid w:val="00D126CA"/>
    <w:rsid w:val="00D128FE"/>
    <w:rsid w:val="00D13B2A"/>
    <w:rsid w:val="00D14C5E"/>
    <w:rsid w:val="00D16422"/>
    <w:rsid w:val="00D17EDF"/>
    <w:rsid w:val="00D20016"/>
    <w:rsid w:val="00D2016F"/>
    <w:rsid w:val="00D20358"/>
    <w:rsid w:val="00D2089C"/>
    <w:rsid w:val="00D233AD"/>
    <w:rsid w:val="00D24CC8"/>
    <w:rsid w:val="00D2642B"/>
    <w:rsid w:val="00D26CB1"/>
    <w:rsid w:val="00D26F00"/>
    <w:rsid w:val="00D26F62"/>
    <w:rsid w:val="00D278F6"/>
    <w:rsid w:val="00D31F1E"/>
    <w:rsid w:val="00D321B9"/>
    <w:rsid w:val="00D3287D"/>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F46"/>
    <w:rsid w:val="00D53C14"/>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706"/>
    <w:rsid w:val="00D94CA5"/>
    <w:rsid w:val="00D959D9"/>
    <w:rsid w:val="00D95E79"/>
    <w:rsid w:val="00D96A23"/>
    <w:rsid w:val="00D9745C"/>
    <w:rsid w:val="00D978BA"/>
    <w:rsid w:val="00DA2F5C"/>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B582F"/>
    <w:rsid w:val="00DC152A"/>
    <w:rsid w:val="00DC181F"/>
    <w:rsid w:val="00DC311E"/>
    <w:rsid w:val="00DC323A"/>
    <w:rsid w:val="00DC4659"/>
    <w:rsid w:val="00DC69A2"/>
    <w:rsid w:val="00DC6C98"/>
    <w:rsid w:val="00DC7B8C"/>
    <w:rsid w:val="00DC7E3D"/>
    <w:rsid w:val="00DD0D75"/>
    <w:rsid w:val="00DD1061"/>
    <w:rsid w:val="00DD23C1"/>
    <w:rsid w:val="00DD2D14"/>
    <w:rsid w:val="00DD3A8E"/>
    <w:rsid w:val="00DD6662"/>
    <w:rsid w:val="00DD790B"/>
    <w:rsid w:val="00DD7D95"/>
    <w:rsid w:val="00DE0747"/>
    <w:rsid w:val="00DE1959"/>
    <w:rsid w:val="00DE23EB"/>
    <w:rsid w:val="00DE34C5"/>
    <w:rsid w:val="00DE4449"/>
    <w:rsid w:val="00DE4C00"/>
    <w:rsid w:val="00DE4DA9"/>
    <w:rsid w:val="00DE5D46"/>
    <w:rsid w:val="00DF0DCB"/>
    <w:rsid w:val="00DF2535"/>
    <w:rsid w:val="00DF5C16"/>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52C0"/>
    <w:rsid w:val="00E16F3B"/>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47A"/>
    <w:rsid w:val="00E35042"/>
    <w:rsid w:val="00E353D4"/>
    <w:rsid w:val="00E35510"/>
    <w:rsid w:val="00E359EE"/>
    <w:rsid w:val="00E36C4F"/>
    <w:rsid w:val="00E36E10"/>
    <w:rsid w:val="00E403E1"/>
    <w:rsid w:val="00E410D8"/>
    <w:rsid w:val="00E41C43"/>
    <w:rsid w:val="00E42312"/>
    <w:rsid w:val="00E42FF5"/>
    <w:rsid w:val="00E43AD2"/>
    <w:rsid w:val="00E442FA"/>
    <w:rsid w:val="00E44C94"/>
    <w:rsid w:val="00E45280"/>
    <w:rsid w:val="00E45A62"/>
    <w:rsid w:val="00E46823"/>
    <w:rsid w:val="00E46E68"/>
    <w:rsid w:val="00E46FA7"/>
    <w:rsid w:val="00E47DC2"/>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BB6"/>
    <w:rsid w:val="00E61CFD"/>
    <w:rsid w:val="00E61ED8"/>
    <w:rsid w:val="00E62E75"/>
    <w:rsid w:val="00E63663"/>
    <w:rsid w:val="00E642FA"/>
    <w:rsid w:val="00E64C1A"/>
    <w:rsid w:val="00E6510B"/>
    <w:rsid w:val="00E6592C"/>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24D0"/>
    <w:rsid w:val="00E829CA"/>
    <w:rsid w:val="00E83DA3"/>
    <w:rsid w:val="00E8414D"/>
    <w:rsid w:val="00E8544A"/>
    <w:rsid w:val="00E85C89"/>
    <w:rsid w:val="00E85D1F"/>
    <w:rsid w:val="00E86766"/>
    <w:rsid w:val="00E87E32"/>
    <w:rsid w:val="00E9041E"/>
    <w:rsid w:val="00E9112F"/>
    <w:rsid w:val="00E91399"/>
    <w:rsid w:val="00E919B9"/>
    <w:rsid w:val="00E91FFB"/>
    <w:rsid w:val="00E9282A"/>
    <w:rsid w:val="00E92DC8"/>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F68"/>
    <w:rsid w:val="00EA7103"/>
    <w:rsid w:val="00EB0608"/>
    <w:rsid w:val="00EB1593"/>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2B18"/>
    <w:rsid w:val="00EC3449"/>
    <w:rsid w:val="00EC36E9"/>
    <w:rsid w:val="00EC3C3A"/>
    <w:rsid w:val="00EC3D71"/>
    <w:rsid w:val="00EC60DC"/>
    <w:rsid w:val="00EC68F4"/>
    <w:rsid w:val="00EC7F46"/>
    <w:rsid w:val="00ED08E4"/>
    <w:rsid w:val="00ED2180"/>
    <w:rsid w:val="00ED3B1B"/>
    <w:rsid w:val="00ED59AC"/>
    <w:rsid w:val="00ED5A32"/>
    <w:rsid w:val="00ED699E"/>
    <w:rsid w:val="00EE08B8"/>
    <w:rsid w:val="00EE22BD"/>
    <w:rsid w:val="00EE26EC"/>
    <w:rsid w:val="00EE35F9"/>
    <w:rsid w:val="00EE3BED"/>
    <w:rsid w:val="00EE5DDA"/>
    <w:rsid w:val="00EE6827"/>
    <w:rsid w:val="00EE6E28"/>
    <w:rsid w:val="00EE77C6"/>
    <w:rsid w:val="00EF12EC"/>
    <w:rsid w:val="00EF160B"/>
    <w:rsid w:val="00EF175F"/>
    <w:rsid w:val="00EF1882"/>
    <w:rsid w:val="00EF30F9"/>
    <w:rsid w:val="00EF37FC"/>
    <w:rsid w:val="00EF3F98"/>
    <w:rsid w:val="00EF6CC7"/>
    <w:rsid w:val="00EF705E"/>
    <w:rsid w:val="00EF7197"/>
    <w:rsid w:val="00EF79CC"/>
    <w:rsid w:val="00F0082F"/>
    <w:rsid w:val="00F00ADC"/>
    <w:rsid w:val="00F01565"/>
    <w:rsid w:val="00F017B9"/>
    <w:rsid w:val="00F01F63"/>
    <w:rsid w:val="00F0269B"/>
    <w:rsid w:val="00F03515"/>
    <w:rsid w:val="00F03B21"/>
    <w:rsid w:val="00F04745"/>
    <w:rsid w:val="00F051FE"/>
    <w:rsid w:val="00F05AE9"/>
    <w:rsid w:val="00F10273"/>
    <w:rsid w:val="00F11960"/>
    <w:rsid w:val="00F12819"/>
    <w:rsid w:val="00F12967"/>
    <w:rsid w:val="00F12EA6"/>
    <w:rsid w:val="00F14455"/>
    <w:rsid w:val="00F1449B"/>
    <w:rsid w:val="00F144B4"/>
    <w:rsid w:val="00F146B1"/>
    <w:rsid w:val="00F17A39"/>
    <w:rsid w:val="00F202B3"/>
    <w:rsid w:val="00F20EE1"/>
    <w:rsid w:val="00F21187"/>
    <w:rsid w:val="00F2149F"/>
    <w:rsid w:val="00F24F38"/>
    <w:rsid w:val="00F25116"/>
    <w:rsid w:val="00F26430"/>
    <w:rsid w:val="00F27494"/>
    <w:rsid w:val="00F279E2"/>
    <w:rsid w:val="00F3055A"/>
    <w:rsid w:val="00F30738"/>
    <w:rsid w:val="00F30B1B"/>
    <w:rsid w:val="00F30D6B"/>
    <w:rsid w:val="00F319E9"/>
    <w:rsid w:val="00F31A19"/>
    <w:rsid w:val="00F31D34"/>
    <w:rsid w:val="00F330E6"/>
    <w:rsid w:val="00F33B25"/>
    <w:rsid w:val="00F34648"/>
    <w:rsid w:val="00F3516F"/>
    <w:rsid w:val="00F376F5"/>
    <w:rsid w:val="00F41100"/>
    <w:rsid w:val="00F430F8"/>
    <w:rsid w:val="00F43D2D"/>
    <w:rsid w:val="00F44D80"/>
    <w:rsid w:val="00F4539E"/>
    <w:rsid w:val="00F46A32"/>
    <w:rsid w:val="00F46E4E"/>
    <w:rsid w:val="00F5156B"/>
    <w:rsid w:val="00F51D3D"/>
    <w:rsid w:val="00F561CD"/>
    <w:rsid w:val="00F57ABA"/>
    <w:rsid w:val="00F600DA"/>
    <w:rsid w:val="00F61189"/>
    <w:rsid w:val="00F6231A"/>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1AF9"/>
    <w:rsid w:val="00FA265C"/>
    <w:rsid w:val="00FA29C0"/>
    <w:rsid w:val="00FA3198"/>
    <w:rsid w:val="00FA48C2"/>
    <w:rsid w:val="00FA4BE1"/>
    <w:rsid w:val="00FA4ED7"/>
    <w:rsid w:val="00FA6763"/>
    <w:rsid w:val="00FA685F"/>
    <w:rsid w:val="00FA78B2"/>
    <w:rsid w:val="00FB01E6"/>
    <w:rsid w:val="00FB109A"/>
    <w:rsid w:val="00FB1422"/>
    <w:rsid w:val="00FB1825"/>
    <w:rsid w:val="00FB1C30"/>
    <w:rsid w:val="00FB2905"/>
    <w:rsid w:val="00FB3190"/>
    <w:rsid w:val="00FB330D"/>
    <w:rsid w:val="00FB369D"/>
    <w:rsid w:val="00FB3CE4"/>
    <w:rsid w:val="00FB49DF"/>
    <w:rsid w:val="00FB4E7D"/>
    <w:rsid w:val="00FB5273"/>
    <w:rsid w:val="00FB5959"/>
    <w:rsid w:val="00FB6738"/>
    <w:rsid w:val="00FB79C7"/>
    <w:rsid w:val="00FC017B"/>
    <w:rsid w:val="00FC08A4"/>
    <w:rsid w:val="00FC2F9A"/>
    <w:rsid w:val="00FC4579"/>
    <w:rsid w:val="00FC484B"/>
    <w:rsid w:val="00FC556B"/>
    <w:rsid w:val="00FC5955"/>
    <w:rsid w:val="00FC66C0"/>
    <w:rsid w:val="00FC7863"/>
    <w:rsid w:val="00FC7F38"/>
    <w:rsid w:val="00FD0A66"/>
    <w:rsid w:val="00FD1C58"/>
    <w:rsid w:val="00FD1F8B"/>
    <w:rsid w:val="00FD26DC"/>
    <w:rsid w:val="00FD3F1D"/>
    <w:rsid w:val="00FD3FAA"/>
    <w:rsid w:val="00FD43B9"/>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eader" Target="header3.xml"/><Relationship Id="rId38"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45</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51</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49</b:RefOrder>
  </b:Source>
  <b:Source>
    <b:Tag>2102</b:Tag>
    <b:SourceType>InternetSite</b:SourceType>
    <b:Guid>{DD5B28C1-818E-4AA0-89B9-7E07CFD95F03}</b:Guid>
    <b:YearAccessed>2021</b:YearAccessed>
    <b:MonthAccessed>02</b:MonthAccessed>
    <b:DayAccessed>23</b:DayAccessed>
    <b:URL>https://unity.com/de</b:URL>
    <b:RefOrder>44</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46</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47</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48</b:RefOrder>
  </b:Source>
  <b:Source>
    <b:Tag>21021</b:Tag>
    <b:SourceType>InternetSite</b:SourceType>
    <b:Guid>{A1A34DF4-7B9C-45D1-9D36-58A80BCB2C7C}</b:Guid>
    <b:YearAccessed>2021</b:YearAccessed>
    <b:MonthAccessed>02</b:MonthAccessed>
    <b:DayAccessed>28</b:DayAccessed>
    <b:URL>https://evasys.de/evasys/</b:URL>
    <b:RefOrder>50</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7</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52</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53</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54</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11</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12</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13</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14</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55</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15</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16</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17</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22</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18</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56</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23</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57</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58</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24</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19</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20</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25</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59</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26</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27</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10</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39</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29</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31</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32</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28</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42</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34</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40</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41</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33</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8</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9</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21</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36</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35</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37</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38</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43</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30</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6</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5</b:RefOrder>
  </b:Source>
</b:Sources>
</file>

<file path=customXml/itemProps1.xml><?xml version="1.0" encoding="utf-8"?>
<ds:datastoreItem xmlns:ds="http://schemas.openxmlformats.org/officeDocument/2006/customXml" ds:itemID="{89E6C2E4-904A-4E06-8900-4DEA2AD41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12452</Words>
  <Characters>78449</Characters>
  <Application>Microsoft Office Word</Application>
  <DocSecurity>0</DocSecurity>
  <Lines>653</Lines>
  <Paragraphs>181</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90720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1482</cp:revision>
  <cp:lastPrinted>2010-09-26T22:14:00Z</cp:lastPrinted>
  <dcterms:created xsi:type="dcterms:W3CDTF">2021-02-24T17:17:00Z</dcterms:created>
  <dcterms:modified xsi:type="dcterms:W3CDTF">2021-05-04T14:01:00Z</dcterms:modified>
  <cp:category>Abschlussarbeit</cp:category>
  <cp:version>0</cp:version>
</cp:coreProperties>
</file>