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F3864"/>
          <w:sz w:val="40"/>
          <w:szCs w:val="40"/>
        </w:rPr>
        <w:t xml:space="preserve">SOFTWARE REQUIREMENTS SPECIFICATION</w:t>
      </w:r>
    </w:p>
    <w:p>
      <w:pPr>
        <w:spacing w:before="300"/>
        <w:jc w:val="center"/>
      </w:pPr>
      <w:r>
        <w:rPr>
          <w:rFonts w:ascii="Calibri" w:cs="Calibri" w:eastAsia="Calibri" w:hAnsi="Calibri"/>
          <w:b/>
          <w:bCs/>
          <w:sz w:val="32"/>
          <w:szCs w:val="32"/>
        </w:rPr>
        <w:t xml:space="preserve">Stock Management System (SMS)</w:t>
      </w:r>
    </w:p>
    <w:p>
      <w:pPr>
        <w:spacing w:before="150"/>
        <w:jc w:val="center"/>
      </w:pPr>
      <w:r>
        <w:rPr>
          <w:rFonts w:ascii="Calibri" w:cs="Calibri" w:eastAsia="Calibri" w:hAnsi="Calibri"/>
          <w:i/>
          <w:iCs/>
          <w:sz w:val="24"/>
          <w:szCs w:val="24"/>
        </w:rPr>
        <w:t xml:space="preserve">Property, Store and Fixed-Asset Administration Module</w:t>
      </w:r>
    </w:p>
    <w:p>
      <w:pPr>
        <w:spacing w:before="1200"/>
      </w:pPr>
    </w:p>
    <w:p>
      <w:pPr>
        <w:jc w:val="center"/>
      </w:pPr>
      <w:r>
        <w:rPr>
          <w:rFonts w:ascii="Calibri" w:cs="Calibri" w:eastAsia="Calibri" w:hAnsi="Calibri"/>
          <w:sz w:val="22"/>
          <w:szCs w:val="22"/>
        </w:rPr>
        <w:t xml:space="preserve">Prepared by: [Your Name / Team Names]</w:t>
      </w:r>
    </w:p>
    <w:p>
      <w:pPr>
        <w:jc w:val="center"/>
      </w:pPr>
      <w:r>
        <w:rPr>
          <w:rFonts w:ascii="Calibri" w:cs="Calibri" w:eastAsia="Calibri" w:hAnsi="Calibri"/>
          <w:sz w:val="22"/>
          <w:szCs w:val="22"/>
        </w:rPr>
        <w:t xml:space="preserve">Department of Computer Science and Engineering</w:t>
      </w:r>
    </w:p>
    <w:p>
      <w:pPr>
        <w:jc w:val="center"/>
      </w:pPr>
      <w:r>
        <w:rPr>
          <w:rFonts w:ascii="Calibri" w:cs="Calibri" w:eastAsia="Calibri" w:hAnsi="Calibri"/>
          <w:sz w:val="22"/>
          <w:szCs w:val="22"/>
        </w:rPr>
        <w:t xml:space="preserve">Submitted to: [Company / Supervisor Name]</w:t>
      </w:r>
    </w:p>
    <w:p>
      <w:pPr>
        <w:spacing w:before="200"/>
        <w:jc w:val="center"/>
      </w:pPr>
      <w:r>
        <w:rPr>
          <w:rFonts w:ascii="Calibri" w:cs="Calibri" w:eastAsia="Calibri" w:hAnsi="Calibri"/>
          <w:i/>
          <w:iCs/>
          <w:sz w:val="22"/>
          <w:szCs w:val="22"/>
        </w:rPr>
        <w:t xml:space="preserve">Version 2.0 — Revised with Official Property Administration Workflow</w:t>
      </w:r>
    </w:p>
    <w:p>
      <w:pPr>
        <w:jc w:val="center"/>
      </w:pPr>
      <w:r>
        <w:rPr>
          <w:rFonts w:ascii="Calibri" w:cs="Calibri" w:eastAsia="Calibri" w:hAnsi="Calibri"/>
          <w:sz w:val="22"/>
          <w:szCs w:val="22"/>
        </w:rPr>
        <w:t xml:space="preserve">Date: August 2026</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Acknowledgement</w:t>
      </w:r>
    </w:p>
    <w:p>
      <w:pPr>
        <w:spacing w:after="150"/>
      </w:pPr>
      <w:r>
        <w:rPr>
          <w:rFonts w:ascii="Calibri" w:cs="Calibri" w:eastAsia="Calibri" w:hAnsi="Calibri"/>
          <w:sz w:val="22"/>
          <w:szCs w:val="22"/>
        </w:rPr>
        <w:t xml:space="preserve">First and foremost, we would like to express our sincere gratitude to Almighty God for granting us the strength, wisdom, and determination to prepare this project requirement document.</w:t>
      </w:r>
    </w:p>
    <w:p>
      <w:pPr>
        <w:spacing w:after="150"/>
      </w:pPr>
      <w:r>
        <w:rPr>
          <w:rFonts w:ascii="Calibri" w:cs="Calibri" w:eastAsia="Calibri" w:hAnsi="Calibri"/>
          <w:sz w:val="22"/>
          <w:szCs w:val="22"/>
        </w:rPr>
        <w:t xml:space="preserve">We would also like to extend our heartfelt appreciation to our advisors and instructors for their valuable guidance, constructive comments, and continuous support throughout the analysis and design phases of this project.</w:t>
      </w:r>
    </w:p>
    <w:p>
      <w:pPr>
        <w:spacing w:after="150"/>
      </w:pPr>
      <w:r>
        <w:rPr>
          <w:rFonts w:ascii="Calibri" w:cs="Calibri" w:eastAsia="Calibri" w:hAnsi="Calibri"/>
          <w:sz w:val="22"/>
          <w:szCs w:val="22"/>
        </w:rPr>
        <w:t xml:space="preserve">Our special thanks go to the Department of Computer Science and Engineering and our university for providing us with the knowledge, resources, and academic environment necessary for the preparation of this work.</w:t>
      </w:r>
    </w:p>
    <w:p>
      <w:pPr>
        <w:spacing w:after="150"/>
      </w:pPr>
      <w:r>
        <w:rPr>
          <w:rFonts w:ascii="Calibri" w:cs="Calibri" w:eastAsia="Calibri" w:hAnsi="Calibri"/>
          <w:sz w:val="22"/>
          <w:szCs w:val="22"/>
        </w:rPr>
        <w:t xml:space="preserve">We are especially grateful to our company supervisor for providing the detailed official use-case workflow for goods receipt, technical evaluation, store issuing, fixed-asset registration, and disposal management, which forms the professional core of this revised specification.</w:t>
      </w:r>
    </w:p>
    <w:p>
      <w:pPr>
        <w:spacing w:after="150"/>
      </w:pPr>
      <w:r>
        <w:rPr>
          <w:rFonts w:ascii="Calibri" w:cs="Calibri" w:eastAsia="Calibri" w:hAnsi="Calibri"/>
          <w:sz w:val="22"/>
          <w:szCs w:val="22"/>
        </w:rPr>
        <w:t xml:space="preserve">We are also grateful to the staff members and stakeholders who shared their knowledge and experience in inventory and property management, which greatly contributed to the requirement-gathering and system-design activities.</w:t>
      </w:r>
    </w:p>
    <w:p>
      <w:pPr>
        <w:spacing w:after="150"/>
      </w:pPr>
      <w:r>
        <w:rPr>
          <w:rFonts w:ascii="Calibri" w:cs="Calibri" w:eastAsia="Calibri" w:hAnsi="Calibri"/>
          <w:sz w:val="22"/>
          <w:szCs w:val="22"/>
        </w:rPr>
        <w:t xml:space="preserve">Finally, we would like to thank our families and friends for their encouragement, patience, and moral support during the preparation of this project.</w:t>
      </w:r>
    </w:p>
    <w:p>
      <w:r>
        <w:br w:type="page"/>
      </w:r>
    </w:p>
    <w:p>
      <w:pPr>
        <w:pStyle w:val="Heading1"/>
        <w:spacing w:after="200" w:before="400"/>
      </w:pPr>
      <w:r>
        <w:t xml:space="preserve">Abstract</w:t>
      </w:r>
    </w:p>
    <w:p>
      <w:pPr>
        <w:spacing w:after="150"/>
      </w:pPr>
      <w:r>
        <w:rPr>
          <w:rFonts w:ascii="Calibri" w:cs="Calibri" w:eastAsia="Calibri" w:hAnsi="Calibri"/>
          <w:sz w:val="22"/>
          <w:szCs w:val="22"/>
        </w:rPr>
        <w:t xml:space="preserve">The Stock Management System (SMS) is a web-based application designed to automate and formalize property and inventory administration within an organization, in line with standard government property administration procedures. The system replaces manual, paper-based bin cards, stock record cards, requisition forms, and issue vouchers with an integrated, auditable digital platform.</w:t>
      </w:r>
    </w:p>
    <w:p>
      <w:pPr>
        <w:spacing w:after="150"/>
      </w:pPr>
      <w:r>
        <w:rPr>
          <w:rFonts w:ascii="Calibri" w:cs="Calibri" w:eastAsia="Calibri" w:hAnsi="Calibri"/>
          <w:sz w:val="22"/>
          <w:szCs w:val="22"/>
        </w:rPr>
        <w:t xml:space="preserve">Beyond basic stock receiving and issuing, the system implements the organization's official material lifecycle: temporary goods receipt pending Technical Evaluation Committee (TEC) inspection, formal Goods Receiving Note (GRN / Model 19) generation, automatic Stock Card and Bin Card maintenance, Store Requisition and Store/Inter-Store Issue Voucher (SIV/ISIV, Model 20 and Model 22) approval chains, fixed-asset registration with per-user asset custody cards, material return (Store Return Note) evaluation, inter-store transfers, and a full shelf-life monitoring and disposal workflow.</w:t>
      </w:r>
    </w:p>
    <w:p>
      <w:pPr>
        <w:spacing w:after="150"/>
      </w:pPr>
      <w:r>
        <w:rPr>
          <w:rFonts w:ascii="Calibri" w:cs="Calibri" w:eastAsia="Calibri" w:hAnsi="Calibri"/>
          <w:sz w:val="22"/>
          <w:szCs w:val="22"/>
        </w:rPr>
        <w:t xml:space="preserve">The system supports FIFO inventory valuation, role-based access control across all actors (Administrator, Property Administration Officer, Store Head, Technical Evaluation Committee, Property Registration Officer, Disposal Committee, Accountant, Department Head, Security Officer, and Supplier), and comprehensive audit logging to guarantee transparency and accountability.</w:t>
      </w:r>
    </w:p>
    <w:p>
      <w:pPr>
        <w:spacing w:after="150"/>
      </w:pPr>
      <w:r>
        <w:rPr>
          <w:rFonts w:ascii="Calibri" w:cs="Calibri" w:eastAsia="Calibri" w:hAnsi="Calibri"/>
          <w:sz w:val="22"/>
          <w:szCs w:val="22"/>
        </w:rPr>
        <w:t xml:space="preserve">The project follows the Agile software development methodology and will be implemented using React.js, Node.js, Express.js, and PostgreSQL. The proposed Stock Management System is expected to eliminate paper-based bottlenecks, enforce approval controls at every stage of the material lifecycle, and provide real-time, audit-ready inventory and asset information to support institutional decision-making.</w:t>
      </w:r>
    </w:p>
    <w:p>
      <w:r>
        <w:br w:type="page"/>
      </w:r>
    </w:p>
    <w:p>
      <w:pPr>
        <w:pStyle w:val="Heading1"/>
        <w:spacing w:after="200" w:before="400"/>
      </w:pPr>
      <w:r>
        <w:t xml:space="preserve">Chapter One: Introduction</w:t>
      </w:r>
    </w:p>
    <w:p>
      <w:pPr>
        <w:pStyle w:val="Heading2"/>
        <w:spacing w:after="150" w:before="300"/>
      </w:pPr>
      <w:r>
        <w:t xml:space="preserve">1.1 Background</w:t>
      </w:r>
    </w:p>
    <w:p>
      <w:pPr>
        <w:spacing w:after="150"/>
      </w:pPr>
      <w:r>
        <w:rPr>
          <w:rFonts w:ascii="Calibri" w:cs="Calibri" w:eastAsia="Calibri" w:hAnsi="Calibri"/>
          <w:sz w:val="22"/>
          <w:szCs w:val="22"/>
        </w:rPr>
        <w:t xml:space="preserve">Inventory and property management play a vital role in the daily operations of organizations such as government institutions, universities, hospitals, warehouses, and private companies. Every organization depends on materials, equipment, and fixed assets to carry out its activities efficiently, and proper stewardship of these resources — from receipt through disposal — is essential to accountability and operational continuity.</w:t>
      </w:r>
    </w:p>
    <w:p>
      <w:pPr>
        <w:spacing w:after="150"/>
      </w:pPr>
      <w:r>
        <w:rPr>
          <w:rFonts w:ascii="Calibri" w:cs="Calibri" w:eastAsia="Calibri" w:hAnsi="Calibri"/>
          <w:sz w:val="22"/>
          <w:szCs w:val="22"/>
        </w:rPr>
        <w:t xml:space="preserve">Traditionally, many organizations manage inventory using manual methods: paper requisition forms, bin cards, stock record cards, handwritten Goods Receiving Notes (Model 19), and Store Issue Vouchers (Model 20/22). While these forms and controls are well established, performing them manually is time-consuming, difficult to reconcile, and highly vulnerable to human error, record loss, and delayed reporting.</w:t>
      </w:r>
    </w:p>
    <w:p>
      <w:pPr>
        <w:spacing w:after="150"/>
      </w:pPr>
      <w:r>
        <w:rPr>
          <w:rFonts w:ascii="Calibri" w:cs="Calibri" w:eastAsia="Calibri" w:hAnsi="Calibri"/>
          <w:sz w:val="22"/>
          <w:szCs w:val="22"/>
        </w:rPr>
        <w:t xml:space="preserve">The proposed Stock Management System digitizes this entire official workflow — including technical evaluation of received and returned materials, fixed-asset custody tracking, and a governed disposal process — while preserving the control points and approval chain the organization already relies on.</w:t>
      </w:r>
    </w:p>
    <w:p>
      <w:pPr>
        <w:pStyle w:val="Heading2"/>
        <w:spacing w:after="150" w:before="300"/>
      </w:pPr>
      <w:r>
        <w:t xml:space="preserve">1.2 Statement of the Problem</w:t>
      </w:r>
    </w:p>
    <w:p>
      <w:pPr>
        <w:spacing w:after="150"/>
      </w:pPr>
      <w:r>
        <w:rPr>
          <w:rFonts w:ascii="Calibri" w:cs="Calibri" w:eastAsia="Calibri" w:hAnsi="Calibri"/>
          <w:sz w:val="22"/>
          <w:szCs w:val="22"/>
        </w:rPr>
        <w:t xml:space="preserve">The major problems of the existing manual system include:</w:t>
      </w:r>
    </w:p>
    <w:p>
      <w:pPr>
        <w:pStyle w:val="ListParagraph"/>
        <w:numPr>
          <w:ilvl w:val="0"/>
          <w:numId w:val="2"/>
        </w:numPr>
        <w:spacing w:after="60"/>
      </w:pPr>
      <w:r>
        <w:rPr>
          <w:rFonts w:ascii="Calibri" w:cs="Calibri" w:eastAsia="Calibri" w:hAnsi="Calibri"/>
          <w:sz w:val="22"/>
          <w:szCs w:val="22"/>
        </w:rPr>
        <w:t xml:space="preserve">Difficulty tracking stock and fixed-asset movement across multiple stores.</w:t>
      </w:r>
    </w:p>
    <w:p>
      <w:pPr>
        <w:pStyle w:val="ListParagraph"/>
        <w:numPr>
          <w:ilvl w:val="0"/>
          <w:numId w:val="2"/>
        </w:numPr>
        <w:spacing w:after="60"/>
      </w:pPr>
      <w:r>
        <w:rPr>
          <w:rFonts w:ascii="Calibri" w:cs="Calibri" w:eastAsia="Calibri" w:hAnsi="Calibri"/>
          <w:sz w:val="22"/>
          <w:szCs w:val="22"/>
        </w:rPr>
        <w:t xml:space="preserve">Human error during data recording on bin cards and stock record cards.</w:t>
      </w:r>
    </w:p>
    <w:p>
      <w:pPr>
        <w:pStyle w:val="ListParagraph"/>
        <w:numPr>
          <w:ilvl w:val="0"/>
          <w:numId w:val="2"/>
        </w:numPr>
        <w:spacing w:after="60"/>
      </w:pPr>
      <w:r>
        <w:rPr>
          <w:rFonts w:ascii="Calibri" w:cs="Calibri" w:eastAsia="Calibri" w:hAnsi="Calibri"/>
          <w:sz w:val="22"/>
          <w:szCs w:val="22"/>
        </w:rPr>
        <w:t xml:space="preserve">Loss or duplication of paper-based requisition, GRN, and SIV/ISIV records.</w:t>
      </w:r>
    </w:p>
    <w:p>
      <w:pPr>
        <w:pStyle w:val="ListParagraph"/>
        <w:numPr>
          <w:ilvl w:val="0"/>
          <w:numId w:val="2"/>
        </w:numPr>
        <w:spacing w:after="60"/>
      </w:pPr>
      <w:r>
        <w:rPr>
          <w:rFonts w:ascii="Calibri" w:cs="Calibri" w:eastAsia="Calibri" w:hAnsi="Calibri"/>
          <w:sz w:val="22"/>
          <w:szCs w:val="22"/>
        </w:rPr>
        <w:t xml:space="preserve">Delays in Technical Evaluation Committee inspection scheduling and reporting.</w:t>
      </w:r>
    </w:p>
    <w:p>
      <w:pPr>
        <w:pStyle w:val="ListParagraph"/>
        <w:numPr>
          <w:ilvl w:val="0"/>
          <w:numId w:val="2"/>
        </w:numPr>
        <w:spacing w:after="60"/>
      </w:pPr>
      <w:r>
        <w:rPr>
          <w:rFonts w:ascii="Calibri" w:cs="Calibri" w:eastAsia="Calibri" w:hAnsi="Calibri"/>
          <w:sz w:val="22"/>
          <w:szCs w:val="22"/>
        </w:rPr>
        <w:t xml:space="preserve">Overstocking, stock shortages, and undetected shelf-life expiry.</w:t>
      </w:r>
    </w:p>
    <w:p>
      <w:pPr>
        <w:pStyle w:val="ListParagraph"/>
        <w:numPr>
          <w:ilvl w:val="0"/>
          <w:numId w:val="2"/>
        </w:numPr>
        <w:spacing w:after="60"/>
      </w:pPr>
      <w:r>
        <w:rPr>
          <w:rFonts w:ascii="Calibri" w:cs="Calibri" w:eastAsia="Calibri" w:hAnsi="Calibri"/>
          <w:sz w:val="22"/>
          <w:szCs w:val="22"/>
        </w:rPr>
        <w:t xml:space="preserve">Inaccurate inventory and fixed-asset valuation.</w:t>
      </w:r>
    </w:p>
    <w:p>
      <w:pPr>
        <w:pStyle w:val="ListParagraph"/>
        <w:numPr>
          <w:ilvl w:val="0"/>
          <w:numId w:val="2"/>
        </w:numPr>
        <w:spacing w:after="60"/>
      </w:pPr>
      <w:r>
        <w:rPr>
          <w:rFonts w:ascii="Calibri" w:cs="Calibri" w:eastAsia="Calibri" w:hAnsi="Calibri"/>
          <w:sz w:val="22"/>
          <w:szCs w:val="22"/>
        </w:rPr>
        <w:t xml:space="preserve">Poor monitoring of damaged, obsolete, and disposal-pending items.</w:t>
      </w:r>
    </w:p>
    <w:p>
      <w:pPr>
        <w:pStyle w:val="ListParagraph"/>
        <w:numPr>
          <w:ilvl w:val="0"/>
          <w:numId w:val="2"/>
        </w:numPr>
        <w:spacing w:after="60"/>
      </w:pPr>
      <w:r>
        <w:rPr>
          <w:rFonts w:ascii="Calibri" w:cs="Calibri" w:eastAsia="Calibri" w:hAnsi="Calibri"/>
          <w:sz w:val="22"/>
          <w:szCs w:val="22"/>
        </w:rPr>
        <w:t xml:space="preserve">Lack of transparency in the approval chain for requisitions, issues, returns, and transfers.</w:t>
      </w:r>
    </w:p>
    <w:p>
      <w:pPr>
        <w:pStyle w:val="ListParagraph"/>
        <w:numPr>
          <w:ilvl w:val="0"/>
          <w:numId w:val="2"/>
        </w:numPr>
        <w:spacing w:after="60"/>
      </w:pPr>
      <w:r>
        <w:rPr>
          <w:rFonts w:ascii="Calibri" w:cs="Calibri" w:eastAsia="Calibri" w:hAnsi="Calibri"/>
          <w:sz w:val="22"/>
          <w:szCs w:val="22"/>
        </w:rPr>
        <w:t xml:space="preserve">Limited real-time visibility into stock and asset custody.</w:t>
      </w:r>
    </w:p>
    <w:p>
      <w:pPr>
        <w:pStyle w:val="ListParagraph"/>
        <w:numPr>
          <w:ilvl w:val="0"/>
          <w:numId w:val="2"/>
        </w:numPr>
        <w:spacing w:after="60"/>
      </w:pPr>
      <w:r>
        <w:rPr>
          <w:rFonts w:ascii="Calibri" w:cs="Calibri" w:eastAsia="Calibri" w:hAnsi="Calibri"/>
          <w:sz w:val="22"/>
          <w:szCs w:val="22"/>
        </w:rPr>
        <w:t xml:space="preserve">Difficulty conducting stock taking, reconciliation, and periodic asset verification.</w:t>
      </w:r>
    </w:p>
    <w:p>
      <w:pPr>
        <w:pStyle w:val="Heading2"/>
        <w:spacing w:after="150" w:before="300"/>
      </w:pPr>
      <w:r>
        <w:t xml:space="preserve">1.3 Purpose of the Project</w:t>
      </w:r>
    </w:p>
    <w:p>
      <w:pPr>
        <w:spacing w:after="150"/>
      </w:pPr>
      <w:r>
        <w:rPr>
          <w:rFonts w:ascii="Calibri" w:cs="Calibri" w:eastAsia="Calibri" w:hAnsi="Calibri"/>
          <w:sz w:val="22"/>
          <w:szCs w:val="22"/>
        </w:rPr>
        <w:t xml:space="preserve">The purpose of this project is to design and develop a web-based Stock Management System that automates the organization's complete material and fixed-asset lifecycle — store setup, goods receipt and technical evaluation, GRN issuance, stock/bin card maintenance, requisitioning, issuing, fixed-asset custody, returns, inter-store transfers, and disposal — while minimizing manual work, reducing error, and improving transparency and accountability at every approval stage.</w:t>
      </w:r>
    </w:p>
    <w:p>
      <w:pPr>
        <w:pStyle w:val="Heading2"/>
        <w:spacing w:after="150" w:before="300"/>
      </w:pPr>
      <w:r>
        <w:t xml:space="preserve">1.4 Objectives</w:t>
      </w:r>
    </w:p>
    <w:p>
      <w:pPr>
        <w:pStyle w:val="Heading3"/>
        <w:spacing w:after="120" w:before="240"/>
      </w:pPr>
      <w:r>
        <w:t xml:space="preserve">1.4.1 General Objective</w:t>
      </w:r>
    </w:p>
    <w:p>
      <w:pPr>
        <w:spacing w:after="150"/>
      </w:pPr>
      <w:r>
        <w:rPr>
          <w:rFonts w:ascii="Calibri" w:cs="Calibri" w:eastAsia="Calibri" w:hAnsi="Calibri"/>
          <w:sz w:val="22"/>
          <w:szCs w:val="22"/>
        </w:rPr>
        <w:t xml:space="preserve">To design and develop a computerized Stock and Property Management System that automates and governs the full material lifecycle in accordance with the organization's official procedures.</w:t>
      </w:r>
    </w:p>
    <w:p>
      <w:pPr>
        <w:pStyle w:val="Heading3"/>
        <w:spacing w:after="120" w:before="240"/>
      </w:pPr>
      <w:r>
        <w:t xml:space="preserve">1.4.2 Specific Objectives</w:t>
      </w:r>
    </w:p>
    <w:p>
      <w:pPr>
        <w:pStyle w:val="ListParagraph"/>
        <w:numPr>
          <w:ilvl w:val="0"/>
          <w:numId w:val="2"/>
        </w:numPr>
        <w:spacing w:after="60"/>
      </w:pPr>
      <w:r>
        <w:rPr>
          <w:rFonts w:ascii="Calibri" w:cs="Calibri" w:eastAsia="Calibri" w:hAnsi="Calibri"/>
          <w:sz w:val="22"/>
          <w:szCs w:val="22"/>
        </w:rPr>
        <w:t xml:space="preserve">To develop a secure, role-based authentication and authorization system.</w:t>
      </w:r>
    </w:p>
    <w:p>
      <w:pPr>
        <w:pStyle w:val="ListParagraph"/>
        <w:numPr>
          <w:ilvl w:val="0"/>
          <w:numId w:val="2"/>
        </w:numPr>
        <w:spacing w:after="60"/>
      </w:pPr>
      <w:r>
        <w:rPr>
          <w:rFonts w:ascii="Calibri" w:cs="Calibri" w:eastAsia="Calibri" w:hAnsi="Calibri"/>
          <w:sz w:val="22"/>
          <w:szCs w:val="22"/>
        </w:rPr>
        <w:t xml:space="preserve">To manage store, department, and cafeteria store information and their item categories and locations.</w:t>
      </w:r>
    </w:p>
    <w:p>
      <w:pPr>
        <w:pStyle w:val="ListParagraph"/>
        <w:numPr>
          <w:ilvl w:val="0"/>
          <w:numId w:val="2"/>
        </w:numPr>
        <w:spacing w:after="60"/>
      </w:pPr>
      <w:r>
        <w:rPr>
          <w:rFonts w:ascii="Calibri" w:cs="Calibri" w:eastAsia="Calibri" w:hAnsi="Calibri"/>
          <w:sz w:val="22"/>
          <w:szCs w:val="22"/>
        </w:rPr>
        <w:t xml:space="preserve">To register suppliers and manage supplier information.</w:t>
      </w:r>
    </w:p>
    <w:p>
      <w:pPr>
        <w:pStyle w:val="ListParagraph"/>
        <w:numPr>
          <w:ilvl w:val="0"/>
          <w:numId w:val="2"/>
        </w:numPr>
        <w:spacing w:after="60"/>
      </w:pPr>
      <w:r>
        <w:rPr>
          <w:rFonts w:ascii="Calibri" w:cs="Calibri" w:eastAsia="Calibri" w:hAnsi="Calibri"/>
          <w:sz w:val="22"/>
          <w:szCs w:val="22"/>
        </w:rPr>
        <w:t xml:space="preserve">To digitize goods receipt, Technical Evaluation Committee inspection, and GRN (Model 19) generation.</w:t>
      </w:r>
    </w:p>
    <w:p>
      <w:pPr>
        <w:pStyle w:val="ListParagraph"/>
        <w:numPr>
          <w:ilvl w:val="0"/>
          <w:numId w:val="2"/>
        </w:numPr>
        <w:spacing w:after="60"/>
      </w:pPr>
      <w:r>
        <w:rPr>
          <w:rFonts w:ascii="Calibri" w:cs="Calibri" w:eastAsia="Calibri" w:hAnsi="Calibri"/>
          <w:sz w:val="22"/>
          <w:szCs w:val="22"/>
        </w:rPr>
        <w:t xml:space="preserve">To automatically maintain Stock Record Cards and Bin Cards for every material and storage location.</w:t>
      </w:r>
    </w:p>
    <w:p>
      <w:pPr>
        <w:pStyle w:val="ListParagraph"/>
        <w:numPr>
          <w:ilvl w:val="0"/>
          <w:numId w:val="2"/>
        </w:numPr>
        <w:spacing w:after="60"/>
      </w:pPr>
      <w:r>
        <w:rPr>
          <w:rFonts w:ascii="Calibri" w:cs="Calibri" w:eastAsia="Calibri" w:hAnsi="Calibri"/>
          <w:sz w:val="22"/>
          <w:szCs w:val="22"/>
        </w:rPr>
        <w:t xml:space="preserve">To digitize Store Requisition, and Store/Inter-Store Issue Voucher approval and generation (Model 20/22).</w:t>
      </w:r>
    </w:p>
    <w:p>
      <w:pPr>
        <w:pStyle w:val="ListParagraph"/>
        <w:numPr>
          <w:ilvl w:val="0"/>
          <w:numId w:val="2"/>
        </w:numPr>
        <w:spacing w:after="60"/>
      </w:pPr>
      <w:r>
        <w:rPr>
          <w:rFonts w:ascii="Calibri" w:cs="Calibri" w:eastAsia="Calibri" w:hAnsi="Calibri"/>
          <w:sz w:val="22"/>
          <w:szCs w:val="22"/>
        </w:rPr>
        <w:t xml:space="preserve">To register and track fixed assets and maintain per-custodian User-Cards.</w:t>
      </w:r>
    </w:p>
    <w:p>
      <w:pPr>
        <w:pStyle w:val="ListParagraph"/>
        <w:numPr>
          <w:ilvl w:val="0"/>
          <w:numId w:val="2"/>
        </w:numPr>
        <w:spacing w:after="60"/>
      </w:pPr>
      <w:r>
        <w:rPr>
          <w:rFonts w:ascii="Calibri" w:cs="Calibri" w:eastAsia="Calibri" w:hAnsi="Calibri"/>
          <w:sz w:val="22"/>
          <w:szCs w:val="22"/>
        </w:rPr>
        <w:t xml:space="preserve">To manage material returns (Store Return Notes) with technical evaluation and approval.</w:t>
      </w:r>
    </w:p>
    <w:p>
      <w:pPr>
        <w:pStyle w:val="ListParagraph"/>
        <w:numPr>
          <w:ilvl w:val="0"/>
          <w:numId w:val="2"/>
        </w:numPr>
        <w:spacing w:after="60"/>
      </w:pPr>
      <w:r>
        <w:rPr>
          <w:rFonts w:ascii="Calibri" w:cs="Calibri" w:eastAsia="Calibri" w:hAnsi="Calibri"/>
          <w:sz w:val="22"/>
          <w:szCs w:val="22"/>
        </w:rPr>
        <w:t xml:space="preserve">To manage inter-store material transfer requests and approvals.</w:t>
      </w:r>
    </w:p>
    <w:p>
      <w:pPr>
        <w:pStyle w:val="ListParagraph"/>
        <w:numPr>
          <w:ilvl w:val="0"/>
          <w:numId w:val="2"/>
        </w:numPr>
        <w:spacing w:after="60"/>
      </w:pPr>
      <w:r>
        <w:rPr>
          <w:rFonts w:ascii="Calibri" w:cs="Calibri" w:eastAsia="Calibri" w:hAnsi="Calibri"/>
          <w:sz w:val="22"/>
          <w:szCs w:val="22"/>
        </w:rPr>
        <w:t xml:space="preserve">To automatically monitor shelf life/expiry and manage the disposal workflow.</w:t>
      </w:r>
    </w:p>
    <w:p>
      <w:pPr>
        <w:pStyle w:val="ListParagraph"/>
        <w:numPr>
          <w:ilvl w:val="0"/>
          <w:numId w:val="2"/>
        </w:numPr>
        <w:spacing w:after="60"/>
      </w:pPr>
      <w:r>
        <w:rPr>
          <w:rFonts w:ascii="Calibri" w:cs="Calibri" w:eastAsia="Calibri" w:hAnsi="Calibri"/>
          <w:sz w:val="22"/>
          <w:szCs w:val="22"/>
        </w:rPr>
        <w:t xml:space="preserve">To implement FIFO inventory valuation.</w:t>
      </w:r>
    </w:p>
    <w:p>
      <w:pPr>
        <w:pStyle w:val="ListParagraph"/>
        <w:numPr>
          <w:ilvl w:val="0"/>
          <w:numId w:val="2"/>
        </w:numPr>
        <w:spacing w:after="60"/>
      </w:pPr>
      <w:r>
        <w:rPr>
          <w:rFonts w:ascii="Calibri" w:cs="Calibri" w:eastAsia="Calibri" w:hAnsi="Calibri"/>
          <w:sz w:val="22"/>
          <w:szCs w:val="22"/>
        </w:rPr>
        <w:t xml:space="preserve">To monitor reorder levels and safety stock.</w:t>
      </w:r>
    </w:p>
    <w:p>
      <w:pPr>
        <w:pStyle w:val="ListParagraph"/>
        <w:numPr>
          <w:ilvl w:val="0"/>
          <w:numId w:val="2"/>
        </w:numPr>
        <w:spacing w:after="60"/>
      </w:pPr>
      <w:r>
        <w:rPr>
          <w:rFonts w:ascii="Calibri" w:cs="Calibri" w:eastAsia="Calibri" w:hAnsi="Calibri"/>
          <w:sz w:val="22"/>
          <w:szCs w:val="22"/>
        </w:rPr>
        <w:t xml:space="preserve">To generate inventory, asset, and audit reports and analytics.</w:t>
      </w:r>
    </w:p>
    <w:p>
      <w:pPr>
        <w:pStyle w:val="ListParagraph"/>
        <w:numPr>
          <w:ilvl w:val="0"/>
          <w:numId w:val="2"/>
        </w:numPr>
        <w:spacing w:after="60"/>
      </w:pPr>
      <w:r>
        <w:rPr>
          <w:rFonts w:ascii="Calibri" w:cs="Calibri" w:eastAsia="Calibri" w:hAnsi="Calibri"/>
          <w:sz w:val="22"/>
          <w:szCs w:val="22"/>
        </w:rPr>
        <w:t xml:space="preserve">To maintain a complete, tamper-evident audit log of all system activity.</w:t>
      </w:r>
    </w:p>
    <w:p>
      <w:pPr>
        <w:pStyle w:val="Heading2"/>
        <w:spacing w:after="150" w:before="300"/>
      </w:pPr>
      <w:r>
        <w:t xml:space="preserve">1.5 Feasibility Study</w:t>
      </w:r>
    </w:p>
    <w:p>
      <w:pPr>
        <w:pStyle w:val="Heading3"/>
        <w:spacing w:after="120" w:before="240"/>
      </w:pPr>
      <w:r>
        <w:t xml:space="preserve">1.5.1 Technical Feasibility</w:t>
      </w:r>
    </w:p>
    <w:p>
      <w:pPr>
        <w:spacing w:after="150"/>
      </w:pPr>
      <w:r>
        <w:rPr>
          <w:rFonts w:ascii="Calibri" w:cs="Calibri" w:eastAsia="Calibri" w:hAnsi="Calibri"/>
          <w:sz w:val="22"/>
          <w:szCs w:val="22"/>
        </w:rPr>
        <w:t xml:space="preserve">The proposed system can be developed using modern, widely available technologies:</w:t>
      </w:r>
    </w:p>
    <w:p>
      <w:pPr>
        <w:pStyle w:val="ListParagraph"/>
        <w:numPr>
          <w:ilvl w:val="0"/>
          <w:numId w:val="2"/>
        </w:numPr>
        <w:spacing w:after="60"/>
      </w:pPr>
      <w:r>
        <w:rPr>
          <w:rFonts w:ascii="Calibri" w:cs="Calibri" w:eastAsia="Calibri" w:hAnsi="Calibri"/>
          <w:sz w:val="22"/>
          <w:szCs w:val="22"/>
        </w:rPr>
        <w:t xml:space="preserve">Frontend: React.js / Next.js</w:t>
      </w:r>
    </w:p>
    <w:p>
      <w:pPr>
        <w:pStyle w:val="ListParagraph"/>
        <w:numPr>
          <w:ilvl w:val="0"/>
          <w:numId w:val="2"/>
        </w:numPr>
        <w:spacing w:after="60"/>
      </w:pPr>
      <w:r>
        <w:rPr>
          <w:rFonts w:ascii="Calibri" w:cs="Calibri" w:eastAsia="Calibri" w:hAnsi="Calibri"/>
          <w:sz w:val="22"/>
          <w:szCs w:val="22"/>
        </w:rPr>
        <w:t xml:space="preserve">Backend: Node.js and Express.js</w:t>
      </w:r>
    </w:p>
    <w:p>
      <w:pPr>
        <w:pStyle w:val="ListParagraph"/>
        <w:numPr>
          <w:ilvl w:val="0"/>
          <w:numId w:val="2"/>
        </w:numPr>
        <w:spacing w:after="60"/>
      </w:pPr>
      <w:r>
        <w:rPr>
          <w:rFonts w:ascii="Calibri" w:cs="Calibri" w:eastAsia="Calibri" w:hAnsi="Calibri"/>
          <w:sz w:val="22"/>
          <w:szCs w:val="22"/>
        </w:rPr>
        <w:t xml:space="preserve">Database: PostgreSQL</w:t>
      </w:r>
    </w:p>
    <w:p>
      <w:pPr>
        <w:pStyle w:val="ListParagraph"/>
        <w:numPr>
          <w:ilvl w:val="0"/>
          <w:numId w:val="2"/>
        </w:numPr>
        <w:spacing w:after="60"/>
      </w:pPr>
      <w:r>
        <w:rPr>
          <w:rFonts w:ascii="Calibri" w:cs="Calibri" w:eastAsia="Calibri" w:hAnsi="Calibri"/>
          <w:sz w:val="22"/>
          <w:szCs w:val="22"/>
        </w:rPr>
        <w:t xml:space="preserve">API: REST API with JWT-based authentication</w:t>
      </w:r>
    </w:p>
    <w:p>
      <w:pPr>
        <w:pStyle w:val="ListParagraph"/>
        <w:numPr>
          <w:ilvl w:val="0"/>
          <w:numId w:val="2"/>
        </w:numPr>
        <w:spacing w:after="60"/>
      </w:pPr>
      <w:r>
        <w:rPr>
          <w:rFonts w:ascii="Calibri" w:cs="Calibri" w:eastAsia="Calibri" w:hAnsi="Calibri"/>
          <w:sz w:val="22"/>
          <w:szCs w:val="22"/>
        </w:rPr>
        <w:t xml:space="preserve">Version Control: Git and GitHub</w:t>
      </w:r>
    </w:p>
    <w:p>
      <w:pPr>
        <w:pStyle w:val="Heading3"/>
        <w:spacing w:after="120" w:before="240"/>
      </w:pPr>
      <w:r>
        <w:t xml:space="preserve">1.5.2 Economic Feasibility</w:t>
      </w:r>
    </w:p>
    <w:p>
      <w:pPr>
        <w:spacing w:after="150"/>
      </w:pPr>
      <w:r>
        <w:rPr>
          <w:rFonts w:ascii="Calibri" w:cs="Calibri" w:eastAsia="Calibri" w:hAnsi="Calibri"/>
          <w:sz w:val="22"/>
          <w:szCs w:val="22"/>
        </w:rPr>
        <w:t xml:space="preserve">The project is economically feasible. The estimated development cost is 16,500 ETB (revised from the original estimate to reflect the expanded official workflow — see the updated cost schedule in Section 1.12). This cost is low relative to the long-term benefits: reduced paperwork, fewer inventory and asset losses from poor tracking, faster stock taking, and stronger audit compliance. The cost of continuing with the manual system — including losses from undetected shelf-life expiry, unrecorded asset custody, and delayed reconciliation — significantly exceeds the investment required.</w:t>
      </w:r>
    </w:p>
    <w:p>
      <w:pPr>
        <w:pStyle w:val="Heading3"/>
        <w:spacing w:after="120" w:before="240"/>
      </w:pPr>
      <w:r>
        <w:t xml:space="preserve">1.5.3 Operational Feasibility</w:t>
      </w:r>
    </w:p>
    <w:p>
      <w:pPr>
        <w:spacing w:after="150"/>
      </w:pPr>
      <w:r>
        <w:rPr>
          <w:rFonts w:ascii="Calibri" w:cs="Calibri" w:eastAsia="Calibri" w:hAnsi="Calibri"/>
          <w:sz w:val="22"/>
          <w:szCs w:val="22"/>
        </w:rPr>
        <w:t xml:space="preserve">The system is operationally feasible. It mirrors the organization's existing approval chain (Store Head, Technical Evaluation Committee, Property Registration Officer, PAO, Disposal Committee) rather than replacing it, so adoption requires workflow digitization and training rather than a change in institutional policy. Management support and the clear need to resolve current control gaps increase the likelihood of successful adoption.</w:t>
      </w:r>
    </w:p>
    <w:p>
      <w:pPr>
        <w:pStyle w:val="Heading3"/>
        <w:spacing w:after="120" w:before="240"/>
      </w:pPr>
      <w:r>
        <w:t xml:space="preserve">1.5.4 Schedule Feasibility</w:t>
      </w:r>
    </w:p>
    <w:p>
      <w:pPr>
        <w:spacing w:after="150"/>
      </w:pPr>
      <w:r>
        <w:rPr>
          <w:rFonts w:ascii="Calibri" w:cs="Calibri" w:eastAsia="Calibri" w:hAnsi="Calibri"/>
          <w:sz w:val="22"/>
          <w:szCs w:val="22"/>
        </w:rPr>
        <w:t xml:space="preserve">Given the expanded official-workflow scope, the total development period is revised to approximately 16 weeks (requirement gathering — 1 week, analysis — 1 week, design — 2 weeks, database design — 1.5 weeks, implementation — 6 weeks, testing — 2.5 weeks, deployment — 1 week, documentation — 1 week). This timeline is realistic for the additional modules (goods evaluation, fixed assets, disposal workflow) now in scope.</w:t>
      </w:r>
    </w:p>
    <w:p>
      <w:pPr>
        <w:pStyle w:val="Heading2"/>
        <w:spacing w:after="150" w:before="300"/>
      </w:pPr>
      <w:r>
        <w:t xml:space="preserve">1.6 Scope and Limitations</w:t>
      </w:r>
    </w:p>
    <w:p>
      <w:pPr>
        <w:pStyle w:val="Heading3"/>
        <w:spacing w:after="120" w:before="240"/>
      </w:pPr>
      <w:r>
        <w:t xml:space="preserve">1.6.1 Scope</w:t>
      </w:r>
    </w:p>
    <w:p>
      <w:pPr>
        <w:spacing w:after="150"/>
      </w:pPr>
      <w:r>
        <w:rPr>
          <w:rFonts w:ascii="Calibri" w:cs="Calibri" w:eastAsia="Calibri" w:hAnsi="Calibri"/>
          <w:sz w:val="22"/>
          <w:szCs w:val="22"/>
        </w:rPr>
        <w:t xml:space="preserve">The system will provide the following functionalities:</w:t>
      </w:r>
    </w:p>
    <w:p>
      <w:pPr>
        <w:pStyle w:val="ListParagraph"/>
        <w:numPr>
          <w:ilvl w:val="0"/>
          <w:numId w:val="2"/>
        </w:numPr>
        <w:spacing w:after="60"/>
      </w:pPr>
      <w:r>
        <w:rPr>
          <w:rFonts w:ascii="Calibri" w:cs="Calibri" w:eastAsia="Calibri" w:hAnsi="Calibri"/>
          <w:sz w:val="22"/>
          <w:szCs w:val="22"/>
        </w:rPr>
        <w:t xml:space="preserve">Store, department, and category setup and item location management</w:t>
      </w:r>
    </w:p>
    <w:p>
      <w:pPr>
        <w:pStyle w:val="ListParagraph"/>
        <w:numPr>
          <w:ilvl w:val="0"/>
          <w:numId w:val="2"/>
        </w:numPr>
        <w:spacing w:after="60"/>
      </w:pPr>
      <w:r>
        <w:rPr>
          <w:rFonts w:ascii="Calibri" w:cs="Calibri" w:eastAsia="Calibri" w:hAnsi="Calibri"/>
          <w:sz w:val="22"/>
          <w:szCs w:val="22"/>
        </w:rPr>
        <w:t xml:space="preserve">Goods receipt, technical evaluation, and GRN (Model 19) generation</w:t>
      </w:r>
    </w:p>
    <w:p>
      <w:pPr>
        <w:pStyle w:val="ListParagraph"/>
        <w:numPr>
          <w:ilvl w:val="0"/>
          <w:numId w:val="2"/>
        </w:numPr>
        <w:spacing w:after="60"/>
      </w:pPr>
      <w:r>
        <w:rPr>
          <w:rFonts w:ascii="Calibri" w:cs="Calibri" w:eastAsia="Calibri" w:hAnsi="Calibri"/>
          <w:sz w:val="22"/>
          <w:szCs w:val="22"/>
        </w:rPr>
        <w:t xml:space="preserve">Automated Stock Record Card and Bin Card maintenance</w:t>
      </w:r>
    </w:p>
    <w:p>
      <w:pPr>
        <w:pStyle w:val="ListParagraph"/>
        <w:numPr>
          <w:ilvl w:val="0"/>
          <w:numId w:val="2"/>
        </w:numPr>
        <w:spacing w:after="60"/>
      </w:pPr>
      <w:r>
        <w:rPr>
          <w:rFonts w:ascii="Calibri" w:cs="Calibri" w:eastAsia="Calibri" w:hAnsi="Calibri"/>
          <w:sz w:val="22"/>
          <w:szCs w:val="22"/>
        </w:rPr>
        <w:t xml:space="preserve">Store Requisition and Store/Inter-Store Issue Voucher workflow (Model 20 and Model 22)</w:t>
      </w:r>
    </w:p>
    <w:p>
      <w:pPr>
        <w:pStyle w:val="ListParagraph"/>
        <w:numPr>
          <w:ilvl w:val="0"/>
          <w:numId w:val="2"/>
        </w:numPr>
        <w:spacing w:after="60"/>
      </w:pPr>
      <w:r>
        <w:rPr>
          <w:rFonts w:ascii="Calibri" w:cs="Calibri" w:eastAsia="Calibri" w:hAnsi="Calibri"/>
          <w:sz w:val="22"/>
          <w:szCs w:val="22"/>
        </w:rPr>
        <w:t xml:space="preserve">Fixed-asset registration and per-custodian User-Card management</w:t>
      </w:r>
    </w:p>
    <w:p>
      <w:pPr>
        <w:pStyle w:val="ListParagraph"/>
        <w:numPr>
          <w:ilvl w:val="0"/>
          <w:numId w:val="2"/>
        </w:numPr>
        <w:spacing w:after="60"/>
      </w:pPr>
      <w:r>
        <w:rPr>
          <w:rFonts w:ascii="Calibri" w:cs="Calibri" w:eastAsia="Calibri" w:hAnsi="Calibri"/>
          <w:sz w:val="22"/>
          <w:szCs w:val="22"/>
        </w:rPr>
        <w:t xml:space="preserve">Material return (Store Return Note) evaluation and approval</w:t>
      </w:r>
    </w:p>
    <w:p>
      <w:pPr>
        <w:pStyle w:val="ListParagraph"/>
        <w:numPr>
          <w:ilvl w:val="0"/>
          <w:numId w:val="2"/>
        </w:numPr>
        <w:spacing w:after="60"/>
      </w:pPr>
      <w:r>
        <w:rPr>
          <w:rFonts w:ascii="Calibri" w:cs="Calibri" w:eastAsia="Calibri" w:hAnsi="Calibri"/>
          <w:sz w:val="22"/>
          <w:szCs w:val="22"/>
        </w:rPr>
        <w:t xml:space="preserve">Inter-store material transfer request and approval</w:t>
      </w:r>
    </w:p>
    <w:p>
      <w:pPr>
        <w:pStyle w:val="ListParagraph"/>
        <w:numPr>
          <w:ilvl w:val="0"/>
          <w:numId w:val="2"/>
        </w:numPr>
        <w:spacing w:after="60"/>
      </w:pPr>
      <w:r>
        <w:rPr>
          <w:rFonts w:ascii="Calibri" w:cs="Calibri" w:eastAsia="Calibri" w:hAnsi="Calibri"/>
          <w:sz w:val="22"/>
          <w:szCs w:val="22"/>
        </w:rPr>
        <w:t xml:space="preserve">Automated shelf-life monitoring and governed disposal workflow</w:t>
      </w:r>
    </w:p>
    <w:p>
      <w:pPr>
        <w:pStyle w:val="ListParagraph"/>
        <w:numPr>
          <w:ilvl w:val="0"/>
          <w:numId w:val="2"/>
        </w:numPr>
        <w:spacing w:after="60"/>
      </w:pPr>
      <w:r>
        <w:rPr>
          <w:rFonts w:ascii="Calibri" w:cs="Calibri" w:eastAsia="Calibri" w:hAnsi="Calibri"/>
          <w:sz w:val="22"/>
          <w:szCs w:val="22"/>
        </w:rPr>
        <w:t xml:space="preserve">Stock valuation using FIFO</w:t>
      </w:r>
    </w:p>
    <w:p>
      <w:pPr>
        <w:pStyle w:val="ListParagraph"/>
        <w:numPr>
          <w:ilvl w:val="0"/>
          <w:numId w:val="2"/>
        </w:numPr>
        <w:spacing w:after="60"/>
      </w:pPr>
      <w:r>
        <w:rPr>
          <w:rFonts w:ascii="Calibri" w:cs="Calibri" w:eastAsia="Calibri" w:hAnsi="Calibri"/>
          <w:sz w:val="22"/>
          <w:szCs w:val="22"/>
        </w:rPr>
        <w:t xml:space="preserve">Stock taking and reconciliation</w:t>
      </w:r>
    </w:p>
    <w:p>
      <w:pPr>
        <w:pStyle w:val="ListParagraph"/>
        <w:numPr>
          <w:ilvl w:val="0"/>
          <w:numId w:val="2"/>
        </w:numPr>
        <w:spacing w:after="60"/>
      </w:pPr>
      <w:r>
        <w:rPr>
          <w:rFonts w:ascii="Calibri" w:cs="Calibri" w:eastAsia="Calibri" w:hAnsi="Calibri"/>
          <w:sz w:val="22"/>
          <w:szCs w:val="22"/>
        </w:rPr>
        <w:t xml:space="preserve">Report generation and analytics dashboard</w:t>
      </w:r>
    </w:p>
    <w:p>
      <w:pPr>
        <w:pStyle w:val="ListParagraph"/>
        <w:numPr>
          <w:ilvl w:val="0"/>
          <w:numId w:val="2"/>
        </w:numPr>
        <w:spacing w:after="60"/>
      </w:pPr>
      <w:r>
        <w:rPr>
          <w:rFonts w:ascii="Calibri" w:cs="Calibri" w:eastAsia="Calibri" w:hAnsi="Calibri"/>
          <w:sz w:val="22"/>
          <w:szCs w:val="22"/>
        </w:rPr>
        <w:t xml:space="preserve">Role-based access control and full audit logging</w:t>
      </w:r>
    </w:p>
    <w:p>
      <w:pPr>
        <w:pStyle w:val="Heading3"/>
        <w:spacing w:after="120" w:before="240"/>
      </w:pPr>
      <w:r>
        <w:t xml:space="preserve">1.6.2 Limitations</w:t>
      </w:r>
    </w:p>
    <w:p>
      <w:pPr>
        <w:spacing w:after="150"/>
      </w:pPr>
      <w:r>
        <w:rPr>
          <w:rFonts w:ascii="Calibri" w:cs="Calibri" w:eastAsia="Calibri" w:hAnsi="Calibri"/>
          <w:sz w:val="22"/>
          <w:szCs w:val="22"/>
        </w:rPr>
        <w:t xml:space="preserve">The first version of the system will not support:</w:t>
      </w:r>
    </w:p>
    <w:p>
      <w:pPr>
        <w:pStyle w:val="ListParagraph"/>
        <w:numPr>
          <w:ilvl w:val="0"/>
          <w:numId w:val="2"/>
        </w:numPr>
        <w:spacing w:after="60"/>
      </w:pPr>
      <w:r>
        <w:rPr>
          <w:rFonts w:ascii="Calibri" w:cs="Calibri" w:eastAsia="Calibri" w:hAnsi="Calibri"/>
          <w:sz w:val="22"/>
          <w:szCs w:val="22"/>
        </w:rPr>
        <w:t xml:space="preserve">Native mobile application (the web interface will be responsive/mobile-friendly instead)</w:t>
      </w:r>
    </w:p>
    <w:p>
      <w:pPr>
        <w:pStyle w:val="ListParagraph"/>
        <w:numPr>
          <w:ilvl w:val="0"/>
          <w:numId w:val="2"/>
        </w:numPr>
        <w:spacing w:after="60"/>
      </w:pPr>
      <w:r>
        <w:rPr>
          <w:rFonts w:ascii="Calibri" w:cs="Calibri" w:eastAsia="Calibri" w:hAnsi="Calibri"/>
          <w:sz w:val="22"/>
          <w:szCs w:val="22"/>
        </w:rPr>
        <w:t xml:space="preserve">AI-based demand forecasting</w:t>
      </w:r>
    </w:p>
    <w:p>
      <w:pPr>
        <w:pStyle w:val="ListParagraph"/>
        <w:numPr>
          <w:ilvl w:val="0"/>
          <w:numId w:val="2"/>
        </w:numPr>
        <w:spacing w:after="60"/>
      </w:pPr>
      <w:r>
        <w:rPr>
          <w:rFonts w:ascii="Calibri" w:cs="Calibri" w:eastAsia="Calibri" w:hAnsi="Calibri"/>
          <w:sz w:val="22"/>
          <w:szCs w:val="22"/>
        </w:rPr>
        <w:t xml:space="preserve">Barcode/QR or RFID scanning hardware integration (the data model will be barcode-ready for a future phase)</w:t>
      </w:r>
    </w:p>
    <w:p>
      <w:pPr>
        <w:pStyle w:val="ListParagraph"/>
        <w:numPr>
          <w:ilvl w:val="0"/>
          <w:numId w:val="2"/>
        </w:numPr>
        <w:spacing w:after="60"/>
      </w:pPr>
      <w:r>
        <w:rPr>
          <w:rFonts w:ascii="Calibri" w:cs="Calibri" w:eastAsia="Calibri" w:hAnsi="Calibri"/>
          <w:sz w:val="22"/>
          <w:szCs w:val="22"/>
        </w:rPr>
        <w:t xml:space="preserve">Offline synchronization for disconnected sites</w:t>
      </w:r>
    </w:p>
    <w:p>
      <w:pPr>
        <w:pStyle w:val="ListParagraph"/>
        <w:numPr>
          <w:ilvl w:val="0"/>
          <w:numId w:val="2"/>
        </w:numPr>
        <w:spacing w:after="60"/>
      </w:pPr>
      <w:r>
        <w:rPr>
          <w:rFonts w:ascii="Calibri" w:cs="Calibri" w:eastAsia="Calibri" w:hAnsi="Calibri"/>
          <w:sz w:val="22"/>
          <w:szCs w:val="22"/>
        </w:rPr>
        <w:t xml:space="preserve">Direct integration with external banking or ERP/finance systems</w:t>
      </w:r>
    </w:p>
    <w:p>
      <w:pPr>
        <w:pStyle w:val="ListParagraph"/>
        <w:numPr>
          <w:ilvl w:val="0"/>
          <w:numId w:val="2"/>
        </w:numPr>
        <w:spacing w:after="60"/>
      </w:pPr>
      <w:r>
        <w:rPr>
          <w:rFonts w:ascii="Calibri" w:cs="Calibri" w:eastAsia="Calibri" w:hAnsi="Calibri"/>
          <w:sz w:val="22"/>
          <w:szCs w:val="22"/>
        </w:rPr>
        <w:t xml:space="preserve">Multi-organization (multi-tenant) support beyond the single institution's stores</w:t>
      </w:r>
    </w:p>
    <w:p>
      <w:pPr>
        <w:pStyle w:val="Heading2"/>
        <w:spacing w:after="150" w:before="300"/>
      </w:pPr>
      <w:r>
        <w:t xml:space="preserve">1.7 Significance of the Project</w:t>
      </w:r>
    </w:p>
    <w:p>
      <w:pPr>
        <w:pStyle w:val="ListParagraph"/>
        <w:numPr>
          <w:ilvl w:val="0"/>
          <w:numId w:val="2"/>
        </w:numPr>
        <w:spacing w:after="60"/>
      </w:pPr>
      <w:r>
        <w:rPr>
          <w:rFonts w:ascii="Calibri" w:cs="Calibri" w:eastAsia="Calibri" w:hAnsi="Calibri"/>
          <w:sz w:val="22"/>
          <w:szCs w:val="22"/>
        </w:rPr>
        <w:t xml:space="preserve">Eliminating paper-based bin cards, stock cards, GRNs, and issue vouchers.</w:t>
      </w:r>
    </w:p>
    <w:p>
      <w:pPr>
        <w:pStyle w:val="ListParagraph"/>
        <w:numPr>
          <w:ilvl w:val="0"/>
          <w:numId w:val="2"/>
        </w:numPr>
        <w:spacing w:after="60"/>
      </w:pPr>
      <w:r>
        <w:rPr>
          <w:rFonts w:ascii="Calibri" w:cs="Calibri" w:eastAsia="Calibri" w:hAnsi="Calibri"/>
          <w:sz w:val="22"/>
          <w:szCs w:val="22"/>
        </w:rPr>
        <w:t xml:space="preserve">Enforcing the official technical-evaluation and multi-level approval chain electronically.</w:t>
      </w:r>
    </w:p>
    <w:p>
      <w:pPr>
        <w:pStyle w:val="ListParagraph"/>
        <w:numPr>
          <w:ilvl w:val="0"/>
          <w:numId w:val="2"/>
        </w:numPr>
        <w:spacing w:after="60"/>
      </w:pPr>
      <w:r>
        <w:rPr>
          <w:rFonts w:ascii="Calibri" w:cs="Calibri" w:eastAsia="Calibri" w:hAnsi="Calibri"/>
          <w:sz w:val="22"/>
          <w:szCs w:val="22"/>
        </w:rPr>
        <w:t xml:space="preserve">Improving inventory and fixed-asset accuracy and custody traceability.</w:t>
      </w:r>
    </w:p>
    <w:p>
      <w:pPr>
        <w:pStyle w:val="ListParagraph"/>
        <w:numPr>
          <w:ilvl w:val="0"/>
          <w:numId w:val="2"/>
        </w:numPr>
        <w:spacing w:after="60"/>
      </w:pPr>
      <w:r>
        <w:rPr>
          <w:rFonts w:ascii="Calibri" w:cs="Calibri" w:eastAsia="Calibri" w:hAnsi="Calibri"/>
          <w:sz w:val="22"/>
          <w:szCs w:val="22"/>
        </w:rPr>
        <w:t xml:space="preserve">Increasing operational efficiency across receipt, issue, transfer, return, and disposal.</w:t>
      </w:r>
    </w:p>
    <w:p>
      <w:pPr>
        <w:pStyle w:val="ListParagraph"/>
        <w:numPr>
          <w:ilvl w:val="0"/>
          <w:numId w:val="2"/>
        </w:numPr>
        <w:spacing w:after="60"/>
      </w:pPr>
      <w:r>
        <w:rPr>
          <w:rFonts w:ascii="Calibri" w:cs="Calibri" w:eastAsia="Calibri" w:hAnsi="Calibri"/>
          <w:sz w:val="22"/>
          <w:szCs w:val="22"/>
        </w:rPr>
        <w:t xml:space="preserve">Improving transparency and accountability through complete audit logs.</w:t>
      </w:r>
    </w:p>
    <w:p>
      <w:pPr>
        <w:pStyle w:val="ListParagraph"/>
        <w:numPr>
          <w:ilvl w:val="0"/>
          <w:numId w:val="2"/>
        </w:numPr>
        <w:spacing w:after="60"/>
      </w:pPr>
      <w:r>
        <w:rPr>
          <w:rFonts w:ascii="Calibri" w:cs="Calibri" w:eastAsia="Calibri" w:hAnsi="Calibri"/>
          <w:sz w:val="22"/>
          <w:szCs w:val="22"/>
        </w:rPr>
        <w:t xml:space="preserve">Supporting better, faster institutional decision-making.</w:t>
      </w:r>
    </w:p>
    <w:p>
      <w:pPr>
        <w:pStyle w:val="ListParagraph"/>
        <w:numPr>
          <w:ilvl w:val="0"/>
          <w:numId w:val="2"/>
        </w:numPr>
        <w:spacing w:after="60"/>
      </w:pPr>
      <w:r>
        <w:rPr>
          <w:rFonts w:ascii="Calibri" w:cs="Calibri" w:eastAsia="Calibri" w:hAnsi="Calibri"/>
          <w:sz w:val="22"/>
          <w:szCs w:val="22"/>
        </w:rPr>
        <w:t xml:space="preserve">Providing real-time inventory and asset information.</w:t>
      </w:r>
    </w:p>
    <w:p>
      <w:pPr>
        <w:pStyle w:val="ListParagraph"/>
        <w:numPr>
          <w:ilvl w:val="0"/>
          <w:numId w:val="2"/>
        </w:numPr>
        <w:spacing w:after="60"/>
      </w:pPr>
      <w:r>
        <w:rPr>
          <w:rFonts w:ascii="Calibri" w:cs="Calibri" w:eastAsia="Calibri" w:hAnsi="Calibri"/>
          <w:sz w:val="22"/>
          <w:szCs w:val="22"/>
        </w:rPr>
        <w:t xml:space="preserve">Reducing losses from undetected expiry, damage, and unauthorized custody gaps.</w:t>
      </w:r>
    </w:p>
    <w:p>
      <w:pPr>
        <w:pStyle w:val="ListParagraph"/>
        <w:numPr>
          <w:ilvl w:val="0"/>
          <w:numId w:val="2"/>
        </w:numPr>
        <w:spacing w:after="60"/>
      </w:pPr>
      <w:r>
        <w:rPr>
          <w:rFonts w:ascii="Calibri" w:cs="Calibri" w:eastAsia="Calibri" w:hAnsi="Calibri"/>
          <w:sz w:val="22"/>
          <w:szCs w:val="22"/>
        </w:rPr>
        <w:t xml:space="preserve">Simplifying stock taking, reconciliation, and periodic asset verification.</w:t>
      </w:r>
    </w:p>
    <w:p>
      <w:pPr>
        <w:pStyle w:val="Heading2"/>
        <w:spacing w:after="150" w:before="300"/>
      </w:pPr>
      <w:r>
        <w:t xml:space="preserve">1.8 Methodology</w:t>
      </w:r>
    </w:p>
    <w:p>
      <w:pPr>
        <w:spacing w:after="150"/>
      </w:pPr>
      <w:r>
        <w:rPr>
          <w:rFonts w:ascii="Calibri" w:cs="Calibri" w:eastAsia="Calibri" w:hAnsi="Calibri"/>
          <w:sz w:val="22"/>
          <w:szCs w:val="22"/>
        </w:rPr>
        <w:t xml:space="preserve">The project follows the Agile software development methodology, comprising requirement gathering, system analysis, system design, implementation, testing, deployment, and maintenance.</w:t>
      </w:r>
    </w:p>
    <w:p>
      <w:pPr>
        <w:pStyle w:val="Heading3"/>
        <w:spacing w:after="120" w:before="240"/>
      </w:pPr>
      <w:r>
        <w:t xml:space="preserve">1.8.1 Requirement Gathering</w:t>
      </w:r>
    </w:p>
    <w:p>
      <w:pPr>
        <w:spacing w:after="150"/>
      </w:pPr>
      <w:r>
        <w:rPr>
          <w:rFonts w:ascii="Calibri" w:cs="Calibri" w:eastAsia="Calibri" w:hAnsi="Calibri"/>
          <w:sz w:val="22"/>
          <w:szCs w:val="22"/>
        </w:rPr>
        <w:t xml:space="preserve">Requirements were collected through interviews with the Property Administration Officer (PAO), Store Heads, Technical Evaluation Committee members, the Property Registration Officer, stock clerks, department heads, and the accountant; direct observation of the existing receipt, evaluation, issuing, return, transfer, and disposal procedures; and review of official forms including Model 19 (GRN), Model 20 (preliminary SIV/ISIV), and Model 22 (final SIV/ISIV).</w:t>
      </w:r>
    </w:p>
    <w:p>
      <w:pPr>
        <w:spacing w:after="150"/>
      </w:pPr>
      <w:r>
        <w:rPr>
          <w:rFonts w:ascii="Calibri" w:cs="Calibri" w:eastAsia="Calibri" w:hAnsi="Calibri"/>
          <w:sz w:val="22"/>
          <w:szCs w:val="22"/>
        </w:rPr>
        <w:t xml:space="preserve">From these activities, the following key information was obtained:</w:t>
      </w:r>
    </w:p>
    <w:p>
      <w:pPr>
        <w:pStyle w:val="ListParagraph"/>
        <w:numPr>
          <w:ilvl w:val="0"/>
          <w:numId w:val="2"/>
        </w:numPr>
        <w:spacing w:after="60"/>
      </w:pPr>
      <w:r>
        <w:rPr>
          <w:rFonts w:ascii="Calibri" w:cs="Calibri" w:eastAsia="Calibri" w:hAnsi="Calibri"/>
          <w:sz w:val="22"/>
          <w:szCs w:val="22"/>
        </w:rPr>
        <w:t xml:space="preserve">The complete official material lifecycle from receipt to disposal</w:t>
      </w:r>
    </w:p>
    <w:p>
      <w:pPr>
        <w:pStyle w:val="ListParagraph"/>
        <w:numPr>
          <w:ilvl w:val="0"/>
          <w:numId w:val="2"/>
        </w:numPr>
        <w:spacing w:after="60"/>
      </w:pPr>
      <w:r>
        <w:rPr>
          <w:rFonts w:ascii="Calibri" w:cs="Calibri" w:eastAsia="Calibri" w:hAnsi="Calibri"/>
          <w:sz w:val="22"/>
          <w:szCs w:val="22"/>
        </w:rPr>
        <w:t xml:space="preserve">The multi-stage approval chain and the actors responsible at each stage</w:t>
      </w:r>
    </w:p>
    <w:p>
      <w:pPr>
        <w:pStyle w:val="ListParagraph"/>
        <w:numPr>
          <w:ilvl w:val="0"/>
          <w:numId w:val="2"/>
        </w:numPr>
        <w:spacing w:after="60"/>
      </w:pPr>
      <w:r>
        <w:rPr>
          <w:rFonts w:ascii="Calibri" w:cs="Calibri" w:eastAsia="Calibri" w:hAnsi="Calibri"/>
          <w:sz w:val="22"/>
          <w:szCs w:val="22"/>
        </w:rPr>
        <w:t xml:space="preserve">Required inventory and fixed-asset reports and the FIFO valuation method</w:t>
      </w:r>
    </w:p>
    <w:p>
      <w:pPr>
        <w:pStyle w:val="ListParagraph"/>
        <w:numPr>
          <w:ilvl w:val="0"/>
          <w:numId w:val="2"/>
        </w:numPr>
        <w:spacing w:after="60"/>
      </w:pPr>
      <w:r>
        <w:rPr>
          <w:rFonts w:ascii="Calibri" w:cs="Calibri" w:eastAsia="Calibri" w:hAnsi="Calibri"/>
          <w:sz w:val="22"/>
          <w:szCs w:val="22"/>
        </w:rPr>
        <w:t xml:space="preserve">Business rules governing technical evaluation, issuing, and disposal</w:t>
      </w:r>
    </w:p>
    <w:p>
      <w:pPr>
        <w:pStyle w:val="Heading3"/>
        <w:spacing w:after="120" w:before="240"/>
      </w:pPr>
      <w:r>
        <w:t xml:space="preserve">1.8.2 System Analysis and Design</w:t>
      </w:r>
    </w:p>
    <w:p>
      <w:pPr>
        <w:spacing w:after="150"/>
      </w:pPr>
      <w:r>
        <w:rPr>
          <w:rFonts w:ascii="Calibri" w:cs="Calibri" w:eastAsia="Calibri" w:hAnsi="Calibri"/>
          <w:sz w:val="22"/>
          <w:szCs w:val="22"/>
        </w:rPr>
        <w:t xml:space="preserve">System requirements, architecture, database design, and user interfaces are analyzed and designed based on the gathered requirements and the official workflow described in Chapter Three.</w:t>
      </w:r>
    </w:p>
    <w:p>
      <w:pPr>
        <w:pStyle w:val="Heading3"/>
        <w:spacing w:after="120" w:before="240"/>
      </w:pPr>
      <w:r>
        <w:t xml:space="preserve">1.8.3 Development Tools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val="clear"/>
          </w:tcPr>
          <w:p>
            <w:r>
              <w:rPr>
                <w:rFonts w:ascii="Calibri" w:cs="Calibri" w:eastAsia="Calibri" w:hAnsi="Calibri"/>
                <w:b/>
                <w:bCs/>
                <w:color w:val="FFFFFF"/>
                <w:sz w:val="21"/>
                <w:szCs w:val="21"/>
              </w:rPr>
              <w:t xml:space="preserve">Category</w:t>
            </w:r>
          </w:p>
        </w:tc>
        <w:tc>
          <w:tcPr>
            <w:tcW w:type="dxa" w:w="6000"/>
            <w:shd w:fill="1F3864" w:val="clear"/>
          </w:tcPr>
          <w:p>
            <w:r>
              <w:rPr>
                <w:rFonts w:ascii="Calibri" w:cs="Calibri" w:eastAsia="Calibri" w:hAnsi="Calibri"/>
                <w:b/>
                <w:bCs/>
                <w:color w:val="FFFFFF"/>
                <w:sz w:val="21"/>
                <w:szCs w:val="21"/>
              </w:rPr>
              <w:t xml:space="preserve">Tool</w:t>
            </w:r>
          </w:p>
        </w:tc>
      </w:tr>
      <w:tr>
        <w:tc>
          <w:tcPr>
            <w:tcW w:type="dxa" w:w="3000"/>
            <w:shd w:fill="F2F6FA" w:val="clear"/>
          </w:tcPr>
          <w:p>
            <w:r>
              <w:rPr>
                <w:rFonts w:ascii="Calibri" w:cs="Calibri" w:eastAsia="Calibri" w:hAnsi="Calibri"/>
                <w:sz w:val="21"/>
                <w:szCs w:val="21"/>
              </w:rPr>
              <w:t xml:space="preserve">Frontend</w:t>
            </w:r>
          </w:p>
        </w:tc>
        <w:tc>
          <w:tcPr>
            <w:tcW w:type="dxa" w:w="6000"/>
            <w:shd w:fill="F2F6FA" w:val="clear"/>
          </w:tcPr>
          <w:p>
            <w:r>
              <w:rPr>
                <w:rFonts w:ascii="Calibri" w:cs="Calibri" w:eastAsia="Calibri" w:hAnsi="Calibri"/>
                <w:sz w:val="21"/>
                <w:szCs w:val="21"/>
              </w:rPr>
              <w:t xml:space="preserve">React.js / Next.js</w:t>
            </w:r>
          </w:p>
        </w:tc>
      </w:tr>
      <w:tr>
        <w:tc>
          <w:tcPr>
            <w:tcW w:type="dxa" w:w="3000"/>
            <w:shd w:fill="FFFFFF" w:val="clear"/>
          </w:tcPr>
          <w:p>
            <w:r>
              <w:rPr>
                <w:rFonts w:ascii="Calibri" w:cs="Calibri" w:eastAsia="Calibri" w:hAnsi="Calibri"/>
                <w:sz w:val="21"/>
                <w:szCs w:val="21"/>
              </w:rPr>
              <w:t xml:space="preserve">Backend</w:t>
            </w:r>
          </w:p>
        </w:tc>
        <w:tc>
          <w:tcPr>
            <w:tcW w:type="dxa" w:w="6000"/>
            <w:shd w:fill="FFFFFF" w:val="clear"/>
          </w:tcPr>
          <w:p>
            <w:r>
              <w:rPr>
                <w:rFonts w:ascii="Calibri" w:cs="Calibri" w:eastAsia="Calibri" w:hAnsi="Calibri"/>
                <w:sz w:val="21"/>
                <w:szCs w:val="21"/>
              </w:rPr>
              <w:t xml:space="preserve">Node.js / Express.js</w:t>
            </w:r>
          </w:p>
        </w:tc>
      </w:tr>
      <w:tr>
        <w:tc>
          <w:tcPr>
            <w:tcW w:type="dxa" w:w="3000"/>
            <w:shd w:fill="F2F6FA" w:val="clear"/>
          </w:tcPr>
          <w:p>
            <w:r>
              <w:rPr>
                <w:rFonts w:ascii="Calibri" w:cs="Calibri" w:eastAsia="Calibri" w:hAnsi="Calibri"/>
                <w:sz w:val="21"/>
                <w:szCs w:val="21"/>
              </w:rPr>
              <w:t xml:space="preserve">Database</w:t>
            </w:r>
          </w:p>
        </w:tc>
        <w:tc>
          <w:tcPr>
            <w:tcW w:type="dxa" w:w="6000"/>
            <w:shd w:fill="F2F6FA" w:val="clear"/>
          </w:tcPr>
          <w:p>
            <w:r>
              <w:rPr>
                <w:rFonts w:ascii="Calibri" w:cs="Calibri" w:eastAsia="Calibri" w:hAnsi="Calibri"/>
                <w:sz w:val="21"/>
                <w:szCs w:val="21"/>
              </w:rPr>
              <w:t xml:space="preserve">PostgreSQL</w:t>
            </w:r>
          </w:p>
        </w:tc>
      </w:tr>
      <w:tr>
        <w:tc>
          <w:tcPr>
            <w:tcW w:type="dxa" w:w="3000"/>
            <w:shd w:fill="FFFFFF" w:val="clear"/>
          </w:tcPr>
          <w:p>
            <w:r>
              <w:rPr>
                <w:rFonts w:ascii="Calibri" w:cs="Calibri" w:eastAsia="Calibri" w:hAnsi="Calibri"/>
                <w:sz w:val="21"/>
                <w:szCs w:val="21"/>
              </w:rPr>
              <w:t xml:space="preserve">API Testing</w:t>
            </w:r>
          </w:p>
        </w:tc>
        <w:tc>
          <w:tcPr>
            <w:tcW w:type="dxa" w:w="6000"/>
            <w:shd w:fill="FFFFFF" w:val="clear"/>
          </w:tcPr>
          <w:p>
            <w:r>
              <w:rPr>
                <w:rFonts w:ascii="Calibri" w:cs="Calibri" w:eastAsia="Calibri" w:hAnsi="Calibri"/>
                <w:sz w:val="21"/>
                <w:szCs w:val="21"/>
              </w:rPr>
              <w:t xml:space="preserve">Postman</w:t>
            </w:r>
          </w:p>
        </w:tc>
      </w:tr>
      <w:tr>
        <w:tc>
          <w:tcPr>
            <w:tcW w:type="dxa" w:w="3000"/>
            <w:shd w:fill="F2F6FA" w:val="clear"/>
          </w:tcPr>
          <w:p>
            <w:r>
              <w:rPr>
                <w:rFonts w:ascii="Calibri" w:cs="Calibri" w:eastAsia="Calibri" w:hAnsi="Calibri"/>
                <w:sz w:val="21"/>
                <w:szCs w:val="21"/>
              </w:rPr>
              <w:t xml:space="preserve">Design Tool</w:t>
            </w:r>
          </w:p>
        </w:tc>
        <w:tc>
          <w:tcPr>
            <w:tcW w:type="dxa" w:w="6000"/>
            <w:shd w:fill="F2F6FA" w:val="clear"/>
          </w:tcPr>
          <w:p>
            <w:r>
              <w:rPr>
                <w:rFonts w:ascii="Calibri" w:cs="Calibri" w:eastAsia="Calibri" w:hAnsi="Calibri"/>
                <w:sz w:val="21"/>
                <w:szCs w:val="21"/>
              </w:rPr>
              <w:t xml:space="preserve">Figma</w:t>
            </w:r>
          </w:p>
        </w:tc>
      </w:tr>
      <w:tr>
        <w:tc>
          <w:tcPr>
            <w:tcW w:type="dxa" w:w="3000"/>
            <w:shd w:fill="FFFFFF" w:val="clear"/>
          </w:tcPr>
          <w:p>
            <w:r>
              <w:rPr>
                <w:rFonts w:ascii="Calibri" w:cs="Calibri" w:eastAsia="Calibri" w:hAnsi="Calibri"/>
                <w:sz w:val="21"/>
                <w:szCs w:val="21"/>
              </w:rPr>
              <w:t xml:space="preserve">IDE</w:t>
            </w:r>
          </w:p>
        </w:tc>
        <w:tc>
          <w:tcPr>
            <w:tcW w:type="dxa" w:w="6000"/>
            <w:shd w:fill="FFFFFF" w:val="clear"/>
          </w:tcPr>
          <w:p>
            <w:r>
              <w:rPr>
                <w:rFonts w:ascii="Calibri" w:cs="Calibri" w:eastAsia="Calibri" w:hAnsi="Calibri"/>
                <w:sz w:val="21"/>
                <w:szCs w:val="21"/>
              </w:rPr>
              <w:t xml:space="preserve">Visual Studio Code</w:t>
            </w:r>
          </w:p>
        </w:tc>
      </w:tr>
      <w:tr>
        <w:tc>
          <w:tcPr>
            <w:tcW w:type="dxa" w:w="3000"/>
            <w:shd w:fill="F2F6FA" w:val="clear"/>
          </w:tcPr>
          <w:p>
            <w:r>
              <w:rPr>
                <w:rFonts w:ascii="Calibri" w:cs="Calibri" w:eastAsia="Calibri" w:hAnsi="Calibri"/>
                <w:sz w:val="21"/>
                <w:szCs w:val="21"/>
              </w:rPr>
              <w:t xml:space="preserve">Version Control</w:t>
            </w:r>
          </w:p>
        </w:tc>
        <w:tc>
          <w:tcPr>
            <w:tcW w:type="dxa" w:w="6000"/>
            <w:shd w:fill="F2F6FA" w:val="clear"/>
          </w:tcPr>
          <w:p>
            <w:r>
              <w:rPr>
                <w:rFonts w:ascii="Calibri" w:cs="Calibri" w:eastAsia="Calibri" w:hAnsi="Calibri"/>
                <w:sz w:val="21"/>
                <w:szCs w:val="21"/>
              </w:rPr>
              <w:t xml:space="preserve">Git and GitHub</w:t>
            </w:r>
          </w:p>
        </w:tc>
      </w:tr>
      <w:tr>
        <w:tc>
          <w:tcPr>
            <w:tcW w:type="dxa" w:w="3000"/>
            <w:shd w:fill="FFFFFF" w:val="clear"/>
          </w:tcPr>
          <w:p>
            <w:r>
              <w:rPr>
                <w:rFonts w:ascii="Calibri" w:cs="Calibri" w:eastAsia="Calibri" w:hAnsi="Calibri"/>
                <w:sz w:val="21"/>
                <w:szCs w:val="21"/>
              </w:rPr>
              <w:t xml:space="preserve">Documentation</w:t>
            </w:r>
          </w:p>
        </w:tc>
        <w:tc>
          <w:tcPr>
            <w:tcW w:type="dxa" w:w="6000"/>
            <w:shd w:fill="FFFFFF" w:val="clear"/>
          </w:tcPr>
          <w:p>
            <w:r>
              <w:rPr>
                <w:rFonts w:ascii="Calibri" w:cs="Calibri" w:eastAsia="Calibri" w:hAnsi="Calibri"/>
                <w:sz w:val="21"/>
                <w:szCs w:val="21"/>
              </w:rPr>
              <w:t xml:space="preserve">Microsoft Word</w:t>
            </w:r>
          </w:p>
        </w:tc>
      </w:tr>
    </w:tbl>
    <w:p>
      <w:pPr>
        <w:pStyle w:val="Heading2"/>
        <w:spacing w:after="150" w:before="300"/>
      </w:pPr>
      <w:r>
        <w:t xml:space="preserve">1.9 Testing Procedure</w:t>
      </w:r>
    </w:p>
    <w:p>
      <w:pPr>
        <w:spacing w:after="150"/>
      </w:pPr>
      <w:r>
        <w:rPr>
          <w:rFonts w:ascii="Calibri" w:cs="Calibri" w:eastAsia="Calibri" w:hAnsi="Calibri"/>
          <w:sz w:val="22"/>
          <w:szCs w:val="22"/>
        </w:rPr>
        <w:t xml:space="preserve">The following testing methods will be used to verify the system:</w:t>
      </w:r>
    </w:p>
    <w:p>
      <w:pPr>
        <w:pStyle w:val="ListParagraph"/>
        <w:numPr>
          <w:ilvl w:val="0"/>
          <w:numId w:val="2"/>
        </w:numPr>
        <w:spacing w:after="60"/>
      </w:pPr>
      <w:r>
        <w:rPr>
          <w:rFonts w:ascii="Calibri" w:cs="Calibri" w:eastAsia="Calibri" w:hAnsi="Calibri"/>
          <w:sz w:val="22"/>
          <w:szCs w:val="22"/>
        </w:rPr>
        <w:t xml:space="preserve">Unit testing</w:t>
      </w:r>
    </w:p>
    <w:p>
      <w:pPr>
        <w:pStyle w:val="ListParagraph"/>
        <w:numPr>
          <w:ilvl w:val="0"/>
          <w:numId w:val="2"/>
        </w:numPr>
        <w:spacing w:after="60"/>
      </w:pPr>
      <w:r>
        <w:rPr>
          <w:rFonts w:ascii="Calibri" w:cs="Calibri" w:eastAsia="Calibri" w:hAnsi="Calibri"/>
          <w:sz w:val="22"/>
          <w:szCs w:val="22"/>
        </w:rPr>
        <w:t xml:space="preserve">Integration testing</w:t>
      </w:r>
    </w:p>
    <w:p>
      <w:pPr>
        <w:pStyle w:val="ListParagraph"/>
        <w:numPr>
          <w:ilvl w:val="0"/>
          <w:numId w:val="2"/>
        </w:numPr>
        <w:spacing w:after="60"/>
      </w:pPr>
      <w:r>
        <w:rPr>
          <w:rFonts w:ascii="Calibri" w:cs="Calibri" w:eastAsia="Calibri" w:hAnsi="Calibri"/>
          <w:sz w:val="22"/>
          <w:szCs w:val="22"/>
        </w:rPr>
        <w:t xml:space="preserve">System testing</w:t>
      </w:r>
    </w:p>
    <w:p>
      <w:pPr>
        <w:pStyle w:val="ListParagraph"/>
        <w:numPr>
          <w:ilvl w:val="0"/>
          <w:numId w:val="2"/>
        </w:numPr>
        <w:spacing w:after="60"/>
      </w:pPr>
      <w:r>
        <w:rPr>
          <w:rFonts w:ascii="Calibri" w:cs="Calibri" w:eastAsia="Calibri" w:hAnsi="Calibri"/>
          <w:sz w:val="22"/>
          <w:szCs w:val="22"/>
        </w:rPr>
        <w:t xml:space="preserve">User acceptance testing (including PAO, TEC, and Store Head sign-off)</w:t>
      </w:r>
    </w:p>
    <w:p>
      <w:pPr>
        <w:pStyle w:val="ListParagraph"/>
        <w:numPr>
          <w:ilvl w:val="0"/>
          <w:numId w:val="2"/>
        </w:numPr>
        <w:spacing w:after="60"/>
      </w:pPr>
      <w:r>
        <w:rPr>
          <w:rFonts w:ascii="Calibri" w:cs="Calibri" w:eastAsia="Calibri" w:hAnsi="Calibri"/>
          <w:sz w:val="22"/>
          <w:szCs w:val="22"/>
        </w:rPr>
        <w:t xml:space="preserve">Performance testing</w:t>
      </w:r>
    </w:p>
    <w:p>
      <w:pPr>
        <w:pStyle w:val="ListParagraph"/>
        <w:numPr>
          <w:ilvl w:val="0"/>
          <w:numId w:val="2"/>
        </w:numPr>
        <w:spacing w:after="60"/>
      </w:pPr>
      <w:r>
        <w:rPr>
          <w:rFonts w:ascii="Calibri" w:cs="Calibri" w:eastAsia="Calibri" w:hAnsi="Calibri"/>
          <w:sz w:val="22"/>
          <w:szCs w:val="22"/>
        </w:rPr>
        <w:t xml:space="preserve">Security testing</w:t>
      </w:r>
    </w:p>
    <w:p>
      <w:pPr>
        <w:pStyle w:val="Heading2"/>
        <w:spacing w:after="150" w:before="300"/>
      </w:pPr>
      <w:r>
        <w:t xml:space="preserve">1.10 Team Composition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Pr>
          <w:p>
            <w:r>
              <w:rPr>
                <w:rFonts w:ascii="Calibri" w:cs="Calibri" w:eastAsia="Calibri" w:hAnsi="Calibri"/>
                <w:b/>
                <w:bCs/>
                <w:color w:val="FFFFFF"/>
                <w:sz w:val="21"/>
                <w:szCs w:val="21"/>
              </w:rPr>
              <w:t xml:space="preserve">Role</w:t>
            </w:r>
          </w:p>
        </w:tc>
        <w:tc>
          <w:tcPr>
            <w:tcW w:type="dxa" w:w="5800"/>
            <w:shd w:fill="1F3864" w:val="clear"/>
          </w:tcPr>
          <w:p>
            <w:r>
              <w:rPr>
                <w:rFonts w:ascii="Calibri" w:cs="Calibri" w:eastAsia="Calibri" w:hAnsi="Calibri"/>
                <w:b/>
                <w:bCs/>
                <w:color w:val="FFFFFF"/>
                <w:sz w:val="21"/>
                <w:szCs w:val="21"/>
              </w:rPr>
              <w:t xml:space="preserve">Responsibility</w:t>
            </w:r>
          </w:p>
        </w:tc>
      </w:tr>
      <w:tr>
        <w:tc>
          <w:tcPr>
            <w:tcW w:type="dxa" w:w="3200"/>
            <w:shd w:fill="F2F6FA" w:val="clear"/>
          </w:tcPr>
          <w:p>
            <w:r>
              <w:rPr>
                <w:rFonts w:ascii="Calibri" w:cs="Calibri" w:eastAsia="Calibri" w:hAnsi="Calibri"/>
                <w:sz w:val="21"/>
                <w:szCs w:val="21"/>
              </w:rPr>
              <w:t xml:space="preserve">Project Manager</w:t>
            </w:r>
          </w:p>
        </w:tc>
        <w:tc>
          <w:tcPr>
            <w:tcW w:type="dxa" w:w="5800"/>
            <w:shd w:fill="F2F6FA" w:val="clear"/>
          </w:tcPr>
          <w:p>
            <w:r>
              <w:rPr>
                <w:rFonts w:ascii="Calibri" w:cs="Calibri" w:eastAsia="Calibri" w:hAnsi="Calibri"/>
                <w:sz w:val="21"/>
                <w:szCs w:val="21"/>
              </w:rPr>
              <w:t xml:space="preserve">Manages the project</w:t>
            </w:r>
          </w:p>
        </w:tc>
      </w:tr>
      <w:tr>
        <w:tc>
          <w:tcPr>
            <w:tcW w:type="dxa" w:w="3200"/>
            <w:shd w:fill="FFFFFF" w:val="clear"/>
          </w:tcPr>
          <w:p>
            <w:r>
              <w:rPr>
                <w:rFonts w:ascii="Calibri" w:cs="Calibri" w:eastAsia="Calibri" w:hAnsi="Calibri"/>
                <w:sz w:val="21"/>
                <w:szCs w:val="21"/>
              </w:rPr>
              <w:t xml:space="preserve">System Analyst</w:t>
            </w:r>
          </w:p>
        </w:tc>
        <w:tc>
          <w:tcPr>
            <w:tcW w:type="dxa" w:w="5800"/>
            <w:shd w:fill="FFFFFF" w:val="clear"/>
          </w:tcPr>
          <w:p>
            <w:r>
              <w:rPr>
                <w:rFonts w:ascii="Calibri" w:cs="Calibri" w:eastAsia="Calibri" w:hAnsi="Calibri"/>
                <w:sz w:val="21"/>
                <w:szCs w:val="21"/>
              </w:rPr>
              <w:t xml:space="preserve">Analyzes requirements</w:t>
            </w:r>
          </w:p>
        </w:tc>
      </w:tr>
      <w:tr>
        <w:tc>
          <w:tcPr>
            <w:tcW w:type="dxa" w:w="3200"/>
            <w:shd w:fill="F2F6FA" w:val="clear"/>
          </w:tcPr>
          <w:p>
            <w:r>
              <w:rPr>
                <w:rFonts w:ascii="Calibri" w:cs="Calibri" w:eastAsia="Calibri" w:hAnsi="Calibri"/>
                <w:sz w:val="21"/>
                <w:szCs w:val="21"/>
              </w:rPr>
              <w:t xml:space="preserve">UI/UX Designer</w:t>
            </w:r>
          </w:p>
        </w:tc>
        <w:tc>
          <w:tcPr>
            <w:tcW w:type="dxa" w:w="5800"/>
            <w:shd w:fill="F2F6FA" w:val="clear"/>
          </w:tcPr>
          <w:p>
            <w:r>
              <w:rPr>
                <w:rFonts w:ascii="Calibri" w:cs="Calibri" w:eastAsia="Calibri" w:hAnsi="Calibri"/>
                <w:sz w:val="21"/>
                <w:szCs w:val="21"/>
              </w:rPr>
              <w:t xml:space="preserve">Designs interfaces</w:t>
            </w:r>
          </w:p>
        </w:tc>
      </w:tr>
      <w:tr>
        <w:tc>
          <w:tcPr>
            <w:tcW w:type="dxa" w:w="3200"/>
            <w:shd w:fill="FFFFFF" w:val="clear"/>
          </w:tcPr>
          <w:p>
            <w:r>
              <w:rPr>
                <w:rFonts w:ascii="Calibri" w:cs="Calibri" w:eastAsia="Calibri" w:hAnsi="Calibri"/>
                <w:sz w:val="21"/>
                <w:szCs w:val="21"/>
              </w:rPr>
              <w:t xml:space="preserve">Frontend Developer</w:t>
            </w:r>
          </w:p>
        </w:tc>
        <w:tc>
          <w:tcPr>
            <w:tcW w:type="dxa" w:w="5800"/>
            <w:shd w:fill="FFFFFF" w:val="clear"/>
          </w:tcPr>
          <w:p>
            <w:r>
              <w:rPr>
                <w:rFonts w:ascii="Calibri" w:cs="Calibri" w:eastAsia="Calibri" w:hAnsi="Calibri"/>
                <w:sz w:val="21"/>
                <w:szCs w:val="21"/>
              </w:rPr>
              <w:t xml:space="preserve">Develops the user interface</w:t>
            </w:r>
          </w:p>
        </w:tc>
      </w:tr>
      <w:tr>
        <w:tc>
          <w:tcPr>
            <w:tcW w:type="dxa" w:w="3200"/>
            <w:shd w:fill="F2F6FA" w:val="clear"/>
          </w:tcPr>
          <w:p>
            <w:r>
              <w:rPr>
                <w:rFonts w:ascii="Calibri" w:cs="Calibri" w:eastAsia="Calibri" w:hAnsi="Calibri"/>
                <w:sz w:val="21"/>
                <w:szCs w:val="21"/>
              </w:rPr>
              <w:t xml:space="preserve">Backend Developer</w:t>
            </w:r>
          </w:p>
        </w:tc>
        <w:tc>
          <w:tcPr>
            <w:tcW w:type="dxa" w:w="5800"/>
            <w:shd w:fill="F2F6FA" w:val="clear"/>
          </w:tcPr>
          <w:p>
            <w:r>
              <w:rPr>
                <w:rFonts w:ascii="Calibri" w:cs="Calibri" w:eastAsia="Calibri" w:hAnsi="Calibri"/>
                <w:sz w:val="21"/>
                <w:szCs w:val="21"/>
              </w:rPr>
              <w:t xml:space="preserve">Develops APIs and business logic</w:t>
            </w:r>
          </w:p>
        </w:tc>
      </w:tr>
      <w:tr>
        <w:tc>
          <w:tcPr>
            <w:tcW w:type="dxa" w:w="3200"/>
            <w:shd w:fill="FFFFFF" w:val="clear"/>
          </w:tcPr>
          <w:p>
            <w:r>
              <w:rPr>
                <w:rFonts w:ascii="Calibri" w:cs="Calibri" w:eastAsia="Calibri" w:hAnsi="Calibri"/>
                <w:sz w:val="21"/>
                <w:szCs w:val="21"/>
              </w:rPr>
              <w:t xml:space="preserve">Database Administrator</w:t>
            </w:r>
          </w:p>
        </w:tc>
        <w:tc>
          <w:tcPr>
            <w:tcW w:type="dxa" w:w="5800"/>
            <w:shd w:fill="FFFFFF" w:val="clear"/>
          </w:tcPr>
          <w:p>
            <w:r>
              <w:rPr>
                <w:rFonts w:ascii="Calibri" w:cs="Calibri" w:eastAsia="Calibri" w:hAnsi="Calibri"/>
                <w:sz w:val="21"/>
                <w:szCs w:val="21"/>
              </w:rPr>
              <w:t xml:space="preserve">Designs and manages the database</w:t>
            </w:r>
          </w:p>
        </w:tc>
      </w:tr>
      <w:tr>
        <w:tc>
          <w:tcPr>
            <w:tcW w:type="dxa" w:w="3200"/>
            <w:shd w:fill="F2F6FA" w:val="clear"/>
          </w:tcPr>
          <w:p>
            <w:r>
              <w:rPr>
                <w:rFonts w:ascii="Calibri" w:cs="Calibri" w:eastAsia="Calibri" w:hAnsi="Calibri"/>
                <w:sz w:val="21"/>
                <w:szCs w:val="21"/>
              </w:rPr>
              <w:t xml:space="preserve">Tester</w:t>
            </w:r>
          </w:p>
        </w:tc>
        <w:tc>
          <w:tcPr>
            <w:tcW w:type="dxa" w:w="5800"/>
            <w:shd w:fill="F2F6FA" w:val="clear"/>
          </w:tcPr>
          <w:p>
            <w:r>
              <w:rPr>
                <w:rFonts w:ascii="Calibri" w:cs="Calibri" w:eastAsia="Calibri" w:hAnsi="Calibri"/>
                <w:sz w:val="21"/>
                <w:szCs w:val="21"/>
              </w:rPr>
              <w:t xml:space="preserve">Tests the system</w:t>
            </w:r>
          </w:p>
        </w:tc>
      </w:tr>
      <w:tr>
        <w:tc>
          <w:tcPr>
            <w:tcW w:type="dxa" w:w="3200"/>
            <w:shd w:fill="FFFFFF" w:val="clear"/>
          </w:tcPr>
          <w:p>
            <w:r>
              <w:rPr>
                <w:rFonts w:ascii="Calibri" w:cs="Calibri" w:eastAsia="Calibri" w:hAnsi="Calibri"/>
                <w:sz w:val="21"/>
                <w:szCs w:val="21"/>
              </w:rPr>
              <w:t xml:space="preserve">Documentation Specialist</w:t>
            </w:r>
          </w:p>
        </w:tc>
        <w:tc>
          <w:tcPr>
            <w:tcW w:type="dxa" w:w="5800"/>
            <w:shd w:fill="FFFFFF" w:val="clear"/>
          </w:tcPr>
          <w:p>
            <w:r>
              <w:rPr>
                <w:rFonts w:ascii="Calibri" w:cs="Calibri" w:eastAsia="Calibri" w:hAnsi="Calibri"/>
                <w:sz w:val="21"/>
                <w:szCs w:val="21"/>
              </w:rPr>
              <w:t xml:space="preserve">Prepares project documents</w:t>
            </w:r>
          </w:p>
        </w:tc>
      </w:tr>
    </w:tbl>
    <w:p>
      <w:pPr>
        <w:pStyle w:val="Heading2"/>
        <w:spacing w:after="150" w:before="300"/>
      </w:pPr>
      <w:r>
        <w:t xml:space="preserve">1.11 Task and Schedule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Pr>
          <w:p>
            <w:r>
              <w:rPr>
                <w:rFonts w:ascii="Calibri" w:cs="Calibri" w:eastAsia="Calibri" w:hAnsi="Calibri"/>
                <w:b/>
                <w:bCs/>
                <w:color w:val="FFFFFF"/>
                <w:sz w:val="21"/>
                <w:szCs w:val="21"/>
              </w:rPr>
              <w:t xml:space="preserve">Task</w:t>
            </w:r>
          </w:p>
        </w:tc>
        <w:tc>
          <w:tcPr>
            <w:tcW w:type="dxa" w:w="4500"/>
            <w:shd w:fill="1F3864" w:val="clear"/>
          </w:tcPr>
          <w:p>
            <w:r>
              <w:rPr>
                <w:rFonts w:ascii="Calibri" w:cs="Calibri" w:eastAsia="Calibri" w:hAnsi="Calibri"/>
                <w:b/>
                <w:bCs/>
                <w:color w:val="FFFFFF"/>
                <w:sz w:val="21"/>
                <w:szCs w:val="21"/>
              </w:rPr>
              <w:t xml:space="preserve">Duration</w:t>
            </w:r>
          </w:p>
        </w:tc>
      </w:tr>
      <w:tr>
        <w:tc>
          <w:tcPr>
            <w:tcW w:type="dxa" w:w="4500"/>
            <w:shd w:fill="F2F6FA" w:val="clear"/>
          </w:tcPr>
          <w:p>
            <w:r>
              <w:rPr>
                <w:rFonts w:ascii="Calibri" w:cs="Calibri" w:eastAsia="Calibri" w:hAnsi="Calibri"/>
                <w:sz w:val="21"/>
                <w:szCs w:val="21"/>
              </w:rPr>
              <w:t xml:space="preserve">Requirement gathering</w:t>
            </w:r>
          </w:p>
        </w:tc>
        <w:tc>
          <w:tcPr>
            <w:tcW w:type="dxa" w:w="4500"/>
            <w:shd w:fill="F2F6FA" w:val="clear"/>
          </w:tcPr>
          <w:p>
            <w:r>
              <w:rPr>
                <w:rFonts w:ascii="Calibri" w:cs="Calibri" w:eastAsia="Calibri" w:hAnsi="Calibri"/>
                <w:sz w:val="21"/>
                <w:szCs w:val="21"/>
              </w:rPr>
              <w:t xml:space="preserve">1 week</w:t>
            </w:r>
          </w:p>
        </w:tc>
      </w:tr>
      <w:tr>
        <w:tc>
          <w:tcPr>
            <w:tcW w:type="dxa" w:w="4500"/>
            <w:shd w:fill="FFFFFF" w:val="clear"/>
          </w:tcPr>
          <w:p>
            <w:r>
              <w:rPr>
                <w:rFonts w:ascii="Calibri" w:cs="Calibri" w:eastAsia="Calibri" w:hAnsi="Calibri"/>
                <w:sz w:val="21"/>
                <w:szCs w:val="21"/>
              </w:rPr>
              <w:t xml:space="preserve">System analysis</w:t>
            </w:r>
          </w:p>
        </w:tc>
        <w:tc>
          <w:tcPr>
            <w:tcW w:type="dxa" w:w="4500"/>
            <w:shd w:fill="FFFFFF" w:val="clear"/>
          </w:tcPr>
          <w:p>
            <w:r>
              <w:rPr>
                <w:rFonts w:ascii="Calibri" w:cs="Calibri" w:eastAsia="Calibri" w:hAnsi="Calibri"/>
                <w:sz w:val="21"/>
                <w:szCs w:val="21"/>
              </w:rPr>
              <w:t xml:space="preserve">1 week</w:t>
            </w:r>
          </w:p>
        </w:tc>
      </w:tr>
      <w:tr>
        <w:tc>
          <w:tcPr>
            <w:tcW w:type="dxa" w:w="4500"/>
            <w:shd w:fill="F2F6FA" w:val="clear"/>
          </w:tcPr>
          <w:p>
            <w:r>
              <w:rPr>
                <w:rFonts w:ascii="Calibri" w:cs="Calibri" w:eastAsia="Calibri" w:hAnsi="Calibri"/>
                <w:sz w:val="21"/>
                <w:szCs w:val="21"/>
              </w:rPr>
              <w:t xml:space="preserve">System design</w:t>
            </w:r>
          </w:p>
        </w:tc>
        <w:tc>
          <w:tcPr>
            <w:tcW w:type="dxa" w:w="4500"/>
            <w:shd w:fill="F2F6FA" w:val="clear"/>
          </w:tcPr>
          <w:p>
            <w:r>
              <w:rPr>
                <w:rFonts w:ascii="Calibri" w:cs="Calibri" w:eastAsia="Calibri" w:hAnsi="Calibri"/>
                <w:sz w:val="21"/>
                <w:szCs w:val="21"/>
              </w:rPr>
              <w:t xml:space="preserve">2 weeks</w:t>
            </w:r>
          </w:p>
        </w:tc>
      </w:tr>
      <w:tr>
        <w:tc>
          <w:tcPr>
            <w:tcW w:type="dxa" w:w="4500"/>
            <w:shd w:fill="FFFFFF" w:val="clear"/>
          </w:tcPr>
          <w:p>
            <w:r>
              <w:rPr>
                <w:rFonts w:ascii="Calibri" w:cs="Calibri" w:eastAsia="Calibri" w:hAnsi="Calibri"/>
                <w:sz w:val="21"/>
                <w:szCs w:val="21"/>
              </w:rPr>
              <w:t xml:space="preserve">Database design</w:t>
            </w:r>
          </w:p>
        </w:tc>
        <w:tc>
          <w:tcPr>
            <w:tcW w:type="dxa" w:w="4500"/>
            <w:shd w:fill="FFFFFF" w:val="clear"/>
          </w:tcPr>
          <w:p>
            <w:r>
              <w:rPr>
                <w:rFonts w:ascii="Calibri" w:cs="Calibri" w:eastAsia="Calibri" w:hAnsi="Calibri"/>
                <w:sz w:val="21"/>
                <w:szCs w:val="21"/>
              </w:rPr>
              <w:t xml:space="preserve">1.5 weeks</w:t>
            </w:r>
          </w:p>
        </w:tc>
      </w:tr>
      <w:tr>
        <w:tc>
          <w:tcPr>
            <w:tcW w:type="dxa" w:w="4500"/>
            <w:shd w:fill="F2F6FA" w:val="clear"/>
          </w:tcPr>
          <w:p>
            <w:r>
              <w:rPr>
                <w:rFonts w:ascii="Calibri" w:cs="Calibri" w:eastAsia="Calibri" w:hAnsi="Calibri"/>
                <w:sz w:val="21"/>
                <w:szCs w:val="21"/>
              </w:rPr>
              <w:t xml:space="preserve">Implementation</w:t>
            </w:r>
          </w:p>
        </w:tc>
        <w:tc>
          <w:tcPr>
            <w:tcW w:type="dxa" w:w="4500"/>
            <w:shd w:fill="F2F6FA" w:val="clear"/>
          </w:tcPr>
          <w:p>
            <w:r>
              <w:rPr>
                <w:rFonts w:ascii="Calibri" w:cs="Calibri" w:eastAsia="Calibri" w:hAnsi="Calibri"/>
                <w:sz w:val="21"/>
                <w:szCs w:val="21"/>
              </w:rPr>
              <w:t xml:space="preserve">6 weeks</w:t>
            </w:r>
          </w:p>
        </w:tc>
      </w:tr>
      <w:tr>
        <w:tc>
          <w:tcPr>
            <w:tcW w:type="dxa" w:w="4500"/>
            <w:shd w:fill="FFFFFF" w:val="clear"/>
          </w:tcPr>
          <w:p>
            <w:r>
              <w:rPr>
                <w:rFonts w:ascii="Calibri" w:cs="Calibri" w:eastAsia="Calibri" w:hAnsi="Calibri"/>
                <w:sz w:val="21"/>
                <w:szCs w:val="21"/>
              </w:rPr>
              <w:t xml:space="preserve">Testing</w:t>
            </w:r>
          </w:p>
        </w:tc>
        <w:tc>
          <w:tcPr>
            <w:tcW w:type="dxa" w:w="4500"/>
            <w:shd w:fill="FFFFFF" w:val="clear"/>
          </w:tcPr>
          <w:p>
            <w:r>
              <w:rPr>
                <w:rFonts w:ascii="Calibri" w:cs="Calibri" w:eastAsia="Calibri" w:hAnsi="Calibri"/>
                <w:sz w:val="21"/>
                <w:szCs w:val="21"/>
              </w:rPr>
              <w:t xml:space="preserve">2.5 weeks</w:t>
            </w:r>
          </w:p>
        </w:tc>
      </w:tr>
      <w:tr>
        <w:tc>
          <w:tcPr>
            <w:tcW w:type="dxa" w:w="4500"/>
            <w:shd w:fill="F2F6FA" w:val="clear"/>
          </w:tcPr>
          <w:p>
            <w:r>
              <w:rPr>
                <w:rFonts w:ascii="Calibri" w:cs="Calibri" w:eastAsia="Calibri" w:hAnsi="Calibri"/>
                <w:sz w:val="21"/>
                <w:szCs w:val="21"/>
              </w:rPr>
              <w:t xml:space="preserve">Deployment</w:t>
            </w:r>
          </w:p>
        </w:tc>
        <w:tc>
          <w:tcPr>
            <w:tcW w:type="dxa" w:w="4500"/>
            <w:shd w:fill="F2F6FA" w:val="clear"/>
          </w:tcPr>
          <w:p>
            <w:r>
              <w:rPr>
                <w:rFonts w:ascii="Calibri" w:cs="Calibri" w:eastAsia="Calibri" w:hAnsi="Calibri"/>
                <w:sz w:val="21"/>
                <w:szCs w:val="21"/>
              </w:rPr>
              <w:t xml:space="preserve">1 week</w:t>
            </w:r>
          </w:p>
        </w:tc>
      </w:tr>
      <w:tr>
        <w:tc>
          <w:tcPr>
            <w:tcW w:type="dxa" w:w="4500"/>
            <w:shd w:fill="FFFFFF" w:val="clear"/>
          </w:tcPr>
          <w:p>
            <w:r>
              <w:rPr>
                <w:rFonts w:ascii="Calibri" w:cs="Calibri" w:eastAsia="Calibri" w:hAnsi="Calibri"/>
                <w:sz w:val="21"/>
                <w:szCs w:val="21"/>
              </w:rPr>
              <w:t xml:space="preserve">Documentation</w:t>
            </w:r>
          </w:p>
        </w:tc>
        <w:tc>
          <w:tcPr>
            <w:tcW w:type="dxa" w:w="4500"/>
            <w:shd w:fill="FFFFFF" w:val="clear"/>
          </w:tcPr>
          <w:p>
            <w:r>
              <w:rPr>
                <w:rFonts w:ascii="Calibri" w:cs="Calibri" w:eastAsia="Calibri" w:hAnsi="Calibri"/>
                <w:sz w:val="21"/>
                <w:szCs w:val="21"/>
              </w:rPr>
              <w:t xml:space="preserve">1 week</w:t>
            </w:r>
          </w:p>
        </w:tc>
      </w:tr>
    </w:tbl>
    <w:p>
      <w:pPr>
        <w:pStyle w:val="Heading2"/>
        <w:spacing w:after="150" w:before="300"/>
      </w:pPr>
      <w:r>
        <w:t xml:space="preserve">1.12 Cost Schedule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00"/>
        <w:gridCol w:w="3500"/>
      </w:tblGrid>
      <w:tr>
        <w:trPr>
          <w:tblHeader/>
        </w:trPr>
        <w:tc>
          <w:tcPr>
            <w:tcW w:type="dxa" w:w="5500"/>
            <w:shd w:fill="1F3864" w:val="clear"/>
          </w:tcPr>
          <w:p>
            <w:r>
              <w:rPr>
                <w:rFonts w:ascii="Calibri" w:cs="Calibri" w:eastAsia="Calibri" w:hAnsi="Calibri"/>
                <w:b/>
                <w:bCs/>
                <w:color w:val="FFFFFF"/>
                <w:sz w:val="21"/>
                <w:szCs w:val="21"/>
              </w:rPr>
              <w:t xml:space="preserve">Item</w:t>
            </w:r>
          </w:p>
        </w:tc>
        <w:tc>
          <w:tcPr>
            <w:tcW w:type="dxa" w:w="3500"/>
            <w:shd w:fill="1F3864" w:val="clear"/>
          </w:tcPr>
          <w:p>
            <w:r>
              <w:rPr>
                <w:rFonts w:ascii="Calibri" w:cs="Calibri" w:eastAsia="Calibri" w:hAnsi="Calibri"/>
                <w:b/>
                <w:bCs/>
                <w:color w:val="FFFFFF"/>
                <w:sz w:val="21"/>
                <w:szCs w:val="21"/>
              </w:rPr>
              <w:t xml:space="preserve">Estimated Cost (ETB)</w:t>
            </w:r>
          </w:p>
        </w:tc>
      </w:tr>
      <w:tr>
        <w:tc>
          <w:tcPr>
            <w:tcW w:type="dxa" w:w="5500"/>
            <w:shd w:fill="F2F6FA" w:val="clear"/>
          </w:tcPr>
          <w:p>
            <w:r>
              <w:rPr>
                <w:rFonts w:ascii="Calibri" w:cs="Calibri" w:eastAsia="Calibri" w:hAnsi="Calibri"/>
                <w:sz w:val="21"/>
                <w:szCs w:val="21"/>
              </w:rPr>
              <w:t xml:space="preserve">Internet and communication</w:t>
            </w:r>
          </w:p>
        </w:tc>
        <w:tc>
          <w:tcPr>
            <w:tcW w:type="dxa" w:w="3500"/>
            <w:shd w:fill="F2F6FA" w:val="clear"/>
          </w:tcPr>
          <w:p>
            <w:r>
              <w:rPr>
                <w:rFonts w:ascii="Calibri" w:cs="Calibri" w:eastAsia="Calibri" w:hAnsi="Calibri"/>
                <w:sz w:val="21"/>
                <w:szCs w:val="21"/>
              </w:rPr>
              <w:t xml:space="preserve">2,500</w:t>
            </w:r>
          </w:p>
        </w:tc>
      </w:tr>
      <w:tr>
        <w:tc>
          <w:tcPr>
            <w:tcW w:type="dxa" w:w="5500"/>
            <w:shd w:fill="FFFFFF" w:val="clear"/>
          </w:tcPr>
          <w:p>
            <w:r>
              <w:rPr>
                <w:rFonts w:ascii="Calibri" w:cs="Calibri" w:eastAsia="Calibri" w:hAnsi="Calibri"/>
                <w:sz w:val="21"/>
                <w:szCs w:val="21"/>
              </w:rPr>
              <w:t xml:space="preserve">Transportation</w:t>
            </w:r>
          </w:p>
        </w:tc>
        <w:tc>
          <w:tcPr>
            <w:tcW w:type="dxa" w:w="3500"/>
            <w:shd w:fill="FFFFFF" w:val="clear"/>
          </w:tcPr>
          <w:p>
            <w:r>
              <w:rPr>
                <w:rFonts w:ascii="Calibri" w:cs="Calibri" w:eastAsia="Calibri" w:hAnsi="Calibri"/>
                <w:sz w:val="21"/>
                <w:szCs w:val="21"/>
              </w:rPr>
              <w:t xml:space="preserve">2,000</w:t>
            </w:r>
          </w:p>
        </w:tc>
      </w:tr>
      <w:tr>
        <w:tc>
          <w:tcPr>
            <w:tcW w:type="dxa" w:w="5500"/>
            <w:shd w:fill="F2F6FA" w:val="clear"/>
          </w:tcPr>
          <w:p>
            <w:r>
              <w:rPr>
                <w:rFonts w:ascii="Calibri" w:cs="Calibri" w:eastAsia="Calibri" w:hAnsi="Calibri"/>
                <w:sz w:val="21"/>
                <w:szCs w:val="21"/>
              </w:rPr>
              <w:t xml:space="preserve">Documentation and printing</w:t>
            </w:r>
          </w:p>
        </w:tc>
        <w:tc>
          <w:tcPr>
            <w:tcW w:type="dxa" w:w="3500"/>
            <w:shd w:fill="F2F6FA" w:val="clear"/>
          </w:tcPr>
          <w:p>
            <w:r>
              <w:rPr>
                <w:rFonts w:ascii="Calibri" w:cs="Calibri" w:eastAsia="Calibri" w:hAnsi="Calibri"/>
                <w:sz w:val="21"/>
                <w:szCs w:val="21"/>
              </w:rPr>
              <w:t xml:space="preserve">2,500</w:t>
            </w:r>
          </w:p>
        </w:tc>
      </w:tr>
      <w:tr>
        <w:tc>
          <w:tcPr>
            <w:tcW w:type="dxa" w:w="5500"/>
            <w:shd w:fill="FFFFFF" w:val="clear"/>
          </w:tcPr>
          <w:p>
            <w:r>
              <w:rPr>
                <w:rFonts w:ascii="Calibri" w:cs="Calibri" w:eastAsia="Calibri" w:hAnsi="Calibri"/>
                <w:sz w:val="21"/>
                <w:szCs w:val="21"/>
              </w:rPr>
              <w:t xml:space="preserve">Software tools</w:t>
            </w:r>
          </w:p>
        </w:tc>
        <w:tc>
          <w:tcPr>
            <w:tcW w:type="dxa" w:w="3500"/>
            <w:shd w:fill="FFFFFF" w:val="clear"/>
          </w:tcPr>
          <w:p>
            <w:r>
              <w:rPr>
                <w:rFonts w:ascii="Calibri" w:cs="Calibri" w:eastAsia="Calibri" w:hAnsi="Calibri"/>
                <w:sz w:val="21"/>
                <w:szCs w:val="21"/>
              </w:rPr>
              <w:t xml:space="preserve">1,500</w:t>
            </w:r>
          </w:p>
        </w:tc>
      </w:tr>
      <w:tr>
        <w:tc>
          <w:tcPr>
            <w:tcW w:type="dxa" w:w="5500"/>
            <w:shd w:fill="F2F6FA" w:val="clear"/>
          </w:tcPr>
          <w:p>
            <w:r>
              <w:rPr>
                <w:rFonts w:ascii="Calibri" w:cs="Calibri" w:eastAsia="Calibri" w:hAnsi="Calibri"/>
                <w:sz w:val="21"/>
                <w:szCs w:val="21"/>
              </w:rPr>
              <w:t xml:space="preserve">Hosting and deployment</w:t>
            </w:r>
          </w:p>
        </w:tc>
        <w:tc>
          <w:tcPr>
            <w:tcW w:type="dxa" w:w="3500"/>
            <w:shd w:fill="F2F6FA" w:val="clear"/>
          </w:tcPr>
          <w:p>
            <w:r>
              <w:rPr>
                <w:rFonts w:ascii="Calibri" w:cs="Calibri" w:eastAsia="Calibri" w:hAnsi="Calibri"/>
                <w:sz w:val="21"/>
                <w:szCs w:val="21"/>
              </w:rPr>
              <w:t xml:space="preserve">4,500</w:t>
            </w:r>
          </w:p>
        </w:tc>
      </w:tr>
      <w:tr>
        <w:tc>
          <w:tcPr>
            <w:tcW w:type="dxa" w:w="5500"/>
            <w:shd w:fill="FFFFFF" w:val="clear"/>
          </w:tcPr>
          <w:p>
            <w:r>
              <w:rPr>
                <w:rFonts w:ascii="Calibri" w:cs="Calibri" w:eastAsia="Calibri" w:hAnsi="Calibri"/>
                <w:sz w:val="21"/>
                <w:szCs w:val="21"/>
              </w:rPr>
              <w:t xml:space="preserve">Miscellaneous expenses</w:t>
            </w:r>
          </w:p>
        </w:tc>
        <w:tc>
          <w:tcPr>
            <w:tcW w:type="dxa" w:w="3500"/>
            <w:shd w:fill="FFFFFF" w:val="clear"/>
          </w:tcPr>
          <w:p>
            <w:r>
              <w:rPr>
                <w:rFonts w:ascii="Calibri" w:cs="Calibri" w:eastAsia="Calibri" w:hAnsi="Calibri"/>
                <w:sz w:val="21"/>
                <w:szCs w:val="21"/>
              </w:rPr>
              <w:t xml:space="preserve">3,500</w:t>
            </w:r>
          </w:p>
        </w:tc>
      </w:tr>
      <w:tr>
        <w:tc>
          <w:tcPr>
            <w:tcW w:type="dxa" w:w="5500"/>
            <w:shd w:fill="F2F6FA" w:val="clear"/>
          </w:tcPr>
          <w:p>
            <w:r>
              <w:rPr>
                <w:rFonts w:ascii="Calibri" w:cs="Calibri" w:eastAsia="Calibri" w:hAnsi="Calibri"/>
                <w:sz w:val="21"/>
                <w:szCs w:val="21"/>
              </w:rPr>
              <w:t xml:space="preserve">Total</w:t>
            </w:r>
          </w:p>
        </w:tc>
        <w:tc>
          <w:tcPr>
            <w:tcW w:type="dxa" w:w="3500"/>
            <w:shd w:fill="F2F6FA" w:val="clear"/>
          </w:tcPr>
          <w:p>
            <w:r>
              <w:rPr>
                <w:rFonts w:ascii="Calibri" w:cs="Calibri" w:eastAsia="Calibri" w:hAnsi="Calibri"/>
                <w:sz w:val="21"/>
                <w:szCs w:val="21"/>
              </w:rPr>
              <w:t xml:space="preserve">16,500</w:t>
            </w:r>
          </w:p>
        </w:tc>
      </w:tr>
    </w:tbl>
    <w:p>
      <w:r>
        <w:br w:type="page"/>
      </w:r>
    </w:p>
    <w:p>
      <w:pPr>
        <w:pStyle w:val="Heading1"/>
        <w:spacing w:after="200" w:before="400"/>
      </w:pPr>
      <w:r>
        <w:t xml:space="preserve">Chapter Two: Overall Description of the Existing System</w:t>
      </w:r>
    </w:p>
    <w:p>
      <w:pPr>
        <w:pStyle w:val="Heading2"/>
        <w:spacing w:after="150" w:before="300"/>
      </w:pPr>
      <w:r>
        <w:t xml:space="preserve">2.1 Description of the Existing System</w:t>
      </w:r>
    </w:p>
    <w:p>
      <w:pPr>
        <w:spacing w:after="150"/>
      </w:pPr>
      <w:r>
        <w:rPr>
          <w:rFonts w:ascii="Calibri" w:cs="Calibri" w:eastAsia="Calibri" w:hAnsi="Calibri"/>
          <w:sz w:val="22"/>
          <w:szCs w:val="22"/>
        </w:rPr>
        <w:t xml:space="preserve">The existing property and inventory management process is primarily manual and paper-based. Departments request materials from the store using Store Requisition forms; storekeepers record receipt and issue on bin cards and stock record cards; and technical evaluation of received or returned materials is conducted informally and documented on paper.</w:t>
      </w:r>
    </w:p>
    <w:p>
      <w:pPr>
        <w:spacing w:after="150"/>
      </w:pPr>
      <w:r>
        <w:rPr>
          <w:rFonts w:ascii="Calibri" w:cs="Calibri" w:eastAsia="Calibri" w:hAnsi="Calibri"/>
          <w:sz w:val="22"/>
          <w:szCs w:val="22"/>
        </w:rPr>
        <w:t xml:space="preserve">The process spans store receiving, technical inspection, GRN preparation, storage, requisition, issuing, fixed-asset custody tracking, returns, inter-store transfers, and eventual disposal of damaged or obsolete materials — all currently performed with manual forms (Model 19, Model 20, Model 22) and physical signatures.</w:t>
      </w:r>
    </w:p>
    <w:p>
      <w:pPr>
        <w:spacing w:after="150"/>
      </w:pPr>
      <w:r>
        <w:rPr>
          <w:rFonts w:ascii="Calibri" w:cs="Calibri" w:eastAsia="Calibri" w:hAnsi="Calibri"/>
          <w:sz w:val="22"/>
          <w:szCs w:val="22"/>
        </w:rPr>
        <w:t xml:space="preserve">Although the current process embeds sound controls (technical evaluation, multi-level approval, gate passes), it lacks automation, real-time visibility, and reliable audit trails, making reconciliation, reporting, and asset accountability difficult.</w:t>
      </w:r>
    </w:p>
    <w:p>
      <w:pPr>
        <w:pStyle w:val="Heading2"/>
        <w:spacing w:after="150" w:before="300"/>
      </w:pPr>
      <w:r>
        <w:t xml:space="preserve">2.2 Major Functions of the Existing System</w:t>
      </w:r>
    </w:p>
    <w:p>
      <w:pPr>
        <w:pStyle w:val="ListParagraph"/>
        <w:numPr>
          <w:ilvl w:val="0"/>
          <w:numId w:val="2"/>
        </w:numPr>
        <w:spacing w:after="60"/>
      </w:pPr>
      <w:r>
        <w:rPr>
          <w:rFonts w:ascii="Calibri" w:cs="Calibri" w:eastAsia="Calibri" w:hAnsi="Calibri"/>
          <w:sz w:val="22"/>
          <w:szCs w:val="22"/>
        </w:rPr>
        <w:t xml:space="preserve">Registration and classification of store items by store and category.</w:t>
      </w:r>
    </w:p>
    <w:p>
      <w:pPr>
        <w:pStyle w:val="ListParagraph"/>
        <w:numPr>
          <w:ilvl w:val="0"/>
          <w:numId w:val="2"/>
        </w:numPr>
        <w:spacing w:after="60"/>
      </w:pPr>
      <w:r>
        <w:rPr>
          <w:rFonts w:ascii="Calibri" w:cs="Calibri" w:eastAsia="Calibri" w:hAnsi="Calibri"/>
          <w:sz w:val="22"/>
          <w:szCs w:val="22"/>
        </w:rPr>
        <w:t xml:space="preserve">Receiving and technical inspection of goods.</w:t>
      </w:r>
    </w:p>
    <w:p>
      <w:pPr>
        <w:pStyle w:val="ListParagraph"/>
        <w:numPr>
          <w:ilvl w:val="0"/>
          <w:numId w:val="2"/>
        </w:numPr>
        <w:spacing w:after="60"/>
      </w:pPr>
      <w:r>
        <w:rPr>
          <w:rFonts w:ascii="Calibri" w:cs="Calibri" w:eastAsia="Calibri" w:hAnsi="Calibri"/>
          <w:sz w:val="22"/>
          <w:szCs w:val="22"/>
        </w:rPr>
        <w:t xml:space="preserve">Preparation of Goods Receiving Notes (Model 19).</w:t>
      </w:r>
    </w:p>
    <w:p>
      <w:pPr>
        <w:pStyle w:val="ListParagraph"/>
        <w:numPr>
          <w:ilvl w:val="0"/>
          <w:numId w:val="2"/>
        </w:numPr>
        <w:spacing w:after="60"/>
      </w:pPr>
      <w:r>
        <w:rPr>
          <w:rFonts w:ascii="Calibri" w:cs="Calibri" w:eastAsia="Calibri" w:hAnsi="Calibri"/>
          <w:sz w:val="22"/>
          <w:szCs w:val="22"/>
        </w:rPr>
        <w:t xml:space="preserve">Storage and bin/location assignment.</w:t>
      </w:r>
    </w:p>
    <w:p>
      <w:pPr>
        <w:pStyle w:val="ListParagraph"/>
        <w:numPr>
          <w:ilvl w:val="0"/>
          <w:numId w:val="2"/>
        </w:numPr>
        <w:spacing w:after="60"/>
      </w:pPr>
      <w:r>
        <w:rPr>
          <w:rFonts w:ascii="Calibri" w:cs="Calibri" w:eastAsia="Calibri" w:hAnsi="Calibri"/>
          <w:sz w:val="22"/>
          <w:szCs w:val="22"/>
        </w:rPr>
        <w:t xml:space="preserve">Store Requisition, approval, and issuing via SIV/ISIV (Model 20/22).</w:t>
      </w:r>
    </w:p>
    <w:p>
      <w:pPr>
        <w:pStyle w:val="ListParagraph"/>
        <w:numPr>
          <w:ilvl w:val="0"/>
          <w:numId w:val="2"/>
        </w:numPr>
        <w:spacing w:after="60"/>
      </w:pPr>
      <w:r>
        <w:rPr>
          <w:rFonts w:ascii="Calibri" w:cs="Calibri" w:eastAsia="Calibri" w:hAnsi="Calibri"/>
          <w:sz w:val="22"/>
          <w:szCs w:val="22"/>
        </w:rPr>
        <w:t xml:space="preserve">Fixed-asset registration and custody tracking via User-Cards.</w:t>
      </w:r>
    </w:p>
    <w:p>
      <w:pPr>
        <w:pStyle w:val="ListParagraph"/>
        <w:numPr>
          <w:ilvl w:val="0"/>
          <w:numId w:val="2"/>
        </w:numPr>
        <w:spacing w:after="60"/>
      </w:pPr>
      <w:r>
        <w:rPr>
          <w:rFonts w:ascii="Calibri" w:cs="Calibri" w:eastAsia="Calibri" w:hAnsi="Calibri"/>
          <w:sz w:val="22"/>
          <w:szCs w:val="22"/>
        </w:rPr>
        <w:t xml:space="preserve">Material return, technical evaluation, and reinstatement or disposal referral.</w:t>
      </w:r>
    </w:p>
    <w:p>
      <w:pPr>
        <w:pStyle w:val="ListParagraph"/>
        <w:numPr>
          <w:ilvl w:val="0"/>
          <w:numId w:val="2"/>
        </w:numPr>
        <w:spacing w:after="60"/>
      </w:pPr>
      <w:r>
        <w:rPr>
          <w:rFonts w:ascii="Calibri" w:cs="Calibri" w:eastAsia="Calibri" w:hAnsi="Calibri"/>
          <w:sz w:val="22"/>
          <w:szCs w:val="22"/>
        </w:rPr>
        <w:t xml:space="preserve">Inter-store material transfer.</w:t>
      </w:r>
    </w:p>
    <w:p>
      <w:pPr>
        <w:pStyle w:val="ListParagraph"/>
        <w:numPr>
          <w:ilvl w:val="0"/>
          <w:numId w:val="2"/>
        </w:numPr>
        <w:spacing w:after="60"/>
      </w:pPr>
      <w:r>
        <w:rPr>
          <w:rFonts w:ascii="Calibri" w:cs="Calibri" w:eastAsia="Calibri" w:hAnsi="Calibri"/>
          <w:sz w:val="22"/>
          <w:szCs w:val="22"/>
        </w:rPr>
        <w:t xml:space="preserve">Monitoring shelf life, damage, and obsolescence.</w:t>
      </w:r>
    </w:p>
    <w:p>
      <w:pPr>
        <w:pStyle w:val="ListParagraph"/>
        <w:numPr>
          <w:ilvl w:val="0"/>
          <w:numId w:val="2"/>
        </w:numPr>
        <w:spacing w:after="60"/>
      </w:pPr>
      <w:r>
        <w:rPr>
          <w:rFonts w:ascii="Calibri" w:cs="Calibri" w:eastAsia="Calibri" w:hAnsi="Calibri"/>
          <w:sz w:val="22"/>
          <w:szCs w:val="22"/>
        </w:rPr>
        <w:t xml:space="preserve">Disposal request and committee-approved disposal.</w:t>
      </w:r>
    </w:p>
    <w:p>
      <w:pPr>
        <w:pStyle w:val="ListParagraph"/>
        <w:numPr>
          <w:ilvl w:val="0"/>
          <w:numId w:val="2"/>
        </w:numPr>
        <w:spacing w:after="60"/>
      </w:pPr>
      <w:r>
        <w:rPr>
          <w:rFonts w:ascii="Calibri" w:cs="Calibri" w:eastAsia="Calibri" w:hAnsi="Calibri"/>
          <w:sz w:val="22"/>
          <w:szCs w:val="22"/>
        </w:rPr>
        <w:t xml:space="preserve">Stock taking and reconciliation.</w:t>
      </w:r>
    </w:p>
    <w:p>
      <w:pPr>
        <w:pStyle w:val="ListParagraph"/>
        <w:numPr>
          <w:ilvl w:val="0"/>
          <w:numId w:val="2"/>
        </w:numPr>
        <w:spacing w:after="60"/>
      </w:pPr>
      <w:r>
        <w:rPr>
          <w:rFonts w:ascii="Calibri" w:cs="Calibri" w:eastAsia="Calibri" w:hAnsi="Calibri"/>
          <w:sz w:val="22"/>
          <w:szCs w:val="22"/>
        </w:rPr>
        <w:t xml:space="preserve">Preparation of inventory and asset reports.</w:t>
      </w:r>
    </w:p>
    <w:p>
      <w:pPr>
        <w:pStyle w:val="Heading2"/>
        <w:spacing w:after="150" w:before="300"/>
      </w:pPr>
      <w:r>
        <w:t xml:space="preserve">2.3 Users (Actors) of the Current System</w:t>
      </w:r>
    </w:p>
    <w:p>
      <w:pPr>
        <w:spacing w:after="60" w:before="100"/>
      </w:pPr>
      <w:r>
        <w:rPr>
          <w:rFonts w:ascii="Calibri" w:cs="Calibri" w:eastAsia="Calibri" w:hAnsi="Calibri"/>
          <w:b/>
          <w:bCs/>
          <w:sz w:val="22"/>
          <w:szCs w:val="22"/>
        </w:rPr>
        <w:t xml:space="preserve">Administrator</w:t>
      </w:r>
    </w:p>
    <w:p>
      <w:pPr>
        <w:spacing w:after="150"/>
      </w:pPr>
      <w:r>
        <w:rPr>
          <w:rFonts w:ascii="Calibri" w:cs="Calibri" w:eastAsia="Calibri" w:hAnsi="Calibri"/>
          <w:sz w:val="22"/>
          <w:szCs w:val="22"/>
        </w:rPr>
        <w:t xml:space="preserve">Manages user accounts, roles, and overall system configuration.</w:t>
      </w:r>
    </w:p>
    <w:p>
      <w:pPr>
        <w:spacing w:after="60" w:before="100"/>
      </w:pPr>
      <w:r>
        <w:rPr>
          <w:rFonts w:ascii="Calibri" w:cs="Calibri" w:eastAsia="Calibri" w:hAnsi="Calibri"/>
          <w:b/>
          <w:bCs/>
          <w:sz w:val="22"/>
          <w:szCs w:val="22"/>
        </w:rPr>
        <w:t xml:space="preserve">Property Administration Officer (PAO)</w:t>
      </w:r>
    </w:p>
    <w:p>
      <w:pPr>
        <w:spacing w:after="150"/>
      </w:pPr>
      <w:r>
        <w:rPr>
          <w:rFonts w:ascii="Calibri" w:cs="Calibri" w:eastAsia="Calibri" w:hAnsi="Calibri"/>
          <w:sz w:val="22"/>
          <w:szCs w:val="22"/>
        </w:rPr>
        <w:t xml:space="preserve">Supervises all inventory and property activities; approves store requisitions, issue vouchers, transfers, and disposal requests.</w:t>
      </w:r>
    </w:p>
    <w:p>
      <w:pPr>
        <w:spacing w:after="60" w:before="100"/>
      </w:pPr>
      <w:r>
        <w:rPr>
          <w:rFonts w:ascii="Calibri" w:cs="Calibri" w:eastAsia="Calibri" w:hAnsi="Calibri"/>
          <w:b/>
          <w:bCs/>
          <w:sz w:val="22"/>
          <w:szCs w:val="22"/>
        </w:rPr>
        <w:t xml:space="preserve">Store Head</w:t>
      </w:r>
    </w:p>
    <w:p>
      <w:pPr>
        <w:spacing w:after="150"/>
      </w:pPr>
      <w:r>
        <w:rPr>
          <w:rFonts w:ascii="Calibri" w:cs="Calibri" w:eastAsia="Calibri" w:hAnsi="Calibri"/>
          <w:sz w:val="22"/>
          <w:szCs w:val="22"/>
        </w:rPr>
        <w:t xml:space="preserve">Oversees a specific store (main store, department store, or cafeteria store); records goods receipt, prepares preliminary issue vouchers, and finalizes issuing.</w:t>
      </w:r>
    </w:p>
    <w:p>
      <w:pPr>
        <w:spacing w:after="60" w:before="100"/>
      </w:pPr>
      <w:r>
        <w:rPr>
          <w:rFonts w:ascii="Calibri" w:cs="Calibri" w:eastAsia="Calibri" w:hAnsi="Calibri"/>
          <w:b/>
          <w:bCs/>
          <w:sz w:val="22"/>
          <w:szCs w:val="22"/>
        </w:rPr>
        <w:t xml:space="preserve">Storekeeper / Stock Clerk</w:t>
      </w:r>
    </w:p>
    <w:p>
      <w:pPr>
        <w:spacing w:after="150"/>
      </w:pPr>
      <w:r>
        <w:rPr>
          <w:rFonts w:ascii="Calibri" w:cs="Calibri" w:eastAsia="Calibri" w:hAnsi="Calibri"/>
          <w:sz w:val="22"/>
          <w:szCs w:val="22"/>
        </w:rPr>
        <w:t xml:space="preserve">Receives, stores, and issues materials; updates bin cards and assists the Store Head with day-to-day stock records.</w:t>
      </w:r>
    </w:p>
    <w:p>
      <w:pPr>
        <w:spacing w:after="60" w:before="100"/>
      </w:pPr>
      <w:r>
        <w:rPr>
          <w:rFonts w:ascii="Calibri" w:cs="Calibri" w:eastAsia="Calibri" w:hAnsi="Calibri"/>
          <w:b/>
          <w:bCs/>
          <w:sz w:val="22"/>
          <w:szCs w:val="22"/>
        </w:rPr>
        <w:t xml:space="preserve">Technical Evaluation Committee (TEC)</w:t>
      </w:r>
    </w:p>
    <w:p>
      <w:pPr>
        <w:spacing w:after="150"/>
      </w:pPr>
      <w:r>
        <w:rPr>
          <w:rFonts w:ascii="Calibri" w:cs="Calibri" w:eastAsia="Calibri" w:hAnsi="Calibri"/>
          <w:sz w:val="22"/>
          <w:szCs w:val="22"/>
        </w:rPr>
        <w:t xml:space="preserve">Inspects received and returned materials and records acceptance/rejection or condition decisions.</w:t>
      </w:r>
    </w:p>
    <w:p>
      <w:pPr>
        <w:spacing w:after="60" w:before="100"/>
      </w:pPr>
      <w:r>
        <w:rPr>
          <w:rFonts w:ascii="Calibri" w:cs="Calibri" w:eastAsia="Calibri" w:hAnsi="Calibri"/>
          <w:b/>
          <w:bCs/>
          <w:sz w:val="22"/>
          <w:szCs w:val="22"/>
        </w:rPr>
        <w:t xml:space="preserve">Property Registration Officer</w:t>
      </w:r>
    </w:p>
    <w:p>
      <w:pPr>
        <w:spacing w:after="150"/>
      </w:pPr>
      <w:r>
        <w:rPr>
          <w:rFonts w:ascii="Calibri" w:cs="Calibri" w:eastAsia="Calibri" w:hAnsi="Calibri"/>
          <w:sz w:val="22"/>
          <w:szCs w:val="22"/>
        </w:rPr>
        <w:t xml:space="preserve">Finalizes GRNs, registers fixed assets, and maintains custodian User-Cards.</w:t>
      </w:r>
    </w:p>
    <w:p>
      <w:pPr>
        <w:spacing w:after="60" w:before="100"/>
      </w:pPr>
      <w:r>
        <w:rPr>
          <w:rFonts w:ascii="Calibri" w:cs="Calibri" w:eastAsia="Calibri" w:hAnsi="Calibri"/>
          <w:b/>
          <w:bCs/>
          <w:sz w:val="22"/>
          <w:szCs w:val="22"/>
        </w:rPr>
        <w:t xml:space="preserve">Department Head</w:t>
      </w:r>
    </w:p>
    <w:p>
      <w:pPr>
        <w:spacing w:after="150"/>
      </w:pPr>
      <w:r>
        <w:rPr>
          <w:rFonts w:ascii="Calibri" w:cs="Calibri" w:eastAsia="Calibri" w:hAnsi="Calibri"/>
          <w:sz w:val="22"/>
          <w:szCs w:val="22"/>
        </w:rPr>
        <w:t xml:space="preserve">Initiates and approves requisitions and returns on behalf of their department; accountable for assets held by their staff.</w:t>
      </w:r>
    </w:p>
    <w:p>
      <w:pPr>
        <w:spacing w:after="60" w:before="100"/>
      </w:pPr>
      <w:r>
        <w:rPr>
          <w:rFonts w:ascii="Calibri" w:cs="Calibri" w:eastAsia="Calibri" w:hAnsi="Calibri"/>
          <w:b/>
          <w:bCs/>
          <w:sz w:val="22"/>
          <w:szCs w:val="22"/>
        </w:rPr>
        <w:t xml:space="preserve">Accountant</w:t>
      </w:r>
    </w:p>
    <w:p>
      <w:pPr>
        <w:spacing w:after="150"/>
      </w:pPr>
      <w:r>
        <w:rPr>
          <w:rFonts w:ascii="Calibri" w:cs="Calibri" w:eastAsia="Calibri" w:hAnsi="Calibri"/>
          <w:sz w:val="22"/>
          <w:szCs w:val="22"/>
        </w:rPr>
        <w:t xml:space="preserve">Records the financial value of inventory and fixed assets and prepares financial and write-off reports.</w:t>
      </w:r>
    </w:p>
    <w:p>
      <w:pPr>
        <w:spacing w:after="60" w:before="100"/>
      </w:pPr>
      <w:r>
        <w:rPr>
          <w:rFonts w:ascii="Calibri" w:cs="Calibri" w:eastAsia="Calibri" w:hAnsi="Calibri"/>
          <w:b/>
          <w:bCs/>
          <w:sz w:val="22"/>
          <w:szCs w:val="22"/>
        </w:rPr>
        <w:t xml:space="preserve">Disposal Committee</w:t>
      </w:r>
    </w:p>
    <w:p>
      <w:pPr>
        <w:spacing w:after="150"/>
      </w:pPr>
      <w:r>
        <w:rPr>
          <w:rFonts w:ascii="Calibri" w:cs="Calibri" w:eastAsia="Calibri" w:hAnsi="Calibri"/>
          <w:sz w:val="22"/>
          <w:szCs w:val="22"/>
        </w:rPr>
        <w:t xml:space="preserve">Reviews disposal requests and approves the method of disposal (auction, destruction, donation, or write-off).</w:t>
      </w:r>
    </w:p>
    <w:p>
      <w:pPr>
        <w:spacing w:after="60" w:before="100"/>
      </w:pPr>
      <w:r>
        <w:rPr>
          <w:rFonts w:ascii="Calibri" w:cs="Calibri" w:eastAsia="Calibri" w:hAnsi="Calibri"/>
          <w:b/>
          <w:bCs/>
          <w:sz w:val="22"/>
          <w:szCs w:val="22"/>
        </w:rPr>
        <w:t xml:space="preserve">Security Officer</w:t>
      </w:r>
    </w:p>
    <w:p>
      <w:pPr>
        <w:spacing w:after="150"/>
      </w:pPr>
      <w:r>
        <w:rPr>
          <w:rFonts w:ascii="Calibri" w:cs="Calibri" w:eastAsia="Calibri" w:hAnsi="Calibri"/>
          <w:sz w:val="22"/>
          <w:szCs w:val="22"/>
        </w:rPr>
        <w:t xml:space="preserve">Controls the movement of materials entering or leaving the organization's premises, verifying issue vouchers and gate passes.</w:t>
      </w:r>
    </w:p>
    <w:p>
      <w:pPr>
        <w:spacing w:after="60" w:before="100"/>
      </w:pPr>
      <w:r>
        <w:rPr>
          <w:rFonts w:ascii="Calibri" w:cs="Calibri" w:eastAsia="Calibri" w:hAnsi="Calibri"/>
          <w:b/>
          <w:bCs/>
          <w:sz w:val="22"/>
          <w:szCs w:val="22"/>
        </w:rPr>
        <w:t xml:space="preserve">Supplier</w:t>
      </w:r>
    </w:p>
    <w:p>
      <w:pPr>
        <w:spacing w:after="150"/>
      </w:pPr>
      <w:r>
        <w:rPr>
          <w:rFonts w:ascii="Calibri" w:cs="Calibri" w:eastAsia="Calibri" w:hAnsi="Calibri"/>
          <w:sz w:val="22"/>
          <w:szCs w:val="22"/>
        </w:rPr>
        <w:t xml:space="preserve">External party supplying materials against purchase or donation documents.</w:t>
      </w:r>
    </w:p>
    <w:p>
      <w:pPr>
        <w:pStyle w:val="Heading2"/>
        <w:spacing w:after="150" w:before="300"/>
      </w:pPr>
      <w:r>
        <w:t xml:space="preserve">2.4 Drawbacks of the Current System</w:t>
      </w:r>
    </w:p>
    <w:p>
      <w:pPr>
        <w:pStyle w:val="ListParagraph"/>
        <w:numPr>
          <w:ilvl w:val="0"/>
          <w:numId w:val="2"/>
        </w:numPr>
        <w:spacing w:after="60"/>
      </w:pPr>
      <w:r>
        <w:rPr>
          <w:rFonts w:ascii="Calibri" w:cs="Calibri" w:eastAsia="Calibri" w:hAnsi="Calibri"/>
          <w:sz w:val="22"/>
          <w:szCs w:val="22"/>
        </w:rPr>
        <w:t xml:space="preserve">Heavy dependence on paper documents (Model 19, Model 20, Model 22, bin cards, stock cards).</w:t>
      </w:r>
    </w:p>
    <w:p>
      <w:pPr>
        <w:pStyle w:val="ListParagraph"/>
        <w:numPr>
          <w:ilvl w:val="0"/>
          <w:numId w:val="2"/>
        </w:numPr>
        <w:spacing w:after="60"/>
      </w:pPr>
      <w:r>
        <w:rPr>
          <w:rFonts w:ascii="Calibri" w:cs="Calibri" w:eastAsia="Calibri" w:hAnsi="Calibri"/>
          <w:sz w:val="22"/>
          <w:szCs w:val="22"/>
        </w:rPr>
        <w:t xml:space="preserve">Time-consuming, multi-step manual approval routing.</w:t>
      </w:r>
    </w:p>
    <w:p>
      <w:pPr>
        <w:pStyle w:val="ListParagraph"/>
        <w:numPr>
          <w:ilvl w:val="0"/>
          <w:numId w:val="2"/>
        </w:numPr>
        <w:spacing w:after="60"/>
      </w:pPr>
      <w:r>
        <w:rPr>
          <w:rFonts w:ascii="Calibri" w:cs="Calibri" w:eastAsia="Calibri" w:hAnsi="Calibri"/>
          <w:sz w:val="22"/>
          <w:szCs w:val="22"/>
        </w:rPr>
        <w:t xml:space="preserve">Difficulty tracking stock and fixed-asset movement across stores.</w:t>
      </w:r>
    </w:p>
    <w:p>
      <w:pPr>
        <w:pStyle w:val="ListParagraph"/>
        <w:numPr>
          <w:ilvl w:val="0"/>
          <w:numId w:val="2"/>
        </w:numPr>
        <w:spacing w:after="60"/>
      </w:pPr>
      <w:r>
        <w:rPr>
          <w:rFonts w:ascii="Calibri" w:cs="Calibri" w:eastAsia="Calibri" w:hAnsi="Calibri"/>
          <w:sz w:val="22"/>
          <w:szCs w:val="22"/>
        </w:rPr>
        <w:t xml:space="preserve">High possibility of human error and duplicate or missing records.</w:t>
      </w:r>
    </w:p>
    <w:p>
      <w:pPr>
        <w:pStyle w:val="ListParagraph"/>
        <w:numPr>
          <w:ilvl w:val="0"/>
          <w:numId w:val="2"/>
        </w:numPr>
        <w:spacing w:after="60"/>
      </w:pPr>
      <w:r>
        <w:rPr>
          <w:rFonts w:ascii="Calibri" w:cs="Calibri" w:eastAsia="Calibri" w:hAnsi="Calibri"/>
          <w:sz w:val="22"/>
          <w:szCs w:val="22"/>
        </w:rPr>
        <w:t xml:space="preserve">Delayed technical evaluation and report generation.</w:t>
      </w:r>
    </w:p>
    <w:p>
      <w:pPr>
        <w:pStyle w:val="ListParagraph"/>
        <w:numPr>
          <w:ilvl w:val="0"/>
          <w:numId w:val="2"/>
        </w:numPr>
        <w:spacing w:after="60"/>
      </w:pPr>
      <w:r>
        <w:rPr>
          <w:rFonts w:ascii="Calibri" w:cs="Calibri" w:eastAsia="Calibri" w:hAnsi="Calibri"/>
          <w:sz w:val="22"/>
          <w:szCs w:val="22"/>
        </w:rPr>
        <w:t xml:space="preserve">Inaccurate inventory and asset valuation.</w:t>
      </w:r>
    </w:p>
    <w:p>
      <w:pPr>
        <w:pStyle w:val="ListParagraph"/>
        <w:numPr>
          <w:ilvl w:val="0"/>
          <w:numId w:val="2"/>
        </w:numPr>
        <w:spacing w:after="60"/>
      </w:pPr>
      <w:r>
        <w:rPr>
          <w:rFonts w:ascii="Calibri" w:cs="Calibri" w:eastAsia="Calibri" w:hAnsi="Calibri"/>
          <w:sz w:val="22"/>
          <w:szCs w:val="22"/>
        </w:rPr>
        <w:t xml:space="preserve">Limited, non-real-time access to inventory and custody information.</w:t>
      </w:r>
    </w:p>
    <w:p>
      <w:pPr>
        <w:pStyle w:val="ListParagraph"/>
        <w:numPr>
          <w:ilvl w:val="0"/>
          <w:numId w:val="2"/>
        </w:numPr>
        <w:spacing w:after="60"/>
      </w:pPr>
      <w:r>
        <w:rPr>
          <w:rFonts w:ascii="Calibri" w:cs="Calibri" w:eastAsia="Calibri" w:hAnsi="Calibri"/>
          <w:sz w:val="22"/>
          <w:szCs w:val="22"/>
        </w:rPr>
        <w:t xml:space="preserve">Lack of data security and tamper-evident audit trails.</w:t>
      </w:r>
    </w:p>
    <w:p>
      <w:pPr>
        <w:pStyle w:val="ListParagraph"/>
        <w:numPr>
          <w:ilvl w:val="0"/>
          <w:numId w:val="2"/>
        </w:numPr>
        <w:spacing w:after="60"/>
      </w:pPr>
      <w:r>
        <w:rPr>
          <w:rFonts w:ascii="Calibri" w:cs="Calibri" w:eastAsia="Calibri" w:hAnsi="Calibri"/>
          <w:sz w:val="22"/>
          <w:szCs w:val="22"/>
        </w:rPr>
        <w:t xml:space="preserve">Poor, inconsistent monitoring of damaged, obsolete, and disposal-pending items.</w:t>
      </w:r>
    </w:p>
    <w:p>
      <w:pPr>
        <w:pStyle w:val="ListParagraph"/>
        <w:numPr>
          <w:ilvl w:val="0"/>
          <w:numId w:val="2"/>
        </w:numPr>
        <w:spacing w:after="60"/>
      </w:pPr>
      <w:r>
        <w:rPr>
          <w:rFonts w:ascii="Calibri" w:cs="Calibri" w:eastAsia="Calibri" w:hAnsi="Calibri"/>
          <w:sz w:val="22"/>
          <w:szCs w:val="22"/>
        </w:rPr>
        <w:t xml:space="preserve">Difficulty verifying fixed-asset custody per user/office.</w:t>
      </w:r>
    </w:p>
    <w:p>
      <w:pPr>
        <w:pStyle w:val="ListParagraph"/>
        <w:numPr>
          <w:ilvl w:val="0"/>
          <w:numId w:val="2"/>
        </w:numPr>
        <w:spacing w:after="60"/>
      </w:pPr>
      <w:r>
        <w:rPr>
          <w:rFonts w:ascii="Calibri" w:cs="Calibri" w:eastAsia="Calibri" w:hAnsi="Calibri"/>
          <w:sz w:val="22"/>
          <w:szCs w:val="22"/>
        </w:rPr>
        <w:t xml:space="preserve">Poor communication between store, technical evaluation, and approval actors.</w:t>
      </w:r>
    </w:p>
    <w:p>
      <w:pPr>
        <w:pStyle w:val="Heading2"/>
        <w:spacing w:after="150" w:before="300"/>
      </w:pPr>
      <w:r>
        <w:t xml:space="preserve">2.5 Business Rules</w:t>
      </w:r>
    </w:p>
    <w:p>
      <w:pPr>
        <w:pStyle w:val="ListParagraph"/>
        <w:numPr>
          <w:ilvl w:val="0"/>
          <w:numId w:val="3"/>
        </w:numPr>
        <w:spacing w:after="60"/>
      </w:pPr>
      <w:r>
        <w:rPr>
          <w:rFonts w:ascii="Calibri" w:cs="Calibri" w:eastAsia="Calibri" w:hAnsi="Calibri"/>
          <w:sz w:val="22"/>
          <w:szCs w:val="22"/>
        </w:rPr>
        <w:t xml:space="preserve">Every inventory item and fixed asset must have a unique item/asset code.</w:t>
      </w:r>
    </w:p>
    <w:p>
      <w:pPr>
        <w:pStyle w:val="ListParagraph"/>
        <w:numPr>
          <w:ilvl w:val="0"/>
          <w:numId w:val="3"/>
        </w:numPr>
        <w:spacing w:after="60"/>
      </w:pPr>
      <w:r>
        <w:rPr>
          <w:rFonts w:ascii="Calibri" w:cs="Calibri" w:eastAsia="Calibri" w:hAnsi="Calibri"/>
          <w:sz w:val="22"/>
          <w:szCs w:val="22"/>
        </w:rPr>
        <w:t xml:space="preserve">All received goods must be recorded as a temporary receipt and inspected by the Technical Evaluation Committee before being accepted into stock.</w:t>
      </w:r>
    </w:p>
    <w:p>
      <w:pPr>
        <w:pStyle w:val="ListParagraph"/>
        <w:numPr>
          <w:ilvl w:val="0"/>
          <w:numId w:val="3"/>
        </w:numPr>
        <w:spacing w:after="60"/>
      </w:pPr>
      <w:r>
        <w:rPr>
          <w:rFonts w:ascii="Calibri" w:cs="Calibri" w:eastAsia="Calibri" w:hAnsi="Calibri"/>
          <w:sz w:val="22"/>
          <w:szCs w:val="22"/>
        </w:rPr>
        <w:t xml:space="preserve">A Goods Receiving Note (Model 19) may only be generated after both Store Head confirmation and TEC approval are recorded.</w:t>
      </w:r>
    </w:p>
    <w:p>
      <w:pPr>
        <w:pStyle w:val="ListParagraph"/>
        <w:numPr>
          <w:ilvl w:val="0"/>
          <w:numId w:val="3"/>
        </w:numPr>
        <w:spacing w:after="60"/>
      </w:pPr>
      <w:r>
        <w:rPr>
          <w:rFonts w:ascii="Calibri" w:cs="Calibri" w:eastAsia="Calibri" w:hAnsi="Calibri"/>
          <w:sz w:val="22"/>
          <w:szCs w:val="22"/>
        </w:rPr>
        <w:t xml:space="preserve">Only authorized personnel may approve requisitions, issue vouchers, transfers, returns, and disposal requests.</w:t>
      </w:r>
    </w:p>
    <w:p>
      <w:pPr>
        <w:pStyle w:val="ListParagraph"/>
        <w:numPr>
          <w:ilvl w:val="0"/>
          <w:numId w:val="3"/>
        </w:numPr>
        <w:spacing w:after="60"/>
      </w:pPr>
      <w:r>
        <w:rPr>
          <w:rFonts w:ascii="Calibri" w:cs="Calibri" w:eastAsia="Calibri" w:hAnsi="Calibri"/>
          <w:sz w:val="22"/>
          <w:szCs w:val="22"/>
        </w:rPr>
        <w:t xml:space="preserve">Materials cannot be issued without an approved Store Requisition and an approved Store/Inter-Store Issue Voucher (Model 20, finalized as Model 22).</w:t>
      </w:r>
    </w:p>
    <w:p>
      <w:pPr>
        <w:pStyle w:val="ListParagraph"/>
        <w:numPr>
          <w:ilvl w:val="0"/>
          <w:numId w:val="3"/>
        </w:numPr>
        <w:spacing w:after="60"/>
      </w:pPr>
      <w:r>
        <w:rPr>
          <w:rFonts w:ascii="Calibri" w:cs="Calibri" w:eastAsia="Calibri" w:hAnsi="Calibri"/>
          <w:sz w:val="22"/>
          <w:szCs w:val="22"/>
        </w:rPr>
        <w:t xml:space="preserve">Every inventory and asset transaction must be recorded and is immutable once posted (corrections require a reversing entry, not deletion).</w:t>
      </w:r>
    </w:p>
    <w:p>
      <w:pPr>
        <w:pStyle w:val="ListParagraph"/>
        <w:numPr>
          <w:ilvl w:val="0"/>
          <w:numId w:val="3"/>
        </w:numPr>
        <w:spacing w:after="60"/>
      </w:pPr>
      <w:r>
        <w:rPr>
          <w:rFonts w:ascii="Calibri" w:cs="Calibri" w:eastAsia="Calibri" w:hAnsi="Calibri"/>
          <w:sz w:val="22"/>
          <w:szCs w:val="22"/>
        </w:rPr>
        <w:t xml:space="preserve">Every material must have a corresponding Stock Record Card and, per storage bin, a Bin Card, both maintained automatically by the system.</w:t>
      </w:r>
    </w:p>
    <w:p>
      <w:pPr>
        <w:pStyle w:val="ListParagraph"/>
        <w:numPr>
          <w:ilvl w:val="0"/>
          <w:numId w:val="3"/>
        </w:numPr>
        <w:spacing w:after="60"/>
      </w:pPr>
      <w:r>
        <w:rPr>
          <w:rFonts w:ascii="Calibri" w:cs="Calibri" w:eastAsia="Calibri" w:hAnsi="Calibri"/>
          <w:sz w:val="22"/>
          <w:szCs w:val="22"/>
        </w:rPr>
        <w:t xml:space="preserve">Inventory valuation must follow the FIFO (First-In-First-Out) principle.</w:t>
      </w:r>
    </w:p>
    <w:p>
      <w:pPr>
        <w:pStyle w:val="ListParagraph"/>
        <w:numPr>
          <w:ilvl w:val="0"/>
          <w:numId w:val="3"/>
        </w:numPr>
        <w:spacing w:after="60"/>
      </w:pPr>
      <w:r>
        <w:rPr>
          <w:rFonts w:ascii="Calibri" w:cs="Calibri" w:eastAsia="Calibri" w:hAnsi="Calibri"/>
          <w:sz w:val="22"/>
          <w:szCs w:val="22"/>
        </w:rPr>
        <w:t xml:space="preserve">Physical stock taking and fixed-asset verification must be conducted at least once every fiscal year.</w:t>
      </w:r>
    </w:p>
    <w:p>
      <w:pPr>
        <w:pStyle w:val="ListParagraph"/>
        <w:numPr>
          <w:ilvl w:val="0"/>
          <w:numId w:val="3"/>
        </w:numPr>
        <w:spacing w:after="60"/>
      </w:pPr>
      <w:r>
        <w:rPr>
          <w:rFonts w:ascii="Calibri" w:cs="Calibri" w:eastAsia="Calibri" w:hAnsi="Calibri"/>
          <w:sz w:val="22"/>
          <w:szCs w:val="22"/>
        </w:rPr>
        <w:t xml:space="preserve">Returned materials must undergo Technical Evaluation Committee assessment before being reinstated to stock or referred for disposal.</w:t>
      </w:r>
    </w:p>
    <w:p>
      <w:pPr>
        <w:pStyle w:val="ListParagraph"/>
        <w:numPr>
          <w:ilvl w:val="0"/>
          <w:numId w:val="3"/>
        </w:numPr>
        <w:spacing w:after="60"/>
      </w:pPr>
      <w:r>
        <w:rPr>
          <w:rFonts w:ascii="Calibri" w:cs="Calibri" w:eastAsia="Calibri" w:hAnsi="Calibri"/>
          <w:sz w:val="22"/>
          <w:szCs w:val="22"/>
        </w:rPr>
        <w:t xml:space="preserve">Damaged, expired, or obsolete items must be flagged, evaluated, and processed only through the formal disposal workflow.</w:t>
      </w:r>
    </w:p>
    <w:p>
      <w:pPr>
        <w:pStyle w:val="ListParagraph"/>
        <w:numPr>
          <w:ilvl w:val="0"/>
          <w:numId w:val="3"/>
        </w:numPr>
        <w:spacing w:after="60"/>
      </w:pPr>
      <w:r>
        <w:rPr>
          <w:rFonts w:ascii="Calibri" w:cs="Calibri" w:eastAsia="Calibri" w:hAnsi="Calibri"/>
          <w:sz w:val="22"/>
          <w:szCs w:val="22"/>
        </w:rPr>
        <w:t xml:space="preserve">Disposal of any item requires Disposal Committee approval; no item may be removed from records without an approved disposal decision.</w:t>
      </w:r>
    </w:p>
    <w:p>
      <w:pPr>
        <w:pStyle w:val="ListParagraph"/>
        <w:numPr>
          <w:ilvl w:val="0"/>
          <w:numId w:val="3"/>
        </w:numPr>
        <w:spacing w:after="60"/>
      </w:pPr>
      <w:r>
        <w:rPr>
          <w:rFonts w:ascii="Calibri" w:cs="Calibri" w:eastAsia="Calibri" w:hAnsi="Calibri"/>
          <w:sz w:val="22"/>
          <w:szCs w:val="22"/>
        </w:rPr>
        <w:t xml:space="preserve">Materials leaving the organization must be accompanied by an authorized, system-generated issue voucher and gate pass.</w:t>
      </w:r>
    </w:p>
    <w:p>
      <w:pPr>
        <w:pStyle w:val="ListParagraph"/>
        <w:numPr>
          <w:ilvl w:val="0"/>
          <w:numId w:val="3"/>
        </w:numPr>
        <w:spacing w:after="60"/>
      </w:pPr>
      <w:r>
        <w:rPr>
          <w:rFonts w:ascii="Calibri" w:cs="Calibri" w:eastAsia="Calibri" w:hAnsi="Calibri"/>
          <w:sz w:val="22"/>
          <w:szCs w:val="22"/>
        </w:rPr>
        <w:t xml:space="preserve">Fixed assets must be assigned to a named custodian and reflected on that custodian's User-Card at all times.</w:t>
      </w:r>
    </w:p>
    <w:p>
      <w:pPr>
        <w:pStyle w:val="ListParagraph"/>
        <w:numPr>
          <w:ilvl w:val="0"/>
          <w:numId w:val="3"/>
        </w:numPr>
        <w:spacing w:after="60"/>
      </w:pPr>
      <w:r>
        <w:rPr>
          <w:rFonts w:ascii="Calibri" w:cs="Calibri" w:eastAsia="Calibri" w:hAnsi="Calibri"/>
          <w:sz w:val="22"/>
          <w:szCs w:val="22"/>
        </w:rPr>
        <w:t xml:space="preserve">Reorder levels and safety stock must be maintained to avoid stock shortages.</w:t>
      </w:r>
    </w:p>
    <w:p>
      <w:pPr>
        <w:pStyle w:val="ListParagraph"/>
        <w:numPr>
          <w:ilvl w:val="0"/>
          <w:numId w:val="3"/>
        </w:numPr>
        <w:spacing w:after="60"/>
      </w:pPr>
      <w:r>
        <w:rPr>
          <w:rFonts w:ascii="Calibri" w:cs="Calibri" w:eastAsia="Calibri" w:hAnsi="Calibri"/>
          <w:sz w:val="22"/>
          <w:szCs w:val="22"/>
        </w:rPr>
        <w:t xml:space="preserve">Only authenticated, authorized users may access inventory and asset information, scoped to their role.</w:t>
      </w:r>
    </w:p>
    <w:p>
      <w:r>
        <w:br w:type="page"/>
      </w:r>
    </w:p>
    <w:p>
      <w:pPr>
        <w:pStyle w:val="Heading1"/>
        <w:spacing w:after="200" w:before="400"/>
      </w:pPr>
      <w:r>
        <w:t xml:space="preserve">Chapter Three: Overall Description of the Proposed System</w:t>
      </w:r>
    </w:p>
    <w:p>
      <w:pPr>
        <w:pStyle w:val="Heading2"/>
        <w:spacing w:after="150" w:before="300"/>
      </w:pPr>
      <w:r>
        <w:t xml:space="preserve">3.1 Functional Requirements</w:t>
      </w:r>
    </w:p>
    <w:p>
      <w:pPr>
        <w:spacing w:after="150"/>
      </w:pPr>
      <w:r>
        <w:rPr>
          <w:rFonts w:ascii="Calibri" w:cs="Calibri" w:eastAsia="Calibri" w:hAnsi="Calibri"/>
          <w:sz w:val="22"/>
          <w:szCs w:val="22"/>
        </w:rPr>
        <w:t xml:space="preserve">Functional requirements are grouped below by module, reflecting the official store and property administration workflow.</w:t>
      </w:r>
    </w:p>
    <w:p>
      <w:pPr>
        <w:pStyle w:val="Heading3"/>
        <w:spacing w:after="120" w:before="240"/>
      </w:pPr>
      <w:r>
        <w:t xml:space="preserve">3.1.1 Authentication, Users and Suppliers</w:t>
      </w:r>
    </w:p>
    <w:p>
      <w:pPr>
        <w:pStyle w:val="ListParagraph"/>
        <w:numPr>
          <w:ilvl w:val="0"/>
          <w:numId w:val="2"/>
        </w:numPr>
        <w:spacing w:after="60"/>
      </w:pPr>
      <w:r>
        <w:rPr>
          <w:rFonts w:ascii="Calibri" w:cs="Calibri" w:eastAsia="Calibri" w:hAnsi="Calibri"/>
          <w:sz w:val="22"/>
          <w:szCs w:val="22"/>
        </w:rPr>
        <w:t xml:space="preserve">User login, logout, and password management with role-based access control.</w:t>
      </w:r>
    </w:p>
    <w:p>
      <w:pPr>
        <w:pStyle w:val="ListParagraph"/>
        <w:numPr>
          <w:ilvl w:val="0"/>
          <w:numId w:val="2"/>
        </w:numPr>
        <w:spacing w:after="60"/>
      </w:pPr>
      <w:r>
        <w:rPr>
          <w:rFonts w:ascii="Calibri" w:cs="Calibri" w:eastAsia="Calibri" w:hAnsi="Calibri"/>
          <w:sz w:val="22"/>
          <w:szCs w:val="22"/>
        </w:rPr>
        <w:t xml:space="preserve">Register, update, and deactivate user accounts (accounts are deactivated, never hard-deleted, to preserve the audit trail).</w:t>
      </w:r>
    </w:p>
    <w:p>
      <w:pPr>
        <w:pStyle w:val="ListParagraph"/>
        <w:numPr>
          <w:ilvl w:val="0"/>
          <w:numId w:val="2"/>
        </w:numPr>
        <w:spacing w:after="60"/>
      </w:pPr>
      <w:r>
        <w:rPr>
          <w:rFonts w:ascii="Calibri" w:cs="Calibri" w:eastAsia="Calibri" w:hAnsi="Calibri"/>
          <w:sz w:val="22"/>
          <w:szCs w:val="22"/>
        </w:rPr>
        <w:t xml:space="preserve">Assign and modify user roles and permissions.</w:t>
      </w:r>
    </w:p>
    <w:p>
      <w:pPr>
        <w:pStyle w:val="ListParagraph"/>
        <w:numPr>
          <w:ilvl w:val="0"/>
          <w:numId w:val="2"/>
        </w:numPr>
        <w:spacing w:after="60"/>
      </w:pPr>
      <w:r>
        <w:rPr>
          <w:rFonts w:ascii="Calibri" w:cs="Calibri" w:eastAsia="Calibri" w:hAnsi="Calibri"/>
          <w:sz w:val="22"/>
          <w:szCs w:val="22"/>
        </w:rPr>
        <w:t xml:space="preserve">Register, update, and deactivate supplier records; search suppliers.</w:t>
      </w:r>
    </w:p>
    <w:p>
      <w:pPr>
        <w:pStyle w:val="Heading3"/>
        <w:spacing w:after="120" w:before="240"/>
      </w:pPr>
      <w:r>
        <w:t xml:space="preserve">3.1.2 Store, Category and Location Management</w:t>
      </w:r>
    </w:p>
    <w:p>
      <w:pPr>
        <w:pStyle w:val="ListParagraph"/>
        <w:numPr>
          <w:ilvl w:val="0"/>
          <w:numId w:val="2"/>
        </w:numPr>
        <w:spacing w:after="60"/>
      </w:pPr>
      <w:r>
        <w:rPr>
          <w:rFonts w:ascii="Calibri" w:cs="Calibri" w:eastAsia="Calibri" w:hAnsi="Calibri"/>
          <w:sz w:val="22"/>
          <w:szCs w:val="22"/>
        </w:rPr>
        <w:t xml:space="preserve">Register and manage multiple stores (main store, department stores, cafeteria store, etc.).</w:t>
      </w:r>
    </w:p>
    <w:p>
      <w:pPr>
        <w:pStyle w:val="ListParagraph"/>
        <w:numPr>
          <w:ilvl w:val="0"/>
          <w:numId w:val="2"/>
        </w:numPr>
        <w:spacing w:after="60"/>
      </w:pPr>
      <w:r>
        <w:rPr>
          <w:rFonts w:ascii="Calibri" w:cs="Calibri" w:eastAsia="Calibri" w:hAnsi="Calibri"/>
          <w:sz w:val="22"/>
          <w:szCs w:val="22"/>
        </w:rPr>
        <w:t xml:space="preserve">Maintain item categories scoped to the owning store.</w:t>
      </w:r>
    </w:p>
    <w:p>
      <w:pPr>
        <w:pStyle w:val="ListParagraph"/>
        <w:numPr>
          <w:ilvl w:val="0"/>
          <w:numId w:val="2"/>
        </w:numPr>
        <w:spacing w:after="60"/>
      </w:pPr>
      <w:r>
        <w:rPr>
          <w:rFonts w:ascii="Calibri" w:cs="Calibri" w:eastAsia="Calibri" w:hAnsi="Calibri"/>
          <w:sz w:val="22"/>
          <w:szCs w:val="22"/>
        </w:rPr>
        <w:t xml:space="preserve">Maintain and update the physical location of materials within stores (warehouse, shelf, bin).</w:t>
      </w:r>
    </w:p>
    <w:p>
      <w:pPr>
        <w:pStyle w:val="Heading3"/>
        <w:spacing w:after="120" w:before="240"/>
      </w:pPr>
      <w:r>
        <w:t xml:space="preserve">3.1.3 Goods Receipt and Technical Evaluation</w:t>
      </w:r>
    </w:p>
    <w:p>
      <w:pPr>
        <w:pStyle w:val="ListParagraph"/>
        <w:numPr>
          <w:ilvl w:val="0"/>
          <w:numId w:val="2"/>
        </w:numPr>
        <w:spacing w:after="60"/>
      </w:pPr>
      <w:r>
        <w:rPr>
          <w:rFonts w:ascii="Calibri" w:cs="Calibri" w:eastAsia="Calibri" w:hAnsi="Calibri"/>
          <w:sz w:val="22"/>
          <w:szCs w:val="22"/>
        </w:rPr>
        <w:t xml:space="preserve">Record temporary goods receipt for fixed and non-fixed assets, verified against purchase/donation documents.</w:t>
      </w:r>
    </w:p>
    <w:p>
      <w:pPr>
        <w:pStyle w:val="ListParagraph"/>
        <w:numPr>
          <w:ilvl w:val="0"/>
          <w:numId w:val="2"/>
        </w:numPr>
        <w:spacing w:after="60"/>
      </w:pPr>
      <w:r>
        <w:rPr>
          <w:rFonts w:ascii="Calibri" w:cs="Calibri" w:eastAsia="Calibri" w:hAnsi="Calibri"/>
          <w:sz w:val="22"/>
          <w:szCs w:val="22"/>
        </w:rPr>
        <w:t xml:space="preserve">Notify the Technical Evaluation Committee automatically upon receipt.</w:t>
      </w:r>
    </w:p>
    <w:p>
      <w:pPr>
        <w:pStyle w:val="ListParagraph"/>
        <w:numPr>
          <w:ilvl w:val="0"/>
          <w:numId w:val="2"/>
        </w:numPr>
        <w:spacing w:after="60"/>
      </w:pPr>
      <w:r>
        <w:rPr>
          <w:rFonts w:ascii="Calibri" w:cs="Calibri" w:eastAsia="Calibri" w:hAnsi="Calibri"/>
          <w:sz w:val="22"/>
          <w:szCs w:val="22"/>
        </w:rPr>
        <w:t xml:space="preserve">Record TEC evaluation decisions (approve/reject) with remarks.</w:t>
      </w:r>
    </w:p>
    <w:p>
      <w:pPr>
        <w:pStyle w:val="ListParagraph"/>
        <w:numPr>
          <w:ilvl w:val="0"/>
          <w:numId w:val="2"/>
        </w:numPr>
        <w:spacing w:after="60"/>
      </w:pPr>
      <w:r>
        <w:rPr>
          <w:rFonts w:ascii="Calibri" w:cs="Calibri" w:eastAsia="Calibri" w:hAnsi="Calibri"/>
          <w:sz w:val="22"/>
          <w:szCs w:val="22"/>
        </w:rPr>
        <w:t xml:space="preserve">Generate the official Goods Receiving Note (GRN / Model 19) once all approvals are recorded.</w:t>
      </w:r>
    </w:p>
    <w:p>
      <w:pPr>
        <w:pStyle w:val="Heading3"/>
        <w:spacing w:after="120" w:before="240"/>
      </w:pPr>
      <w:r>
        <w:t xml:space="preserve">3.1.4 Stock Card and Bin Card Management</w:t>
      </w:r>
    </w:p>
    <w:p>
      <w:pPr>
        <w:pStyle w:val="ListParagraph"/>
        <w:numPr>
          <w:ilvl w:val="0"/>
          <w:numId w:val="2"/>
        </w:numPr>
        <w:spacing w:after="60"/>
      </w:pPr>
      <w:r>
        <w:rPr>
          <w:rFonts w:ascii="Calibri" w:cs="Calibri" w:eastAsia="Calibri" w:hAnsi="Calibri"/>
          <w:sz w:val="22"/>
          <w:szCs w:val="22"/>
        </w:rPr>
        <w:t xml:space="preserve">Automatically create and update Stock Record Cards for every material on every transaction (receipt, issue, return, transfer).</w:t>
      </w:r>
    </w:p>
    <w:p>
      <w:pPr>
        <w:pStyle w:val="ListParagraph"/>
        <w:numPr>
          <w:ilvl w:val="0"/>
          <w:numId w:val="2"/>
        </w:numPr>
        <w:spacing w:after="60"/>
      </w:pPr>
      <w:r>
        <w:rPr>
          <w:rFonts w:ascii="Calibri" w:cs="Calibri" w:eastAsia="Calibri" w:hAnsi="Calibri"/>
          <w:sz w:val="22"/>
          <w:szCs w:val="22"/>
        </w:rPr>
        <w:t xml:space="preserve">View current stock levels and full transaction history per item.</w:t>
      </w:r>
    </w:p>
    <w:p>
      <w:pPr>
        <w:pStyle w:val="ListParagraph"/>
        <w:numPr>
          <w:ilvl w:val="0"/>
          <w:numId w:val="2"/>
        </w:numPr>
        <w:spacing w:after="60"/>
      </w:pPr>
      <w:r>
        <w:rPr>
          <w:rFonts w:ascii="Calibri" w:cs="Calibri" w:eastAsia="Calibri" w:hAnsi="Calibri"/>
          <w:sz w:val="22"/>
          <w:szCs w:val="22"/>
        </w:rPr>
        <w:t xml:space="preserve">Automatically generate and update Bin Cards per storage bin, capturing transaction direction, supporting document reference, and location.</w:t>
      </w:r>
    </w:p>
    <w:p>
      <w:pPr>
        <w:pStyle w:val="ListParagraph"/>
        <w:numPr>
          <w:ilvl w:val="0"/>
          <w:numId w:val="2"/>
        </w:numPr>
        <w:spacing w:after="60"/>
      </w:pPr>
      <w:r>
        <w:rPr>
          <w:rFonts w:ascii="Calibri" w:cs="Calibri" w:eastAsia="Calibri" w:hAnsi="Calibri"/>
          <w:sz w:val="22"/>
          <w:szCs w:val="22"/>
        </w:rPr>
        <w:t xml:space="preserve">Transfer stock between bins within the same store with automatic balance recalculation.</w:t>
      </w:r>
    </w:p>
    <w:p>
      <w:pPr>
        <w:pStyle w:val="Heading3"/>
        <w:spacing w:after="120" w:before="240"/>
      </w:pPr>
      <w:r>
        <w:t xml:space="preserve">3.1.5 Store Requisition and Issuing</w:t>
      </w:r>
    </w:p>
    <w:p>
      <w:pPr>
        <w:pStyle w:val="ListParagraph"/>
        <w:numPr>
          <w:ilvl w:val="0"/>
          <w:numId w:val="2"/>
        </w:numPr>
        <w:spacing w:after="60"/>
      </w:pPr>
      <w:r>
        <w:rPr>
          <w:rFonts w:ascii="Calibri" w:cs="Calibri" w:eastAsia="Calibri" w:hAnsi="Calibri"/>
          <w:sz w:val="22"/>
          <w:szCs w:val="22"/>
        </w:rPr>
        <w:t xml:space="preserve">Create and manage Store Requisition (SR) forms.</w:t>
      </w:r>
    </w:p>
    <w:p>
      <w:pPr>
        <w:pStyle w:val="ListParagraph"/>
        <w:numPr>
          <w:ilvl w:val="0"/>
          <w:numId w:val="2"/>
        </w:numPr>
        <w:spacing w:after="60"/>
      </w:pPr>
      <w:r>
        <w:rPr>
          <w:rFonts w:ascii="Calibri" w:cs="Calibri" w:eastAsia="Calibri" w:hAnsi="Calibri"/>
          <w:sz w:val="22"/>
          <w:szCs w:val="22"/>
        </w:rPr>
        <w:t xml:space="preserve">Approve, reject, or amend Store Requisitions.</w:t>
      </w:r>
    </w:p>
    <w:p>
      <w:pPr>
        <w:pStyle w:val="ListParagraph"/>
        <w:numPr>
          <w:ilvl w:val="0"/>
          <w:numId w:val="2"/>
        </w:numPr>
        <w:spacing w:after="60"/>
      </w:pPr>
      <w:r>
        <w:rPr>
          <w:rFonts w:ascii="Calibri" w:cs="Calibri" w:eastAsia="Calibri" w:hAnsi="Calibri"/>
          <w:sz w:val="22"/>
          <w:szCs w:val="22"/>
        </w:rPr>
        <w:t xml:space="preserve">Create preliminary Store/Inter-Store Issue Vouchers (SIV/ISIV, Model 20) from approved requisitions.</w:t>
      </w:r>
    </w:p>
    <w:p>
      <w:pPr>
        <w:pStyle w:val="ListParagraph"/>
        <w:numPr>
          <w:ilvl w:val="0"/>
          <w:numId w:val="2"/>
        </w:numPr>
        <w:spacing w:after="60"/>
      </w:pPr>
      <w:r>
        <w:rPr>
          <w:rFonts w:ascii="Calibri" w:cs="Calibri" w:eastAsia="Calibri" w:hAnsi="Calibri"/>
          <w:sz w:val="22"/>
          <w:szCs w:val="22"/>
        </w:rPr>
        <w:t xml:space="preserve">Approve and amend preliminary SIV/ISIV records.</w:t>
      </w:r>
    </w:p>
    <w:p>
      <w:pPr>
        <w:pStyle w:val="ListParagraph"/>
        <w:numPr>
          <w:ilvl w:val="0"/>
          <w:numId w:val="2"/>
        </w:numPr>
        <w:spacing w:after="60"/>
      </w:pPr>
      <w:r>
        <w:rPr>
          <w:rFonts w:ascii="Calibri" w:cs="Calibri" w:eastAsia="Calibri" w:hAnsi="Calibri"/>
          <w:sz w:val="22"/>
          <w:szCs w:val="22"/>
        </w:rPr>
        <w:t xml:space="preserve">Generate the final Store/Inter-Store Issue Voucher (Model 22) and automatically deduct issued stock.</w:t>
      </w:r>
    </w:p>
    <w:p>
      <w:pPr>
        <w:pStyle w:val="Heading3"/>
        <w:spacing w:after="120" w:before="240"/>
      </w:pPr>
      <w:r>
        <w:t xml:space="preserve">3.1.6 Fixed Asset Management</w:t>
      </w:r>
    </w:p>
    <w:p>
      <w:pPr>
        <w:pStyle w:val="ListParagraph"/>
        <w:numPr>
          <w:ilvl w:val="0"/>
          <w:numId w:val="2"/>
        </w:numPr>
        <w:spacing w:after="60"/>
      </w:pPr>
      <w:r>
        <w:rPr>
          <w:rFonts w:ascii="Calibri" w:cs="Calibri" w:eastAsia="Calibri" w:hAnsi="Calibri"/>
          <w:sz w:val="22"/>
          <w:szCs w:val="22"/>
        </w:rPr>
        <w:t xml:space="preserve">Register fixed assets with unique tags, acquisition details, and custodian assignment.</w:t>
      </w:r>
    </w:p>
    <w:p>
      <w:pPr>
        <w:pStyle w:val="ListParagraph"/>
        <w:numPr>
          <w:ilvl w:val="0"/>
          <w:numId w:val="2"/>
        </w:numPr>
        <w:spacing w:after="60"/>
      </w:pPr>
      <w:r>
        <w:rPr>
          <w:rFonts w:ascii="Calibri" w:cs="Calibri" w:eastAsia="Calibri" w:hAnsi="Calibri"/>
          <w:sz w:val="22"/>
          <w:szCs w:val="22"/>
        </w:rPr>
        <w:t xml:space="preserve">Maintain per-custodian User-Cards, automatically updated on transfer, return, or disposal.</w:t>
      </w:r>
    </w:p>
    <w:p>
      <w:pPr>
        <w:pStyle w:val="ListParagraph"/>
        <w:numPr>
          <w:ilvl w:val="0"/>
          <w:numId w:val="2"/>
        </w:numPr>
        <w:spacing w:after="60"/>
      </w:pPr>
      <w:r>
        <w:rPr>
          <w:rFonts w:ascii="Calibri" w:cs="Calibri" w:eastAsia="Calibri" w:hAnsi="Calibri"/>
          <w:sz w:val="22"/>
          <w:szCs w:val="22"/>
        </w:rPr>
        <w:t xml:space="preserve">Track fixed-asset depreciation status and periodic verification schedule.</w:t>
      </w:r>
    </w:p>
    <w:p>
      <w:pPr>
        <w:pStyle w:val="Heading3"/>
        <w:spacing w:after="120" w:before="240"/>
      </w:pPr>
      <w:r>
        <w:t xml:space="preserve">3.1.7 Returns and Transfers</w:t>
      </w:r>
    </w:p>
    <w:p>
      <w:pPr>
        <w:pStyle w:val="ListParagraph"/>
        <w:numPr>
          <w:ilvl w:val="0"/>
          <w:numId w:val="2"/>
        </w:numPr>
        <w:spacing w:after="60"/>
      </w:pPr>
      <w:r>
        <w:rPr>
          <w:rFonts w:ascii="Calibri" w:cs="Calibri" w:eastAsia="Calibri" w:hAnsi="Calibri"/>
          <w:sz w:val="22"/>
          <w:szCs w:val="22"/>
        </w:rPr>
        <w:t xml:space="preserve">Create Material Return Requests (Store Return Notes / SRN).</w:t>
      </w:r>
    </w:p>
    <w:p>
      <w:pPr>
        <w:pStyle w:val="ListParagraph"/>
        <w:numPr>
          <w:ilvl w:val="0"/>
          <w:numId w:val="2"/>
        </w:numPr>
        <w:spacing w:after="60"/>
      </w:pPr>
      <w:r>
        <w:rPr>
          <w:rFonts w:ascii="Calibri" w:cs="Calibri" w:eastAsia="Calibri" w:hAnsi="Calibri"/>
          <w:sz w:val="22"/>
          <w:szCs w:val="22"/>
        </w:rPr>
        <w:t xml:space="preserve">Record Technical Evaluation Committee results for returned materials.</w:t>
      </w:r>
    </w:p>
    <w:p>
      <w:pPr>
        <w:pStyle w:val="ListParagraph"/>
        <w:numPr>
          <w:ilvl w:val="0"/>
          <w:numId w:val="2"/>
        </w:numPr>
        <w:spacing w:after="60"/>
      </w:pPr>
      <w:r>
        <w:rPr>
          <w:rFonts w:ascii="Calibri" w:cs="Calibri" w:eastAsia="Calibri" w:hAnsi="Calibri"/>
          <w:sz w:val="22"/>
          <w:szCs w:val="22"/>
        </w:rPr>
        <w:t xml:space="preserve">Approve or reject store returns, reinstating serviceable stock or referring items to disposal.</w:t>
      </w:r>
    </w:p>
    <w:p>
      <w:pPr>
        <w:pStyle w:val="ListParagraph"/>
        <w:numPr>
          <w:ilvl w:val="0"/>
          <w:numId w:val="2"/>
        </w:numPr>
        <w:spacing w:after="60"/>
      </w:pPr>
      <w:r>
        <w:rPr>
          <w:rFonts w:ascii="Calibri" w:cs="Calibri" w:eastAsia="Calibri" w:hAnsi="Calibri"/>
          <w:sz w:val="22"/>
          <w:szCs w:val="22"/>
        </w:rPr>
        <w:t xml:space="preserve">Initiate and approve/reject inter-store Material Transfer Requests.</w:t>
      </w:r>
    </w:p>
    <w:p>
      <w:pPr>
        <w:pStyle w:val="Heading3"/>
        <w:spacing w:after="120" w:before="240"/>
      </w:pPr>
      <w:r>
        <w:t xml:space="preserve">3.1.8 Shelf-Life Monitoring and Disposal</w:t>
      </w:r>
    </w:p>
    <w:p>
      <w:pPr>
        <w:pStyle w:val="ListParagraph"/>
        <w:numPr>
          <w:ilvl w:val="0"/>
          <w:numId w:val="2"/>
        </w:numPr>
        <w:spacing w:after="60"/>
      </w:pPr>
      <w:r>
        <w:rPr>
          <w:rFonts w:ascii="Calibri" w:cs="Calibri" w:eastAsia="Calibri" w:hAnsi="Calibri"/>
          <w:sz w:val="22"/>
          <w:szCs w:val="22"/>
        </w:rPr>
        <w:t xml:space="preserve">Automatically monitor shelf life/expiry and material condition status.</w:t>
      </w:r>
    </w:p>
    <w:p>
      <w:pPr>
        <w:pStyle w:val="ListParagraph"/>
        <w:numPr>
          <w:ilvl w:val="0"/>
          <w:numId w:val="2"/>
        </w:numPr>
        <w:spacing w:after="60"/>
      </w:pPr>
      <w:r>
        <w:rPr>
          <w:rFonts w:ascii="Calibri" w:cs="Calibri" w:eastAsia="Calibri" w:hAnsi="Calibri"/>
          <w:sz w:val="22"/>
          <w:szCs w:val="22"/>
        </w:rPr>
        <w:t xml:space="preserve">Flag damaged, expired, or obsolete items for disposal.</w:t>
      </w:r>
    </w:p>
    <w:p>
      <w:pPr>
        <w:pStyle w:val="ListParagraph"/>
        <w:numPr>
          <w:ilvl w:val="0"/>
          <w:numId w:val="2"/>
        </w:numPr>
        <w:spacing w:after="60"/>
      </w:pPr>
      <w:r>
        <w:rPr>
          <w:rFonts w:ascii="Calibri" w:cs="Calibri" w:eastAsia="Calibri" w:hAnsi="Calibri"/>
          <w:sz w:val="22"/>
          <w:szCs w:val="22"/>
        </w:rPr>
        <w:t xml:space="preserve">Compile and route Disposal Requests with supporting documentation.</w:t>
      </w:r>
    </w:p>
    <w:p>
      <w:pPr>
        <w:pStyle w:val="ListParagraph"/>
        <w:numPr>
          <w:ilvl w:val="0"/>
          <w:numId w:val="2"/>
        </w:numPr>
        <w:spacing w:after="60"/>
      </w:pPr>
      <w:r>
        <w:rPr>
          <w:rFonts w:ascii="Calibri" w:cs="Calibri" w:eastAsia="Calibri" w:hAnsi="Calibri"/>
          <w:sz w:val="22"/>
          <w:szCs w:val="22"/>
        </w:rPr>
        <w:t xml:space="preserve">Manage the full Disposal Committee workflow through to final write-off.</w:t>
      </w:r>
    </w:p>
    <w:p>
      <w:pPr>
        <w:pStyle w:val="Heading3"/>
        <w:spacing w:after="120" w:before="240"/>
      </w:pPr>
      <w:r>
        <w:t xml:space="preserve">3.1.9 Reporting and Audit</w:t>
      </w:r>
    </w:p>
    <w:p>
      <w:pPr>
        <w:pStyle w:val="ListParagraph"/>
        <w:numPr>
          <w:ilvl w:val="0"/>
          <w:numId w:val="2"/>
        </w:numPr>
        <w:spacing w:after="60"/>
      </w:pPr>
      <w:r>
        <w:rPr>
          <w:rFonts w:ascii="Calibri" w:cs="Calibri" w:eastAsia="Calibri" w:hAnsi="Calibri"/>
          <w:sz w:val="22"/>
          <w:szCs w:val="22"/>
        </w:rPr>
        <w:t xml:space="preserve">Generate inventory, stock-movement, fixed-asset, supplier, disposal, and financial-valuation reports.</w:t>
      </w:r>
    </w:p>
    <w:p>
      <w:pPr>
        <w:pStyle w:val="ListParagraph"/>
        <w:numPr>
          <w:ilvl w:val="0"/>
          <w:numId w:val="2"/>
        </w:numPr>
        <w:spacing w:after="60"/>
      </w:pPr>
      <w:r>
        <w:rPr>
          <w:rFonts w:ascii="Calibri" w:cs="Calibri" w:eastAsia="Calibri" w:hAnsi="Calibri"/>
          <w:sz w:val="22"/>
          <w:szCs w:val="22"/>
        </w:rPr>
        <w:t xml:space="preserve">Export reports to PDF/Excel and support printing.</w:t>
      </w:r>
    </w:p>
    <w:p>
      <w:pPr>
        <w:pStyle w:val="ListParagraph"/>
        <w:numPr>
          <w:ilvl w:val="0"/>
          <w:numId w:val="2"/>
        </w:numPr>
        <w:spacing w:after="60"/>
      </w:pPr>
      <w:r>
        <w:rPr>
          <w:rFonts w:ascii="Calibri" w:cs="Calibri" w:eastAsia="Calibri" w:hAnsi="Calibri"/>
          <w:sz w:val="22"/>
          <w:szCs w:val="22"/>
        </w:rPr>
        <w:t xml:space="preserve">Record all user activity in a tamper-evident audit log; provide filterable audit-log viewing.</w:t>
      </w:r>
    </w:p>
    <w:p>
      <w:pPr>
        <w:pStyle w:val="ListParagraph"/>
        <w:numPr>
          <w:ilvl w:val="0"/>
          <w:numId w:val="2"/>
        </w:numPr>
        <w:spacing w:after="60"/>
      </w:pPr>
      <w:r>
        <w:rPr>
          <w:rFonts w:ascii="Calibri" w:cs="Calibri" w:eastAsia="Calibri" w:hAnsi="Calibri"/>
          <w:sz w:val="22"/>
          <w:szCs w:val="22"/>
        </w:rPr>
        <w:t xml:space="preserve">Provide a role-specific analytics dashboard (stock levels, low-stock/reorder alerts, pending approvals, near-expiry items).</w:t>
      </w:r>
    </w:p>
    <w:p>
      <w:pPr>
        <w:pStyle w:val="Heading2"/>
        <w:spacing w:after="150" w:before="300"/>
      </w:pPr>
      <w:r>
        <w:t xml:space="preserve">3.2 Non-Functional Requirements</w:t>
      </w:r>
    </w:p>
    <w:p>
      <w:pPr>
        <w:pStyle w:val="Heading3"/>
        <w:spacing w:after="120" w:before="240"/>
      </w:pPr>
      <w:r>
        <w:t xml:space="preserve">Performance Requirements</w:t>
      </w:r>
    </w:p>
    <w:p>
      <w:pPr>
        <w:pStyle w:val="ListParagraph"/>
        <w:numPr>
          <w:ilvl w:val="0"/>
          <w:numId w:val="2"/>
        </w:numPr>
        <w:spacing w:after="60"/>
      </w:pPr>
      <w:r>
        <w:rPr>
          <w:rFonts w:ascii="Calibri" w:cs="Calibri" w:eastAsia="Calibri" w:hAnsi="Calibri"/>
          <w:sz w:val="22"/>
          <w:szCs w:val="22"/>
        </w:rPr>
        <w:t xml:space="preserve">The system shall respond to standard user requests within 3 seconds under normal load.</w:t>
      </w:r>
    </w:p>
    <w:p>
      <w:pPr>
        <w:pStyle w:val="ListParagraph"/>
        <w:numPr>
          <w:ilvl w:val="0"/>
          <w:numId w:val="2"/>
        </w:numPr>
        <w:spacing w:after="60"/>
      </w:pPr>
      <w:r>
        <w:rPr>
          <w:rFonts w:ascii="Calibri" w:cs="Calibri" w:eastAsia="Calibri" w:hAnsi="Calibri"/>
          <w:sz w:val="22"/>
          <w:szCs w:val="22"/>
        </w:rPr>
        <w:t xml:space="preserve">The system shall support at least 100 concurrent authenticated users without degradation.</w:t>
      </w:r>
    </w:p>
    <w:p>
      <w:pPr>
        <w:pStyle w:val="ListParagraph"/>
        <w:numPr>
          <w:ilvl w:val="0"/>
          <w:numId w:val="2"/>
        </w:numPr>
        <w:spacing w:after="60"/>
      </w:pPr>
      <w:r>
        <w:rPr>
          <w:rFonts w:ascii="Calibri" w:cs="Calibri" w:eastAsia="Calibri" w:hAnsi="Calibri"/>
          <w:sz w:val="22"/>
          <w:szCs w:val="22"/>
        </w:rPr>
        <w:t xml:space="preserve">Report generation for up to 12 months of transaction data shall complete within 10 seconds.</w:t>
      </w:r>
    </w:p>
    <w:p>
      <w:pPr>
        <w:pStyle w:val="Heading3"/>
        <w:spacing w:after="120" w:before="240"/>
      </w:pPr>
      <w:r>
        <w:t xml:space="preserve">Security Requirements</w:t>
      </w:r>
    </w:p>
    <w:p>
      <w:pPr>
        <w:pStyle w:val="ListParagraph"/>
        <w:numPr>
          <w:ilvl w:val="0"/>
          <w:numId w:val="2"/>
        </w:numPr>
        <w:spacing w:after="60"/>
      </w:pPr>
      <w:r>
        <w:rPr>
          <w:rFonts w:ascii="Calibri" w:cs="Calibri" w:eastAsia="Calibri" w:hAnsi="Calibri"/>
          <w:sz w:val="22"/>
          <w:szCs w:val="22"/>
        </w:rPr>
        <w:t xml:space="preserve">All users must authenticate via a secure login mechanism before accessing the system.</w:t>
      </w:r>
    </w:p>
    <w:p>
      <w:pPr>
        <w:pStyle w:val="ListParagraph"/>
        <w:numPr>
          <w:ilvl w:val="0"/>
          <w:numId w:val="2"/>
        </w:numPr>
        <w:spacing w:after="60"/>
      </w:pPr>
      <w:r>
        <w:rPr>
          <w:rFonts w:ascii="Calibri" w:cs="Calibri" w:eastAsia="Calibri" w:hAnsi="Calibri"/>
          <w:sz w:val="22"/>
          <w:szCs w:val="22"/>
        </w:rPr>
        <w:t xml:space="preserve">Passwords shall be stored using a strong, salted hashing algorithm (e.g. bcrypt).</w:t>
      </w:r>
    </w:p>
    <w:p>
      <w:pPr>
        <w:pStyle w:val="ListParagraph"/>
        <w:numPr>
          <w:ilvl w:val="0"/>
          <w:numId w:val="2"/>
        </w:numPr>
        <w:spacing w:after="60"/>
      </w:pPr>
      <w:r>
        <w:rPr>
          <w:rFonts w:ascii="Calibri" w:cs="Calibri" w:eastAsia="Calibri" w:hAnsi="Calibri"/>
          <w:sz w:val="22"/>
          <w:szCs w:val="22"/>
        </w:rPr>
        <w:t xml:space="preserve">Role-based access control shall restrict every module and action to authorized roles only.</w:t>
      </w:r>
    </w:p>
    <w:p>
      <w:pPr>
        <w:pStyle w:val="ListParagraph"/>
        <w:numPr>
          <w:ilvl w:val="0"/>
          <w:numId w:val="2"/>
        </w:numPr>
        <w:spacing w:after="60"/>
      </w:pPr>
      <w:r>
        <w:rPr>
          <w:rFonts w:ascii="Calibri" w:cs="Calibri" w:eastAsia="Calibri" w:hAnsi="Calibri"/>
          <w:sz w:val="22"/>
          <w:szCs w:val="22"/>
        </w:rPr>
        <w:t xml:space="preserve">All approval, disposal, and financial actions shall require re-confirmation and be permanently logged.</w:t>
      </w:r>
    </w:p>
    <w:p>
      <w:pPr>
        <w:pStyle w:val="ListParagraph"/>
        <w:numPr>
          <w:ilvl w:val="0"/>
          <w:numId w:val="2"/>
        </w:numPr>
        <w:spacing w:after="60"/>
      </w:pPr>
      <w:r>
        <w:rPr>
          <w:rFonts w:ascii="Calibri" w:cs="Calibri" w:eastAsia="Calibri" w:hAnsi="Calibri"/>
          <w:sz w:val="22"/>
          <w:szCs w:val="22"/>
        </w:rPr>
        <w:t xml:space="preserve">The system shall enforce HTTPS/TLS for all client-server communication.</w:t>
      </w:r>
    </w:p>
    <w:p>
      <w:pPr>
        <w:pStyle w:val="Heading3"/>
        <w:spacing w:after="120" w:before="240"/>
      </w:pPr>
      <w:r>
        <w:t xml:space="preserve">Reliability and Availability Requirements</w:t>
      </w:r>
    </w:p>
    <w:p>
      <w:pPr>
        <w:pStyle w:val="ListParagraph"/>
        <w:numPr>
          <w:ilvl w:val="0"/>
          <w:numId w:val="2"/>
        </w:numPr>
        <w:spacing w:after="60"/>
      </w:pPr>
      <w:r>
        <w:rPr>
          <w:rFonts w:ascii="Calibri" w:cs="Calibri" w:eastAsia="Calibri" w:hAnsi="Calibri"/>
          <w:sz w:val="22"/>
          <w:szCs w:val="22"/>
        </w:rPr>
        <w:t xml:space="preserve">The system shall target 99.5% uptime during working hours.</w:t>
      </w:r>
    </w:p>
    <w:p>
      <w:pPr>
        <w:pStyle w:val="ListParagraph"/>
        <w:numPr>
          <w:ilvl w:val="0"/>
          <w:numId w:val="2"/>
        </w:numPr>
        <w:spacing w:after="60"/>
      </w:pPr>
      <w:r>
        <w:rPr>
          <w:rFonts w:ascii="Calibri" w:cs="Calibri" w:eastAsia="Calibri" w:hAnsi="Calibri"/>
          <w:sz w:val="22"/>
          <w:szCs w:val="22"/>
        </w:rPr>
        <w:t xml:space="preserve">Automated daily database backups shall be maintained with a defined recovery point objective of 24 hours.</w:t>
      </w:r>
    </w:p>
    <w:p>
      <w:pPr>
        <w:pStyle w:val="ListParagraph"/>
        <w:numPr>
          <w:ilvl w:val="0"/>
          <w:numId w:val="2"/>
        </w:numPr>
        <w:spacing w:after="60"/>
      </w:pPr>
      <w:r>
        <w:rPr>
          <w:rFonts w:ascii="Calibri" w:cs="Calibri" w:eastAsia="Calibri" w:hAnsi="Calibri"/>
          <w:sz w:val="22"/>
          <w:szCs w:val="22"/>
        </w:rPr>
        <w:t xml:space="preserve">Data consistency shall be enforced through database transactions, particularly for stock/bin card updates.</w:t>
      </w:r>
    </w:p>
    <w:p>
      <w:pPr>
        <w:pStyle w:val="Heading3"/>
        <w:spacing w:after="120" w:before="240"/>
      </w:pPr>
      <w:r>
        <w:t xml:space="preserve">Usability Requirements</w:t>
      </w:r>
    </w:p>
    <w:p>
      <w:pPr>
        <w:pStyle w:val="ListParagraph"/>
        <w:numPr>
          <w:ilvl w:val="0"/>
          <w:numId w:val="2"/>
        </w:numPr>
        <w:spacing w:after="60"/>
      </w:pPr>
      <w:r>
        <w:rPr>
          <w:rFonts w:ascii="Calibri" w:cs="Calibri" w:eastAsia="Calibri" w:hAnsi="Calibri"/>
          <w:sz w:val="22"/>
          <w:szCs w:val="22"/>
        </w:rPr>
        <w:t xml:space="preserve">The interface shall be simple, role-tailored, and usable with minimal training.</w:t>
      </w:r>
    </w:p>
    <w:p>
      <w:pPr>
        <w:pStyle w:val="ListParagraph"/>
        <w:numPr>
          <w:ilvl w:val="0"/>
          <w:numId w:val="2"/>
        </w:numPr>
        <w:spacing w:after="60"/>
      </w:pPr>
      <w:r>
        <w:rPr>
          <w:rFonts w:ascii="Calibri" w:cs="Calibri" w:eastAsia="Calibri" w:hAnsi="Calibri"/>
          <w:sz w:val="22"/>
          <w:szCs w:val="22"/>
        </w:rPr>
        <w:t xml:space="preserve">The system shall be responsive and usable on desktop and tablet screen sizes.</w:t>
      </w:r>
    </w:p>
    <w:p>
      <w:pPr>
        <w:pStyle w:val="Heading3"/>
        <w:spacing w:after="120" w:before="240"/>
      </w:pPr>
      <w:r>
        <w:t xml:space="preserve">Scalability and Maintainability Requirements</w:t>
      </w:r>
    </w:p>
    <w:p>
      <w:pPr>
        <w:pStyle w:val="ListParagraph"/>
        <w:numPr>
          <w:ilvl w:val="0"/>
          <w:numId w:val="2"/>
        </w:numPr>
        <w:spacing w:after="60"/>
      </w:pPr>
      <w:r>
        <w:rPr>
          <w:rFonts w:ascii="Calibri" w:cs="Calibri" w:eastAsia="Calibri" w:hAnsi="Calibri"/>
          <w:sz w:val="22"/>
          <w:szCs w:val="22"/>
        </w:rPr>
        <w:t xml:space="preserve">The system shall support additional stores, categories, and future modules (e.g. barcode scanning) without redesign.</w:t>
      </w:r>
    </w:p>
    <w:p>
      <w:pPr>
        <w:pStyle w:val="ListParagraph"/>
        <w:numPr>
          <w:ilvl w:val="0"/>
          <w:numId w:val="2"/>
        </w:numPr>
        <w:spacing w:after="60"/>
      </w:pPr>
      <w:r>
        <w:rPr>
          <w:rFonts w:ascii="Calibri" w:cs="Calibri" w:eastAsia="Calibri" w:hAnsi="Calibri"/>
          <w:sz w:val="22"/>
          <w:szCs w:val="22"/>
        </w:rPr>
        <w:t xml:space="preserve">The codebase shall follow a modular, layered architecture to simplify maintenance and updates.</w:t>
      </w:r>
    </w:p>
    <w:p>
      <w:pPr>
        <w:pStyle w:val="Heading2"/>
        <w:spacing w:after="150" w:before="300"/>
      </w:pPr>
      <w:r>
        <w:t xml:space="preserve">3.3 System Model</w:t>
      </w:r>
    </w:p>
    <w:p>
      <w:pPr>
        <w:spacing w:after="150"/>
      </w:pPr>
      <w:r>
        <w:rPr>
          <w:rFonts w:ascii="Calibri" w:cs="Calibri" w:eastAsia="Calibri" w:hAnsi="Calibri"/>
          <w:sz w:val="22"/>
          <w:szCs w:val="22"/>
        </w:rPr>
        <w:t xml:space="preserve">The Stock Management System consists of the following components: User Interface Layer, Business Logic Layer, Database Layer, Authentication Module, Store/Inventory Module, Fixed Asset Module, Evaluation &amp; Approval Module, Disposal Module, Reporting Module, and Notification Module.</w:t>
      </w:r>
    </w:p>
    <w:p>
      <w:pPr>
        <w:pStyle w:val="Heading3"/>
        <w:spacing w:after="120" w:before="240"/>
      </w:pPr>
      <w:r>
        <w:t xml:space="preserve">3.3.1 Representative Scenario: Goods Receipt through GRN</w:t>
      </w:r>
    </w:p>
    <w:p>
      <w:pPr>
        <w:pStyle w:val="ListParagraph"/>
        <w:numPr>
          <w:ilvl w:val="0"/>
          <w:numId w:val="3"/>
        </w:numPr>
        <w:spacing w:after="60"/>
      </w:pPr>
      <w:r>
        <w:rPr>
          <w:rFonts w:ascii="Calibri" w:cs="Calibri" w:eastAsia="Calibri" w:hAnsi="Calibri"/>
          <w:sz w:val="22"/>
          <w:szCs w:val="22"/>
        </w:rPr>
        <w:t xml:space="preserve">The Store Head logs into the system and records a temporary goods receipt against a purchase/donation document.</w:t>
      </w:r>
    </w:p>
    <w:p>
      <w:pPr>
        <w:pStyle w:val="ListParagraph"/>
        <w:numPr>
          <w:ilvl w:val="0"/>
          <w:numId w:val="3"/>
        </w:numPr>
        <w:spacing w:after="60"/>
      </w:pPr>
      <w:r>
        <w:rPr>
          <w:rFonts w:ascii="Calibri" w:cs="Calibri" w:eastAsia="Calibri" w:hAnsi="Calibri"/>
          <w:sz w:val="22"/>
          <w:szCs w:val="22"/>
        </w:rPr>
        <w:t xml:space="preserve">The system notifies the Technical Evaluation Committee.</w:t>
      </w:r>
    </w:p>
    <w:p>
      <w:pPr>
        <w:pStyle w:val="ListParagraph"/>
        <w:numPr>
          <w:ilvl w:val="0"/>
          <w:numId w:val="3"/>
        </w:numPr>
        <w:spacing w:after="60"/>
      </w:pPr>
      <w:r>
        <w:rPr>
          <w:rFonts w:ascii="Calibri" w:cs="Calibri" w:eastAsia="Calibri" w:hAnsi="Calibri"/>
          <w:sz w:val="22"/>
          <w:szCs w:val="22"/>
        </w:rPr>
        <w:t xml:space="preserve">The TEC inspects the materials and records an Approve/Reject decision.</w:t>
      </w:r>
    </w:p>
    <w:p>
      <w:pPr>
        <w:pStyle w:val="ListParagraph"/>
        <w:numPr>
          <w:ilvl w:val="0"/>
          <w:numId w:val="3"/>
        </w:numPr>
        <w:spacing w:after="60"/>
      </w:pPr>
      <w:r>
        <w:rPr>
          <w:rFonts w:ascii="Calibri" w:cs="Calibri" w:eastAsia="Calibri" w:hAnsi="Calibri"/>
          <w:sz w:val="22"/>
          <w:szCs w:val="22"/>
        </w:rPr>
        <w:t xml:space="preserve">On approval, the Property Registration Officer finalizes and the system generates the GRN (Model 19).</w:t>
      </w:r>
    </w:p>
    <w:p>
      <w:pPr>
        <w:pStyle w:val="ListParagraph"/>
        <w:numPr>
          <w:ilvl w:val="0"/>
          <w:numId w:val="3"/>
        </w:numPr>
        <w:spacing w:after="60"/>
      </w:pPr>
      <w:r>
        <w:rPr>
          <w:rFonts w:ascii="Calibri" w:cs="Calibri" w:eastAsia="Calibri" w:hAnsi="Calibri"/>
          <w:sz w:val="22"/>
          <w:szCs w:val="22"/>
        </w:rPr>
        <w:t xml:space="preserve">The system automatically updates the relevant Stock Card and Bin Card.</w:t>
      </w:r>
    </w:p>
    <w:p>
      <w:pPr>
        <w:pStyle w:val="ListParagraph"/>
        <w:numPr>
          <w:ilvl w:val="0"/>
          <w:numId w:val="3"/>
        </w:numPr>
        <w:spacing w:after="60"/>
      </w:pPr>
      <w:r>
        <w:rPr>
          <w:rFonts w:ascii="Calibri" w:cs="Calibri" w:eastAsia="Calibri" w:hAnsi="Calibri"/>
          <w:sz w:val="22"/>
          <w:szCs w:val="22"/>
        </w:rPr>
        <w:t xml:space="preserve">The materials become available for requisition and issuing.</w:t>
      </w:r>
    </w:p>
    <w:p>
      <w:pPr>
        <w:pStyle w:val="Heading2"/>
        <w:spacing w:after="150" w:before="300"/>
      </w:pPr>
      <w:r>
        <w:t xml:space="preserve">3.4 Use Case Model</w:t>
      </w:r>
    </w:p>
    <w:p>
      <w:pPr>
        <w:pStyle w:val="Heading3"/>
        <w:spacing w:after="120" w:before="240"/>
      </w:pPr>
      <w:r>
        <w:t xml:space="preserve">3.4.1 Actor Identification</w:t>
      </w:r>
    </w:p>
    <w:p>
      <w:pPr>
        <w:pStyle w:val="ListParagraph"/>
        <w:numPr>
          <w:ilvl w:val="0"/>
          <w:numId w:val="2"/>
        </w:numPr>
        <w:spacing w:after="60"/>
      </w:pPr>
      <w:r>
        <w:rPr>
          <w:rFonts w:ascii="Calibri" w:cs="Calibri" w:eastAsia="Calibri" w:hAnsi="Calibri"/>
          <w:sz w:val="22"/>
          <w:szCs w:val="22"/>
        </w:rPr>
        <w:t xml:space="preserve">Administrator</w:t>
      </w:r>
    </w:p>
    <w:p>
      <w:pPr>
        <w:pStyle w:val="ListParagraph"/>
        <w:numPr>
          <w:ilvl w:val="0"/>
          <w:numId w:val="2"/>
        </w:numPr>
        <w:spacing w:after="60"/>
      </w:pPr>
      <w:r>
        <w:rPr>
          <w:rFonts w:ascii="Calibri" w:cs="Calibri" w:eastAsia="Calibri" w:hAnsi="Calibri"/>
          <w:sz w:val="22"/>
          <w:szCs w:val="22"/>
        </w:rPr>
        <w:t xml:space="preserve">Property Administration Officer (PAO)</w:t>
      </w:r>
    </w:p>
    <w:p>
      <w:pPr>
        <w:pStyle w:val="ListParagraph"/>
        <w:numPr>
          <w:ilvl w:val="0"/>
          <w:numId w:val="2"/>
        </w:numPr>
        <w:spacing w:after="60"/>
      </w:pPr>
      <w:r>
        <w:rPr>
          <w:rFonts w:ascii="Calibri" w:cs="Calibri" w:eastAsia="Calibri" w:hAnsi="Calibri"/>
          <w:sz w:val="22"/>
          <w:szCs w:val="22"/>
        </w:rPr>
        <w:t xml:space="preserve">Store Head</w:t>
      </w:r>
    </w:p>
    <w:p>
      <w:pPr>
        <w:pStyle w:val="ListParagraph"/>
        <w:numPr>
          <w:ilvl w:val="0"/>
          <w:numId w:val="2"/>
        </w:numPr>
        <w:spacing w:after="60"/>
      </w:pPr>
      <w:r>
        <w:rPr>
          <w:rFonts w:ascii="Calibri" w:cs="Calibri" w:eastAsia="Calibri" w:hAnsi="Calibri"/>
          <w:sz w:val="22"/>
          <w:szCs w:val="22"/>
        </w:rPr>
        <w:t xml:space="preserve">Storekeeper / Stock Clerk</w:t>
      </w:r>
    </w:p>
    <w:p>
      <w:pPr>
        <w:pStyle w:val="ListParagraph"/>
        <w:numPr>
          <w:ilvl w:val="0"/>
          <w:numId w:val="2"/>
        </w:numPr>
        <w:spacing w:after="60"/>
      </w:pPr>
      <w:r>
        <w:rPr>
          <w:rFonts w:ascii="Calibri" w:cs="Calibri" w:eastAsia="Calibri" w:hAnsi="Calibri"/>
          <w:sz w:val="22"/>
          <w:szCs w:val="22"/>
        </w:rPr>
        <w:t xml:space="preserve">Technical Evaluation Committee (TEC)</w:t>
      </w:r>
    </w:p>
    <w:p>
      <w:pPr>
        <w:pStyle w:val="ListParagraph"/>
        <w:numPr>
          <w:ilvl w:val="0"/>
          <w:numId w:val="2"/>
        </w:numPr>
        <w:spacing w:after="60"/>
      </w:pPr>
      <w:r>
        <w:rPr>
          <w:rFonts w:ascii="Calibri" w:cs="Calibri" w:eastAsia="Calibri" w:hAnsi="Calibri"/>
          <w:sz w:val="22"/>
          <w:szCs w:val="22"/>
        </w:rPr>
        <w:t xml:space="preserve">Property Registration Officer</w:t>
      </w:r>
    </w:p>
    <w:p>
      <w:pPr>
        <w:pStyle w:val="ListParagraph"/>
        <w:numPr>
          <w:ilvl w:val="0"/>
          <w:numId w:val="2"/>
        </w:numPr>
        <w:spacing w:after="60"/>
      </w:pPr>
      <w:r>
        <w:rPr>
          <w:rFonts w:ascii="Calibri" w:cs="Calibri" w:eastAsia="Calibri" w:hAnsi="Calibri"/>
          <w:sz w:val="22"/>
          <w:szCs w:val="22"/>
        </w:rPr>
        <w:t xml:space="preserve">Department Head</w:t>
      </w:r>
    </w:p>
    <w:p>
      <w:pPr>
        <w:pStyle w:val="ListParagraph"/>
        <w:numPr>
          <w:ilvl w:val="0"/>
          <w:numId w:val="2"/>
        </w:numPr>
        <w:spacing w:after="60"/>
      </w:pPr>
      <w:r>
        <w:rPr>
          <w:rFonts w:ascii="Calibri" w:cs="Calibri" w:eastAsia="Calibri" w:hAnsi="Calibri"/>
          <w:sz w:val="22"/>
          <w:szCs w:val="22"/>
        </w:rPr>
        <w:t xml:space="preserve">Accountant</w:t>
      </w:r>
    </w:p>
    <w:p>
      <w:pPr>
        <w:pStyle w:val="ListParagraph"/>
        <w:numPr>
          <w:ilvl w:val="0"/>
          <w:numId w:val="2"/>
        </w:numPr>
        <w:spacing w:after="60"/>
      </w:pPr>
      <w:r>
        <w:rPr>
          <w:rFonts w:ascii="Calibri" w:cs="Calibri" w:eastAsia="Calibri" w:hAnsi="Calibri"/>
          <w:sz w:val="22"/>
          <w:szCs w:val="22"/>
        </w:rPr>
        <w:t xml:space="preserve">Disposal Committee</w:t>
      </w:r>
    </w:p>
    <w:p>
      <w:pPr>
        <w:pStyle w:val="ListParagraph"/>
        <w:numPr>
          <w:ilvl w:val="0"/>
          <w:numId w:val="2"/>
        </w:numPr>
        <w:spacing w:after="60"/>
      </w:pPr>
      <w:r>
        <w:rPr>
          <w:rFonts w:ascii="Calibri" w:cs="Calibri" w:eastAsia="Calibri" w:hAnsi="Calibri"/>
          <w:sz w:val="22"/>
          <w:szCs w:val="22"/>
        </w:rPr>
        <w:t xml:space="preserve">Security Officer</w:t>
      </w:r>
    </w:p>
    <w:p>
      <w:pPr>
        <w:pStyle w:val="ListParagraph"/>
        <w:numPr>
          <w:ilvl w:val="0"/>
          <w:numId w:val="2"/>
        </w:numPr>
        <w:spacing w:after="60"/>
      </w:pPr>
      <w:r>
        <w:rPr>
          <w:rFonts w:ascii="Calibri" w:cs="Calibri" w:eastAsia="Calibri" w:hAnsi="Calibri"/>
          <w:sz w:val="22"/>
          <w:szCs w:val="22"/>
        </w:rPr>
        <w:t xml:space="preserve">Supplier</w:t>
      </w:r>
    </w:p>
    <w:p>
      <w:pPr>
        <w:pStyle w:val="Heading3"/>
        <w:spacing w:after="120" w:before="240"/>
      </w:pPr>
      <w:r>
        <w:t xml:space="preserve">3.4.2 Use Case Identification</w:t>
      </w:r>
    </w:p>
    <w:p>
      <w:pPr>
        <w:spacing w:after="150"/>
      </w:pPr>
      <w:r>
        <w:rPr>
          <w:rFonts w:ascii="Calibri" w:cs="Calibri" w:eastAsia="Calibri" w:hAnsi="Calibri"/>
          <w:sz w:val="22"/>
          <w:szCs w:val="22"/>
        </w:rPr>
        <w:t xml:space="preserve">The system supports the following use cases, grouped by module:</w:t>
      </w:r>
    </w:p>
    <w:p>
      <w:pPr>
        <w:spacing w:after="60" w:before="100"/>
      </w:pPr>
      <w:r>
        <w:rPr>
          <w:rFonts w:ascii="Calibri" w:cs="Calibri" w:eastAsia="Calibri" w:hAnsi="Calibri"/>
          <w:b/>
          <w:bCs/>
          <w:sz w:val="22"/>
          <w:szCs w:val="22"/>
        </w:rPr>
        <w:t xml:space="preserve">Authentication, Users and Suppliers</w:t>
      </w:r>
    </w:p>
    <w:p>
      <w:pPr>
        <w:pStyle w:val="ListParagraph"/>
        <w:numPr>
          <w:ilvl w:val="0"/>
          <w:numId w:val="2"/>
        </w:numPr>
        <w:spacing w:after="60"/>
      </w:pPr>
      <w:r>
        <w:rPr>
          <w:rFonts w:ascii="Calibri" w:cs="Calibri" w:eastAsia="Calibri" w:hAnsi="Calibri"/>
          <w:sz w:val="22"/>
          <w:szCs w:val="22"/>
        </w:rPr>
        <w:t xml:space="preserve">Login</w:t>
      </w:r>
    </w:p>
    <w:p>
      <w:pPr>
        <w:pStyle w:val="ListParagraph"/>
        <w:numPr>
          <w:ilvl w:val="0"/>
          <w:numId w:val="2"/>
        </w:numPr>
        <w:spacing w:after="60"/>
      </w:pPr>
      <w:r>
        <w:rPr>
          <w:rFonts w:ascii="Calibri" w:cs="Calibri" w:eastAsia="Calibri" w:hAnsi="Calibri"/>
          <w:sz w:val="22"/>
          <w:szCs w:val="22"/>
        </w:rPr>
        <w:t xml:space="preserve">Logout</w:t>
      </w:r>
    </w:p>
    <w:p>
      <w:pPr>
        <w:pStyle w:val="ListParagraph"/>
        <w:numPr>
          <w:ilvl w:val="0"/>
          <w:numId w:val="2"/>
        </w:numPr>
        <w:spacing w:after="60"/>
      </w:pPr>
      <w:r>
        <w:rPr>
          <w:rFonts w:ascii="Calibri" w:cs="Calibri" w:eastAsia="Calibri" w:hAnsi="Calibri"/>
          <w:sz w:val="22"/>
          <w:szCs w:val="22"/>
        </w:rPr>
        <w:t xml:space="preserve">Manage Users and Roles</w:t>
      </w:r>
    </w:p>
    <w:p>
      <w:pPr>
        <w:pStyle w:val="ListParagraph"/>
        <w:numPr>
          <w:ilvl w:val="0"/>
          <w:numId w:val="2"/>
        </w:numPr>
        <w:spacing w:after="60"/>
      </w:pPr>
      <w:r>
        <w:rPr>
          <w:rFonts w:ascii="Calibri" w:cs="Calibri" w:eastAsia="Calibri" w:hAnsi="Calibri"/>
          <w:sz w:val="22"/>
          <w:szCs w:val="22"/>
        </w:rPr>
        <w:t xml:space="preserve">Manage Suppliers</w:t>
      </w:r>
    </w:p>
    <w:p>
      <w:pPr>
        <w:spacing w:after="60" w:before="100"/>
      </w:pPr>
      <w:r>
        <w:rPr>
          <w:rFonts w:ascii="Calibri" w:cs="Calibri" w:eastAsia="Calibri" w:hAnsi="Calibri"/>
          <w:b/>
          <w:bCs/>
          <w:sz w:val="22"/>
          <w:szCs w:val="22"/>
        </w:rPr>
        <w:t xml:space="preserve">Store and Item Setup</w:t>
      </w:r>
    </w:p>
    <w:p>
      <w:pPr>
        <w:pStyle w:val="ListParagraph"/>
        <w:numPr>
          <w:ilvl w:val="0"/>
          <w:numId w:val="2"/>
        </w:numPr>
        <w:spacing w:after="60"/>
      </w:pPr>
      <w:r>
        <w:rPr>
          <w:rFonts w:ascii="Calibri" w:cs="Calibri" w:eastAsia="Calibri" w:hAnsi="Calibri"/>
          <w:sz w:val="22"/>
          <w:szCs w:val="22"/>
        </w:rPr>
        <w:t xml:space="preserve">Manage Store Information</w:t>
      </w:r>
    </w:p>
    <w:p>
      <w:pPr>
        <w:pStyle w:val="ListParagraph"/>
        <w:numPr>
          <w:ilvl w:val="0"/>
          <w:numId w:val="2"/>
        </w:numPr>
        <w:spacing w:after="60"/>
      </w:pPr>
      <w:r>
        <w:rPr>
          <w:rFonts w:ascii="Calibri" w:cs="Calibri" w:eastAsia="Calibri" w:hAnsi="Calibri"/>
          <w:sz w:val="22"/>
          <w:szCs w:val="22"/>
        </w:rPr>
        <w:t xml:space="preserve">Maintain Item Category</w:t>
      </w:r>
    </w:p>
    <w:p>
      <w:pPr>
        <w:pStyle w:val="ListParagraph"/>
        <w:numPr>
          <w:ilvl w:val="0"/>
          <w:numId w:val="2"/>
        </w:numPr>
        <w:spacing w:after="60"/>
      </w:pPr>
      <w:r>
        <w:rPr>
          <w:rFonts w:ascii="Calibri" w:cs="Calibri" w:eastAsia="Calibri" w:hAnsi="Calibri"/>
          <w:sz w:val="22"/>
          <w:szCs w:val="22"/>
        </w:rPr>
        <w:t xml:space="preserve">Maintain Item Location</w:t>
      </w:r>
    </w:p>
    <w:p>
      <w:pPr>
        <w:spacing w:after="60" w:before="100"/>
      </w:pPr>
      <w:r>
        <w:rPr>
          <w:rFonts w:ascii="Calibri" w:cs="Calibri" w:eastAsia="Calibri" w:hAnsi="Calibri"/>
          <w:b/>
          <w:bCs/>
          <w:sz w:val="22"/>
          <w:szCs w:val="22"/>
        </w:rPr>
        <w:t xml:space="preserve">Goods Receipt and Technical Evaluation</w:t>
      </w:r>
    </w:p>
    <w:p>
      <w:pPr>
        <w:pStyle w:val="ListParagraph"/>
        <w:numPr>
          <w:ilvl w:val="0"/>
          <w:numId w:val="2"/>
        </w:numPr>
        <w:spacing w:after="60"/>
      </w:pPr>
      <w:r>
        <w:rPr>
          <w:rFonts w:ascii="Calibri" w:cs="Calibri" w:eastAsia="Calibri" w:hAnsi="Calibri"/>
          <w:sz w:val="22"/>
          <w:szCs w:val="22"/>
        </w:rPr>
        <w:t xml:space="preserve">Record Goods Receipt</w:t>
      </w:r>
    </w:p>
    <w:p>
      <w:pPr>
        <w:pStyle w:val="ListParagraph"/>
        <w:numPr>
          <w:ilvl w:val="0"/>
          <w:numId w:val="2"/>
        </w:numPr>
        <w:spacing w:after="60"/>
      </w:pPr>
      <w:r>
        <w:rPr>
          <w:rFonts w:ascii="Calibri" w:cs="Calibri" w:eastAsia="Calibri" w:hAnsi="Calibri"/>
          <w:sz w:val="22"/>
          <w:szCs w:val="22"/>
        </w:rPr>
        <w:t xml:space="preserve">Evaluate Materials for Acceptance</w:t>
      </w:r>
    </w:p>
    <w:p>
      <w:pPr>
        <w:pStyle w:val="ListParagraph"/>
        <w:numPr>
          <w:ilvl w:val="0"/>
          <w:numId w:val="2"/>
        </w:numPr>
        <w:spacing w:after="60"/>
      </w:pPr>
      <w:r>
        <w:rPr>
          <w:rFonts w:ascii="Calibri" w:cs="Calibri" w:eastAsia="Calibri" w:hAnsi="Calibri"/>
          <w:sz w:val="22"/>
          <w:szCs w:val="22"/>
        </w:rPr>
        <w:t xml:space="preserve">Generate Goods Receiving Note (GRN – Model 19)</w:t>
      </w:r>
    </w:p>
    <w:p>
      <w:pPr>
        <w:spacing w:after="60" w:before="100"/>
      </w:pPr>
      <w:r>
        <w:rPr>
          <w:rFonts w:ascii="Calibri" w:cs="Calibri" w:eastAsia="Calibri" w:hAnsi="Calibri"/>
          <w:b/>
          <w:bCs/>
          <w:sz w:val="22"/>
          <w:szCs w:val="22"/>
        </w:rPr>
        <w:t xml:space="preserve">Stock Card and Bin Card</w:t>
      </w:r>
    </w:p>
    <w:p>
      <w:pPr>
        <w:pStyle w:val="ListParagraph"/>
        <w:numPr>
          <w:ilvl w:val="0"/>
          <w:numId w:val="2"/>
        </w:numPr>
        <w:spacing w:after="60"/>
      </w:pPr>
      <w:r>
        <w:rPr>
          <w:rFonts w:ascii="Calibri" w:cs="Calibri" w:eastAsia="Calibri" w:hAnsi="Calibri"/>
          <w:sz w:val="22"/>
          <w:szCs w:val="22"/>
        </w:rPr>
        <w:t xml:space="preserve">Auto-Update Stock Card</w:t>
      </w:r>
    </w:p>
    <w:p>
      <w:pPr>
        <w:pStyle w:val="ListParagraph"/>
        <w:numPr>
          <w:ilvl w:val="0"/>
          <w:numId w:val="2"/>
        </w:numPr>
        <w:spacing w:after="60"/>
      </w:pPr>
      <w:r>
        <w:rPr>
          <w:rFonts w:ascii="Calibri" w:cs="Calibri" w:eastAsia="Calibri" w:hAnsi="Calibri"/>
          <w:sz w:val="22"/>
          <w:szCs w:val="22"/>
        </w:rPr>
        <w:t xml:space="preserve">View Stock Card</w:t>
      </w:r>
    </w:p>
    <w:p>
      <w:pPr>
        <w:pStyle w:val="ListParagraph"/>
        <w:numPr>
          <w:ilvl w:val="0"/>
          <w:numId w:val="2"/>
        </w:numPr>
        <w:spacing w:after="60"/>
      </w:pPr>
      <w:r>
        <w:rPr>
          <w:rFonts w:ascii="Calibri" w:cs="Calibri" w:eastAsia="Calibri" w:hAnsi="Calibri"/>
          <w:sz w:val="22"/>
          <w:szCs w:val="22"/>
        </w:rPr>
        <w:t xml:space="preserve">Manage Bin Card</w:t>
      </w:r>
    </w:p>
    <w:p>
      <w:pPr>
        <w:pStyle w:val="ListParagraph"/>
        <w:numPr>
          <w:ilvl w:val="0"/>
          <w:numId w:val="2"/>
        </w:numPr>
        <w:spacing w:after="60"/>
      </w:pPr>
      <w:r>
        <w:rPr>
          <w:rFonts w:ascii="Calibri" w:cs="Calibri" w:eastAsia="Calibri" w:hAnsi="Calibri"/>
          <w:sz w:val="22"/>
          <w:szCs w:val="22"/>
        </w:rPr>
        <w:t xml:space="preserve">Transfer Stock Between Bins</w:t>
      </w:r>
    </w:p>
    <w:p>
      <w:pPr>
        <w:spacing w:after="60" w:before="100"/>
      </w:pPr>
      <w:r>
        <w:rPr>
          <w:rFonts w:ascii="Calibri" w:cs="Calibri" w:eastAsia="Calibri" w:hAnsi="Calibri"/>
          <w:b/>
          <w:bCs/>
          <w:sz w:val="22"/>
          <w:szCs w:val="22"/>
        </w:rPr>
        <w:t xml:space="preserve">Store Requisition and Issuing</w:t>
      </w:r>
    </w:p>
    <w:p>
      <w:pPr>
        <w:pStyle w:val="ListParagraph"/>
        <w:numPr>
          <w:ilvl w:val="0"/>
          <w:numId w:val="2"/>
        </w:numPr>
        <w:spacing w:after="60"/>
      </w:pPr>
      <w:r>
        <w:rPr>
          <w:rFonts w:ascii="Calibri" w:cs="Calibri" w:eastAsia="Calibri" w:hAnsi="Calibri"/>
          <w:sz w:val="22"/>
          <w:szCs w:val="22"/>
        </w:rPr>
        <w:t xml:space="preserve">Manage Store Requisition</w:t>
      </w:r>
    </w:p>
    <w:p>
      <w:pPr>
        <w:pStyle w:val="ListParagraph"/>
        <w:numPr>
          <w:ilvl w:val="0"/>
          <w:numId w:val="2"/>
        </w:numPr>
        <w:spacing w:after="60"/>
      </w:pPr>
      <w:r>
        <w:rPr>
          <w:rFonts w:ascii="Calibri" w:cs="Calibri" w:eastAsia="Calibri" w:hAnsi="Calibri"/>
          <w:sz w:val="22"/>
          <w:szCs w:val="22"/>
        </w:rPr>
        <w:t xml:space="preserve">Approve/Reject Store Requisition</w:t>
      </w:r>
    </w:p>
    <w:p>
      <w:pPr>
        <w:pStyle w:val="ListParagraph"/>
        <w:numPr>
          <w:ilvl w:val="0"/>
          <w:numId w:val="2"/>
        </w:numPr>
        <w:spacing w:after="60"/>
      </w:pPr>
      <w:r>
        <w:rPr>
          <w:rFonts w:ascii="Calibri" w:cs="Calibri" w:eastAsia="Calibri" w:hAnsi="Calibri"/>
          <w:sz w:val="22"/>
          <w:szCs w:val="22"/>
        </w:rPr>
        <w:t xml:space="preserve">Create Preliminary SIV/ISIV (Model 20)</w:t>
      </w:r>
    </w:p>
    <w:p>
      <w:pPr>
        <w:pStyle w:val="ListParagraph"/>
        <w:numPr>
          <w:ilvl w:val="0"/>
          <w:numId w:val="2"/>
        </w:numPr>
        <w:spacing w:after="60"/>
      </w:pPr>
      <w:r>
        <w:rPr>
          <w:rFonts w:ascii="Calibri" w:cs="Calibri" w:eastAsia="Calibri" w:hAnsi="Calibri"/>
          <w:sz w:val="22"/>
          <w:szCs w:val="22"/>
        </w:rPr>
        <w:t xml:space="preserve">Approve and Amend SIV/ISIV (Model 20)</w:t>
      </w:r>
    </w:p>
    <w:p>
      <w:pPr>
        <w:pStyle w:val="ListParagraph"/>
        <w:numPr>
          <w:ilvl w:val="0"/>
          <w:numId w:val="2"/>
        </w:numPr>
        <w:spacing w:after="60"/>
      </w:pPr>
      <w:r>
        <w:rPr>
          <w:rFonts w:ascii="Calibri" w:cs="Calibri" w:eastAsia="Calibri" w:hAnsi="Calibri"/>
          <w:sz w:val="22"/>
          <w:szCs w:val="22"/>
        </w:rPr>
        <w:t xml:space="preserve">Generate SIV/ISIV (Model 22)</w:t>
      </w:r>
    </w:p>
    <w:p>
      <w:pPr>
        <w:spacing w:after="60" w:before="100"/>
      </w:pPr>
      <w:r>
        <w:rPr>
          <w:rFonts w:ascii="Calibri" w:cs="Calibri" w:eastAsia="Calibri" w:hAnsi="Calibri"/>
          <w:b/>
          <w:bCs/>
          <w:sz w:val="22"/>
          <w:szCs w:val="22"/>
        </w:rPr>
        <w:t xml:space="preserve">Fixed Assets</w:t>
      </w:r>
    </w:p>
    <w:p>
      <w:pPr>
        <w:pStyle w:val="ListParagraph"/>
        <w:numPr>
          <w:ilvl w:val="0"/>
          <w:numId w:val="2"/>
        </w:numPr>
        <w:spacing w:after="60"/>
      </w:pPr>
      <w:r>
        <w:rPr>
          <w:rFonts w:ascii="Calibri" w:cs="Calibri" w:eastAsia="Calibri" w:hAnsi="Calibri"/>
          <w:sz w:val="22"/>
          <w:szCs w:val="22"/>
        </w:rPr>
        <w:t xml:space="preserve">Manage Fixed Assets Registration</w:t>
      </w:r>
    </w:p>
    <w:p>
      <w:pPr>
        <w:pStyle w:val="ListParagraph"/>
        <w:numPr>
          <w:ilvl w:val="0"/>
          <w:numId w:val="2"/>
        </w:numPr>
        <w:spacing w:after="60"/>
      </w:pPr>
      <w:r>
        <w:rPr>
          <w:rFonts w:ascii="Calibri" w:cs="Calibri" w:eastAsia="Calibri" w:hAnsi="Calibri"/>
          <w:sz w:val="22"/>
          <w:szCs w:val="22"/>
        </w:rPr>
        <w:t xml:space="preserve">Manage User-Card</w:t>
      </w:r>
    </w:p>
    <w:p>
      <w:pPr>
        <w:spacing w:after="60" w:before="100"/>
      </w:pPr>
      <w:r>
        <w:rPr>
          <w:rFonts w:ascii="Calibri" w:cs="Calibri" w:eastAsia="Calibri" w:hAnsi="Calibri"/>
          <w:b/>
          <w:bCs/>
          <w:sz w:val="22"/>
          <w:szCs w:val="22"/>
        </w:rPr>
        <w:t xml:space="preserve">Returns</w:t>
      </w:r>
    </w:p>
    <w:p>
      <w:pPr>
        <w:pStyle w:val="ListParagraph"/>
        <w:numPr>
          <w:ilvl w:val="0"/>
          <w:numId w:val="2"/>
        </w:numPr>
        <w:spacing w:after="60"/>
      </w:pPr>
      <w:r>
        <w:rPr>
          <w:rFonts w:ascii="Calibri" w:cs="Calibri" w:eastAsia="Calibri" w:hAnsi="Calibri"/>
          <w:sz w:val="22"/>
          <w:szCs w:val="22"/>
        </w:rPr>
        <w:t xml:space="preserve">Create Material Return Request (SRN)</w:t>
      </w:r>
    </w:p>
    <w:p>
      <w:pPr>
        <w:pStyle w:val="ListParagraph"/>
        <w:numPr>
          <w:ilvl w:val="0"/>
          <w:numId w:val="2"/>
        </w:numPr>
        <w:spacing w:after="60"/>
      </w:pPr>
      <w:r>
        <w:rPr>
          <w:rFonts w:ascii="Calibri" w:cs="Calibri" w:eastAsia="Calibri" w:hAnsi="Calibri"/>
          <w:sz w:val="22"/>
          <w:szCs w:val="22"/>
        </w:rPr>
        <w:t xml:space="preserve">Record Technical Evaluation Result (Return)</w:t>
      </w:r>
    </w:p>
    <w:p>
      <w:pPr>
        <w:pStyle w:val="ListParagraph"/>
        <w:numPr>
          <w:ilvl w:val="0"/>
          <w:numId w:val="2"/>
        </w:numPr>
        <w:spacing w:after="60"/>
      </w:pPr>
      <w:r>
        <w:rPr>
          <w:rFonts w:ascii="Calibri" w:cs="Calibri" w:eastAsia="Calibri" w:hAnsi="Calibri"/>
          <w:sz w:val="22"/>
          <w:szCs w:val="22"/>
        </w:rPr>
        <w:t xml:space="preserve">Approve/Reject Store Return</w:t>
      </w:r>
    </w:p>
    <w:p>
      <w:pPr>
        <w:spacing w:after="60" w:before="100"/>
      </w:pPr>
      <w:r>
        <w:rPr>
          <w:rFonts w:ascii="Calibri" w:cs="Calibri" w:eastAsia="Calibri" w:hAnsi="Calibri"/>
          <w:b/>
          <w:bCs/>
          <w:sz w:val="22"/>
          <w:szCs w:val="22"/>
        </w:rPr>
        <w:t xml:space="preserve">Inter-Store Transfer</w:t>
      </w:r>
    </w:p>
    <w:p>
      <w:pPr>
        <w:pStyle w:val="ListParagraph"/>
        <w:numPr>
          <w:ilvl w:val="0"/>
          <w:numId w:val="2"/>
        </w:numPr>
        <w:spacing w:after="60"/>
      </w:pPr>
      <w:r>
        <w:rPr>
          <w:rFonts w:ascii="Calibri" w:cs="Calibri" w:eastAsia="Calibri" w:hAnsi="Calibri"/>
          <w:sz w:val="22"/>
          <w:szCs w:val="22"/>
        </w:rPr>
        <w:t xml:space="preserve">Initiate Material Transfer Request</w:t>
      </w:r>
    </w:p>
    <w:p>
      <w:pPr>
        <w:pStyle w:val="ListParagraph"/>
        <w:numPr>
          <w:ilvl w:val="0"/>
          <w:numId w:val="2"/>
        </w:numPr>
        <w:spacing w:after="60"/>
      </w:pPr>
      <w:r>
        <w:rPr>
          <w:rFonts w:ascii="Calibri" w:cs="Calibri" w:eastAsia="Calibri" w:hAnsi="Calibri"/>
          <w:sz w:val="22"/>
          <w:szCs w:val="22"/>
        </w:rPr>
        <w:t xml:space="preserve">Approve/Reject Material Transfer</w:t>
      </w:r>
    </w:p>
    <w:p>
      <w:pPr>
        <w:spacing w:after="60" w:before="100"/>
      </w:pPr>
      <w:r>
        <w:rPr>
          <w:rFonts w:ascii="Calibri" w:cs="Calibri" w:eastAsia="Calibri" w:hAnsi="Calibri"/>
          <w:b/>
          <w:bCs/>
          <w:sz w:val="22"/>
          <w:szCs w:val="22"/>
        </w:rPr>
        <w:t xml:space="preserve">Shelf-Life and Disposal</w:t>
      </w:r>
    </w:p>
    <w:p>
      <w:pPr>
        <w:pStyle w:val="ListParagraph"/>
        <w:numPr>
          <w:ilvl w:val="0"/>
          <w:numId w:val="2"/>
        </w:numPr>
        <w:spacing w:after="60"/>
      </w:pPr>
      <w:r>
        <w:rPr>
          <w:rFonts w:ascii="Calibri" w:cs="Calibri" w:eastAsia="Calibri" w:hAnsi="Calibri"/>
          <w:sz w:val="22"/>
          <w:szCs w:val="22"/>
        </w:rPr>
        <w:t xml:space="preserve">Auto-Monitor Shelf Life and Status</w:t>
      </w:r>
    </w:p>
    <w:p>
      <w:pPr>
        <w:pStyle w:val="ListParagraph"/>
        <w:numPr>
          <w:ilvl w:val="0"/>
          <w:numId w:val="2"/>
        </w:numPr>
        <w:spacing w:after="60"/>
      </w:pPr>
      <w:r>
        <w:rPr>
          <w:rFonts w:ascii="Calibri" w:cs="Calibri" w:eastAsia="Calibri" w:hAnsi="Calibri"/>
          <w:sz w:val="22"/>
          <w:szCs w:val="22"/>
        </w:rPr>
        <w:t xml:space="preserve">Flag Items for Disposal</w:t>
      </w:r>
    </w:p>
    <w:p>
      <w:pPr>
        <w:pStyle w:val="ListParagraph"/>
        <w:numPr>
          <w:ilvl w:val="0"/>
          <w:numId w:val="2"/>
        </w:numPr>
        <w:spacing w:after="60"/>
      </w:pPr>
      <w:r>
        <w:rPr>
          <w:rFonts w:ascii="Calibri" w:cs="Calibri" w:eastAsia="Calibri" w:hAnsi="Calibri"/>
          <w:sz w:val="22"/>
          <w:szCs w:val="22"/>
        </w:rPr>
        <w:t xml:space="preserve">Manage Disposal Request</w:t>
      </w:r>
    </w:p>
    <w:p>
      <w:pPr>
        <w:pStyle w:val="ListParagraph"/>
        <w:numPr>
          <w:ilvl w:val="0"/>
          <w:numId w:val="2"/>
        </w:numPr>
        <w:spacing w:after="60"/>
      </w:pPr>
      <w:r>
        <w:rPr>
          <w:rFonts w:ascii="Calibri" w:cs="Calibri" w:eastAsia="Calibri" w:hAnsi="Calibri"/>
          <w:sz w:val="22"/>
          <w:szCs w:val="22"/>
        </w:rPr>
        <w:t xml:space="preserve">Manage Disposal Workflow</w:t>
      </w:r>
    </w:p>
    <w:p>
      <w:pPr>
        <w:spacing w:after="60" w:before="100"/>
      </w:pPr>
      <w:r>
        <w:rPr>
          <w:rFonts w:ascii="Calibri" w:cs="Calibri" w:eastAsia="Calibri" w:hAnsi="Calibri"/>
          <w:b/>
          <w:bCs/>
          <w:sz w:val="22"/>
          <w:szCs w:val="22"/>
        </w:rPr>
        <w:t xml:space="preserve">Reporting and Audit</w:t>
      </w:r>
    </w:p>
    <w:p>
      <w:pPr>
        <w:pStyle w:val="ListParagraph"/>
        <w:numPr>
          <w:ilvl w:val="0"/>
          <w:numId w:val="2"/>
        </w:numPr>
        <w:spacing w:after="60"/>
      </w:pPr>
      <w:r>
        <w:rPr>
          <w:rFonts w:ascii="Calibri" w:cs="Calibri" w:eastAsia="Calibri" w:hAnsi="Calibri"/>
          <w:sz w:val="22"/>
          <w:szCs w:val="22"/>
        </w:rPr>
        <w:t xml:space="preserve">Generate Reports and Analytics</w:t>
      </w:r>
    </w:p>
    <w:p>
      <w:pPr>
        <w:pStyle w:val="ListParagraph"/>
        <w:numPr>
          <w:ilvl w:val="0"/>
          <w:numId w:val="2"/>
        </w:numPr>
        <w:spacing w:after="60"/>
      </w:pPr>
      <w:r>
        <w:rPr>
          <w:rFonts w:ascii="Calibri" w:cs="Calibri" w:eastAsia="Calibri" w:hAnsi="Calibri"/>
          <w:sz w:val="22"/>
          <w:szCs w:val="22"/>
        </w:rPr>
        <w:t xml:space="preserve">View Audit Logs</w:t>
      </w:r>
    </w:p>
    <w:p>
      <w:pPr>
        <w:pStyle w:val="Heading3"/>
        <w:spacing w:after="120" w:before="240"/>
      </w:pPr>
      <w:r>
        <w:t xml:space="preserve">3.4.3 Use Case Descriptions</w:t>
      </w:r>
    </w:p>
    <w:p>
      <w:pPr>
        <w:spacing w:after="150"/>
      </w:pPr>
      <w:r>
        <w:rPr>
          <w:rFonts w:ascii="Calibri" w:cs="Calibri" w:eastAsia="Calibri" w:hAnsi="Calibri"/>
          <w:sz w:val="22"/>
          <w:szCs w:val="22"/>
        </w:rPr>
        <w:t xml:space="preserve">Note: the use case diagram should be redrawn by the team to reflect the actors and use cases listed above; it is omitted here pending updated UML artwork.</w:t>
      </w:r>
    </w:p>
    <w:p>
      <w:pPr>
        <w:pStyle w:val="Heading2"/>
        <w:spacing w:after="150" w:before="300"/>
      </w:pPr>
      <w:r>
        <w:t xml:space="preserve">Authentication, Users and Suppliers</w:t>
      </w:r>
    </w:p>
    <w:p>
      <w:pPr>
        <w:pStyle w:val="Heading4"/>
        <w:spacing w:after="80" w:before="220"/>
      </w:pPr>
      <w:r>
        <w:rPr>
          <w:b/>
          <w:bCs/>
          <w:color w:val="1F3864"/>
          <w:sz w:val="24"/>
          <w:szCs w:val="24"/>
        </w:rPr>
        <w:t xml:space="preserve">Use Case: Login</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All registered users</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A valid user account exists.</w:t>
      </w:r>
    </w:p>
    <w:p>
      <w:pPr>
        <w:spacing w:after="60" w:before="100"/>
      </w:pPr>
      <w:r>
        <w:rPr>
          <w:rFonts w:ascii="Calibri" w:cs="Calibri" w:eastAsia="Calibri" w:hAnsi="Calibri"/>
          <w:b/>
          <w:bCs/>
          <w:sz w:val="22"/>
          <w:szCs w:val="22"/>
        </w:rPr>
        <w:t xml:space="preserve">Main Flow:</w:t>
      </w:r>
    </w:p>
    <w:p>
      <w:pPr>
        <w:pStyle w:val="ListParagraph"/>
        <w:numPr>
          <w:ilvl w:val="0"/>
          <w:numId w:val="4"/>
        </w:numPr>
        <w:spacing w:after="60"/>
      </w:pPr>
      <w:r>
        <w:rPr>
          <w:rFonts w:ascii="Calibri" w:cs="Calibri" w:eastAsia="Calibri" w:hAnsi="Calibri"/>
          <w:sz w:val="22"/>
          <w:szCs w:val="22"/>
        </w:rPr>
        <w:t xml:space="preserve">User enters username and password (or organizational SSO credentials).</w:t>
      </w:r>
    </w:p>
    <w:p>
      <w:pPr>
        <w:pStyle w:val="ListParagraph"/>
        <w:numPr>
          <w:ilvl w:val="0"/>
          <w:numId w:val="4"/>
        </w:numPr>
        <w:spacing w:after="60"/>
      </w:pPr>
      <w:r>
        <w:rPr>
          <w:rFonts w:ascii="Calibri" w:cs="Calibri" w:eastAsia="Calibri" w:hAnsi="Calibri"/>
          <w:sz w:val="22"/>
          <w:szCs w:val="22"/>
        </w:rPr>
        <w:t xml:space="preserve">System validates the credentials and account status.</w:t>
      </w:r>
    </w:p>
    <w:p>
      <w:pPr>
        <w:pStyle w:val="ListParagraph"/>
        <w:numPr>
          <w:ilvl w:val="0"/>
          <w:numId w:val="4"/>
        </w:numPr>
        <w:spacing w:after="60"/>
      </w:pPr>
      <w:r>
        <w:rPr>
          <w:rFonts w:ascii="Calibri" w:cs="Calibri" w:eastAsia="Calibri" w:hAnsi="Calibri"/>
          <w:sz w:val="22"/>
          <w:szCs w:val="22"/>
        </w:rPr>
        <w:t xml:space="preserve">System establishes a role-based session and directs the user to their role-specific dashboard.</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The user is authenticated and granted access appropriate to their assigned role.</w:t>
      </w:r>
    </w:p>
    <w:p>
      <w:pPr>
        <w:pStyle w:val="Heading4"/>
        <w:spacing w:after="80" w:before="220"/>
      </w:pPr>
      <w:r>
        <w:rPr>
          <w:b/>
          <w:bCs/>
          <w:color w:val="1F3864"/>
          <w:sz w:val="24"/>
          <w:szCs w:val="24"/>
        </w:rPr>
        <w:t xml:space="preserve">Use Case: Logout</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All registered users</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The user has an active session.</w:t>
      </w:r>
    </w:p>
    <w:p>
      <w:pPr>
        <w:spacing w:after="60" w:before="100"/>
      </w:pPr>
      <w:r>
        <w:rPr>
          <w:rFonts w:ascii="Calibri" w:cs="Calibri" w:eastAsia="Calibri" w:hAnsi="Calibri"/>
          <w:b/>
          <w:bCs/>
          <w:sz w:val="22"/>
          <w:szCs w:val="22"/>
        </w:rPr>
        <w:t xml:space="preserve">Main Flow:</w:t>
      </w:r>
    </w:p>
    <w:p>
      <w:pPr>
        <w:pStyle w:val="ListParagraph"/>
        <w:numPr>
          <w:ilvl w:val="0"/>
          <w:numId w:val="5"/>
        </w:numPr>
        <w:spacing w:after="60"/>
      </w:pPr>
      <w:r>
        <w:rPr>
          <w:rFonts w:ascii="Calibri" w:cs="Calibri" w:eastAsia="Calibri" w:hAnsi="Calibri"/>
          <w:sz w:val="22"/>
          <w:szCs w:val="22"/>
        </w:rPr>
        <w:t xml:space="preserve">User selects logout.</w:t>
      </w:r>
    </w:p>
    <w:p>
      <w:pPr>
        <w:pStyle w:val="ListParagraph"/>
        <w:numPr>
          <w:ilvl w:val="0"/>
          <w:numId w:val="5"/>
        </w:numPr>
        <w:spacing w:after="60"/>
      </w:pPr>
      <w:r>
        <w:rPr>
          <w:rFonts w:ascii="Calibri" w:cs="Calibri" w:eastAsia="Calibri" w:hAnsi="Calibri"/>
          <w:sz w:val="22"/>
          <w:szCs w:val="22"/>
        </w:rPr>
        <w:t xml:space="preserve">System terminates the active session and clears session tokens.</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The user's session is securely closed.</w:t>
      </w:r>
    </w:p>
    <w:p>
      <w:pPr>
        <w:pStyle w:val="Heading4"/>
        <w:spacing w:after="80" w:before="220"/>
      </w:pPr>
      <w:r>
        <w:rPr>
          <w:b/>
          <w:bCs/>
          <w:color w:val="1F3864"/>
          <w:sz w:val="24"/>
          <w:szCs w:val="24"/>
        </w:rPr>
        <w:t xml:space="preserve">Use Case: Manage Users and Roles</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Administrator</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Administrator is authenticated.</w:t>
      </w:r>
    </w:p>
    <w:p>
      <w:pPr>
        <w:spacing w:after="60" w:before="100"/>
      </w:pPr>
      <w:r>
        <w:rPr>
          <w:rFonts w:ascii="Calibri" w:cs="Calibri" w:eastAsia="Calibri" w:hAnsi="Calibri"/>
          <w:b/>
          <w:bCs/>
          <w:sz w:val="22"/>
          <w:szCs w:val="22"/>
        </w:rPr>
        <w:t xml:space="preserve">Main Flow:</w:t>
      </w:r>
    </w:p>
    <w:p>
      <w:pPr>
        <w:pStyle w:val="ListParagraph"/>
        <w:numPr>
          <w:ilvl w:val="0"/>
          <w:numId w:val="6"/>
        </w:numPr>
        <w:spacing w:after="60"/>
      </w:pPr>
      <w:r>
        <w:rPr>
          <w:rFonts w:ascii="Calibri" w:cs="Calibri" w:eastAsia="Calibri" w:hAnsi="Calibri"/>
          <w:sz w:val="22"/>
          <w:szCs w:val="22"/>
        </w:rPr>
        <w:t xml:space="preserve">Administrator registers a new user and assigns a role (e.g. Store Head, TEC member, PAO, Accountant, Department Head).</w:t>
      </w:r>
    </w:p>
    <w:p>
      <w:pPr>
        <w:pStyle w:val="ListParagraph"/>
        <w:numPr>
          <w:ilvl w:val="0"/>
          <w:numId w:val="6"/>
        </w:numPr>
        <w:spacing w:after="60"/>
      </w:pPr>
      <w:r>
        <w:rPr>
          <w:rFonts w:ascii="Calibri" w:cs="Calibri" w:eastAsia="Calibri" w:hAnsi="Calibri"/>
          <w:sz w:val="22"/>
          <w:szCs w:val="22"/>
        </w:rPr>
        <w:t xml:space="preserve">Administrator may update user details or deactivate (not permanently delete) a user account to preserve the audit trail.</w:t>
      </w:r>
    </w:p>
    <w:p>
      <w:pPr>
        <w:pStyle w:val="ListParagraph"/>
        <w:numPr>
          <w:ilvl w:val="0"/>
          <w:numId w:val="6"/>
        </w:numPr>
        <w:spacing w:after="60"/>
      </w:pPr>
      <w:r>
        <w:rPr>
          <w:rFonts w:ascii="Calibri" w:cs="Calibri" w:eastAsia="Calibri" w:hAnsi="Calibri"/>
          <w:sz w:val="22"/>
          <w:szCs w:val="22"/>
        </w:rPr>
        <w:t xml:space="preserve">System enforces role-based access control on all subsequent actions by that user.</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User accounts and role assignments are accurately maintained without loss of historical audit data.</w:t>
      </w:r>
    </w:p>
    <w:p>
      <w:pPr>
        <w:pStyle w:val="Heading4"/>
        <w:spacing w:after="80" w:before="220"/>
      </w:pPr>
      <w:r>
        <w:rPr>
          <w:b/>
          <w:bCs/>
          <w:color w:val="1F3864"/>
          <w:sz w:val="24"/>
          <w:szCs w:val="24"/>
        </w:rPr>
        <w:t xml:space="preserve">Use Case: Manage Suppliers</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PAO, Store Head</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Administrator or authorized user is authenticated.</w:t>
      </w:r>
    </w:p>
    <w:p>
      <w:pPr>
        <w:spacing w:after="60" w:before="100"/>
      </w:pPr>
      <w:r>
        <w:rPr>
          <w:rFonts w:ascii="Calibri" w:cs="Calibri" w:eastAsia="Calibri" w:hAnsi="Calibri"/>
          <w:b/>
          <w:bCs/>
          <w:sz w:val="22"/>
          <w:szCs w:val="22"/>
        </w:rPr>
        <w:t xml:space="preserve">Main Flow:</w:t>
      </w:r>
    </w:p>
    <w:p>
      <w:pPr>
        <w:pStyle w:val="ListParagraph"/>
        <w:numPr>
          <w:ilvl w:val="0"/>
          <w:numId w:val="7"/>
        </w:numPr>
        <w:spacing w:after="60"/>
      </w:pPr>
      <w:r>
        <w:rPr>
          <w:rFonts w:ascii="Calibri" w:cs="Calibri" w:eastAsia="Calibri" w:hAnsi="Calibri"/>
          <w:sz w:val="22"/>
          <w:szCs w:val="22"/>
        </w:rPr>
        <w:t xml:space="preserve">User registers a new supplier with contact and business details.</w:t>
      </w:r>
    </w:p>
    <w:p>
      <w:pPr>
        <w:pStyle w:val="ListParagraph"/>
        <w:numPr>
          <w:ilvl w:val="0"/>
          <w:numId w:val="7"/>
        </w:numPr>
        <w:spacing w:after="60"/>
      </w:pPr>
      <w:r>
        <w:rPr>
          <w:rFonts w:ascii="Calibri" w:cs="Calibri" w:eastAsia="Calibri" w:hAnsi="Calibri"/>
          <w:sz w:val="22"/>
          <w:szCs w:val="22"/>
        </w:rPr>
        <w:t xml:space="preserve">User updates supplier information or deactivates a supplier no longer in use.</w:t>
      </w:r>
    </w:p>
    <w:p>
      <w:pPr>
        <w:pStyle w:val="ListParagraph"/>
        <w:numPr>
          <w:ilvl w:val="0"/>
          <w:numId w:val="7"/>
        </w:numPr>
        <w:spacing w:after="60"/>
      </w:pPr>
      <w:r>
        <w:rPr>
          <w:rFonts w:ascii="Calibri" w:cs="Calibri" w:eastAsia="Calibri" w:hAnsi="Calibri"/>
          <w:sz w:val="22"/>
          <w:szCs w:val="22"/>
        </w:rPr>
        <w:t xml:space="preserve">User searches and filters suppliers for reporting and procurement reference.</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Supplier records are accurate and available for goods-receipt verification.</w:t>
      </w:r>
    </w:p>
    <w:p>
      <w:pPr>
        <w:pStyle w:val="Heading4"/>
        <w:spacing w:after="80" w:before="220"/>
      </w:pPr>
      <w:r>
        <w:rPr>
          <w:b/>
          <w:bCs/>
          <w:color w:val="1F3864"/>
          <w:sz w:val="24"/>
          <w:szCs w:val="24"/>
        </w:rPr>
        <w:t xml:space="preserve">Use Case: Generate Reports and Analytics</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PAO, Accountant, Store Head, Administrator</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Relevant transactional data exists in the system.</w:t>
      </w:r>
    </w:p>
    <w:p>
      <w:pPr>
        <w:spacing w:after="60" w:before="100"/>
      </w:pPr>
      <w:r>
        <w:rPr>
          <w:rFonts w:ascii="Calibri" w:cs="Calibri" w:eastAsia="Calibri" w:hAnsi="Calibri"/>
          <w:b/>
          <w:bCs/>
          <w:sz w:val="22"/>
          <w:szCs w:val="22"/>
        </w:rPr>
        <w:t xml:space="preserve">Main Flow:</w:t>
      </w:r>
    </w:p>
    <w:p>
      <w:pPr>
        <w:pStyle w:val="ListParagraph"/>
        <w:numPr>
          <w:ilvl w:val="0"/>
          <w:numId w:val="8"/>
        </w:numPr>
        <w:spacing w:after="60"/>
      </w:pPr>
      <w:r>
        <w:rPr>
          <w:rFonts w:ascii="Calibri" w:cs="Calibri" w:eastAsia="Calibri" w:hAnsi="Calibri"/>
          <w:sz w:val="22"/>
          <w:szCs w:val="22"/>
        </w:rPr>
        <w:t xml:space="preserve">User selects a report type (stock status, movement, valuation, requisition, disposal, audit, etc.) and filter criteria.</w:t>
      </w:r>
    </w:p>
    <w:p>
      <w:pPr>
        <w:pStyle w:val="ListParagraph"/>
        <w:numPr>
          <w:ilvl w:val="0"/>
          <w:numId w:val="8"/>
        </w:numPr>
        <w:spacing w:after="60"/>
      </w:pPr>
      <w:r>
        <w:rPr>
          <w:rFonts w:ascii="Calibri" w:cs="Calibri" w:eastAsia="Calibri" w:hAnsi="Calibri"/>
          <w:sz w:val="22"/>
          <w:szCs w:val="22"/>
        </w:rPr>
        <w:t xml:space="preserve">System compiles the report from live transactional data.</w:t>
      </w:r>
    </w:p>
    <w:p>
      <w:pPr>
        <w:pStyle w:val="ListParagraph"/>
        <w:numPr>
          <w:ilvl w:val="0"/>
          <w:numId w:val="8"/>
        </w:numPr>
        <w:spacing w:after="60"/>
      </w:pPr>
      <w:r>
        <w:rPr>
          <w:rFonts w:ascii="Calibri" w:cs="Calibri" w:eastAsia="Calibri" w:hAnsi="Calibri"/>
          <w:sz w:val="22"/>
          <w:szCs w:val="22"/>
        </w:rPr>
        <w:t xml:space="preserve">System displays the report and allows export to PDF or Excel, and printing.</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An accurate, current report is produced to support decision-making and compliance.</w:t>
      </w:r>
    </w:p>
    <w:p>
      <w:pPr>
        <w:pStyle w:val="Heading4"/>
        <w:spacing w:after="80" w:before="220"/>
      </w:pPr>
      <w:r>
        <w:rPr>
          <w:b/>
          <w:bCs/>
          <w:color w:val="1F3864"/>
          <w:sz w:val="24"/>
          <w:szCs w:val="24"/>
        </w:rPr>
        <w:t xml:space="preserve">Use Case: View Audit Logs</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Administrator, PAO</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System activity has occurred.</w:t>
      </w:r>
    </w:p>
    <w:p>
      <w:pPr>
        <w:spacing w:after="60" w:before="100"/>
      </w:pPr>
      <w:r>
        <w:rPr>
          <w:rFonts w:ascii="Calibri" w:cs="Calibri" w:eastAsia="Calibri" w:hAnsi="Calibri"/>
          <w:b/>
          <w:bCs/>
          <w:sz w:val="22"/>
          <w:szCs w:val="22"/>
        </w:rPr>
        <w:t xml:space="preserve">Main Flow:</w:t>
      </w:r>
    </w:p>
    <w:p>
      <w:pPr>
        <w:pStyle w:val="ListParagraph"/>
        <w:numPr>
          <w:ilvl w:val="0"/>
          <w:numId w:val="9"/>
        </w:numPr>
        <w:spacing w:after="60"/>
      </w:pPr>
      <w:r>
        <w:rPr>
          <w:rFonts w:ascii="Calibri" w:cs="Calibri" w:eastAsia="Calibri" w:hAnsi="Calibri"/>
          <w:sz w:val="22"/>
          <w:szCs w:val="22"/>
        </w:rPr>
        <w:t xml:space="preserve">User opens the Audit Log module.</w:t>
      </w:r>
    </w:p>
    <w:p>
      <w:pPr>
        <w:pStyle w:val="ListParagraph"/>
        <w:numPr>
          <w:ilvl w:val="0"/>
          <w:numId w:val="9"/>
        </w:numPr>
        <w:spacing w:after="60"/>
      </w:pPr>
      <w:r>
        <w:rPr>
          <w:rFonts w:ascii="Calibri" w:cs="Calibri" w:eastAsia="Calibri" w:hAnsi="Calibri"/>
          <w:sz w:val="22"/>
          <w:szCs w:val="22"/>
        </w:rPr>
        <w:t xml:space="preserve">User filters logs by user, date range, module, or action type.</w:t>
      </w:r>
    </w:p>
    <w:p>
      <w:pPr>
        <w:pStyle w:val="ListParagraph"/>
        <w:numPr>
          <w:ilvl w:val="0"/>
          <w:numId w:val="9"/>
        </w:numPr>
        <w:spacing w:after="60"/>
      </w:pPr>
      <w:r>
        <w:rPr>
          <w:rFonts w:ascii="Calibri" w:cs="Calibri" w:eastAsia="Calibri" w:hAnsi="Calibri"/>
          <w:sz w:val="22"/>
          <w:szCs w:val="22"/>
        </w:rPr>
        <w:t xml:space="preserve">System displays a read-only, tamper-evident record of the selected activity.</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Full traceability of system actions is available for accountability and compliance review.</w:t>
      </w:r>
    </w:p>
    <w:p>
      <w:pPr>
        <w:pStyle w:val="Heading2"/>
        <w:spacing w:after="150" w:before="300"/>
      </w:pPr>
      <w:r>
        <w:t xml:space="preserve">Store and Item Setup</w:t>
      </w:r>
    </w:p>
    <w:p>
      <w:pPr>
        <w:pStyle w:val="Heading4"/>
        <w:spacing w:after="80" w:before="220"/>
      </w:pPr>
      <w:r>
        <w:rPr>
          <w:b/>
          <w:bCs/>
          <w:color w:val="1F3864"/>
          <w:sz w:val="24"/>
          <w:szCs w:val="24"/>
        </w:rPr>
        <w:t xml:space="preserve">Use Case: Manage Store Information</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Administrator, Property Administration Officer (PAO)</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User is authenticated with administrative privileges.</w:t>
      </w:r>
    </w:p>
    <w:p>
      <w:pPr>
        <w:spacing w:after="60" w:before="100"/>
      </w:pPr>
      <w:r>
        <w:rPr>
          <w:rFonts w:ascii="Calibri" w:cs="Calibri" w:eastAsia="Calibri" w:hAnsi="Calibri"/>
          <w:b/>
          <w:bCs/>
          <w:sz w:val="22"/>
          <w:szCs w:val="22"/>
        </w:rPr>
        <w:t xml:space="preserve">Main Flow:</w:t>
      </w:r>
    </w:p>
    <w:p>
      <w:pPr>
        <w:pStyle w:val="ListParagraph"/>
        <w:numPr>
          <w:ilvl w:val="0"/>
          <w:numId w:val="10"/>
        </w:numPr>
        <w:spacing w:after="60"/>
      </w:pPr>
      <w:r>
        <w:rPr>
          <w:rFonts w:ascii="Calibri" w:cs="Calibri" w:eastAsia="Calibri" w:hAnsi="Calibri"/>
          <w:sz w:val="22"/>
          <w:szCs w:val="22"/>
        </w:rPr>
        <w:t xml:space="preserve">User selects "Manage Stores" from the administration menu.</w:t>
      </w:r>
    </w:p>
    <w:p>
      <w:pPr>
        <w:pStyle w:val="ListParagraph"/>
        <w:numPr>
          <w:ilvl w:val="0"/>
          <w:numId w:val="10"/>
        </w:numPr>
        <w:spacing w:after="60"/>
      </w:pPr>
      <w:r>
        <w:rPr>
          <w:rFonts w:ascii="Calibri" w:cs="Calibri" w:eastAsia="Calibri" w:hAnsi="Calibri"/>
          <w:sz w:val="22"/>
          <w:szCs w:val="22"/>
        </w:rPr>
        <w:t xml:space="preserve">User registers a new store (e.g. Main Store, Department Store, Cafeteria Store) with store code, name, type, and responsible Store Head.</w:t>
      </w:r>
    </w:p>
    <w:p>
      <w:pPr>
        <w:pStyle w:val="ListParagraph"/>
        <w:numPr>
          <w:ilvl w:val="0"/>
          <w:numId w:val="10"/>
        </w:numPr>
        <w:spacing w:after="60"/>
      </w:pPr>
      <w:r>
        <w:rPr>
          <w:rFonts w:ascii="Calibri" w:cs="Calibri" w:eastAsia="Calibri" w:hAnsi="Calibri"/>
          <w:sz w:val="22"/>
          <w:szCs w:val="22"/>
        </w:rPr>
        <w:t xml:space="preserve">System validates that the store code is unique.</w:t>
      </w:r>
    </w:p>
    <w:p>
      <w:pPr>
        <w:pStyle w:val="ListParagraph"/>
        <w:numPr>
          <w:ilvl w:val="0"/>
          <w:numId w:val="10"/>
        </w:numPr>
        <w:spacing w:after="60"/>
      </w:pPr>
      <w:r>
        <w:rPr>
          <w:rFonts w:ascii="Calibri" w:cs="Calibri" w:eastAsia="Calibri" w:hAnsi="Calibri"/>
          <w:sz w:val="22"/>
          <w:szCs w:val="22"/>
        </w:rPr>
        <w:t xml:space="preserve">System saves the store record and links it to its parent organizational unit.</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The store is registered and available for item, category, and requisition assignment.</w:t>
      </w:r>
    </w:p>
    <w:p>
      <w:pPr>
        <w:pStyle w:val="Heading4"/>
        <w:spacing w:after="80" w:before="220"/>
      </w:pPr>
      <w:r>
        <w:rPr>
          <w:b/>
          <w:bCs/>
          <w:color w:val="1F3864"/>
          <w:sz w:val="24"/>
          <w:szCs w:val="24"/>
        </w:rPr>
        <w:t xml:space="preserve">Use Case: Maintain Item Category</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Administrator, Store Head</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The relevant store has been registered.</w:t>
      </w:r>
    </w:p>
    <w:p>
      <w:pPr>
        <w:spacing w:after="60" w:before="100"/>
      </w:pPr>
      <w:r>
        <w:rPr>
          <w:rFonts w:ascii="Calibri" w:cs="Calibri" w:eastAsia="Calibri" w:hAnsi="Calibri"/>
          <w:b/>
          <w:bCs/>
          <w:sz w:val="22"/>
          <w:szCs w:val="22"/>
        </w:rPr>
        <w:t xml:space="preserve">Main Flow:</w:t>
      </w:r>
    </w:p>
    <w:p>
      <w:pPr>
        <w:pStyle w:val="ListParagraph"/>
        <w:numPr>
          <w:ilvl w:val="0"/>
          <w:numId w:val="11"/>
        </w:numPr>
        <w:spacing w:after="60"/>
      </w:pPr>
      <w:r>
        <w:rPr>
          <w:rFonts w:ascii="Calibri" w:cs="Calibri" w:eastAsia="Calibri" w:hAnsi="Calibri"/>
          <w:sz w:val="22"/>
          <w:szCs w:val="22"/>
        </w:rPr>
        <w:t xml:space="preserve">User selects the store to which the category belongs (Main Store item, Department item, Cafeteria item, etc.).</w:t>
      </w:r>
    </w:p>
    <w:p>
      <w:pPr>
        <w:pStyle w:val="ListParagraph"/>
        <w:numPr>
          <w:ilvl w:val="0"/>
          <w:numId w:val="11"/>
        </w:numPr>
        <w:spacing w:after="60"/>
      </w:pPr>
      <w:r>
        <w:rPr>
          <w:rFonts w:ascii="Calibri" w:cs="Calibri" w:eastAsia="Calibri" w:hAnsi="Calibri"/>
          <w:sz w:val="22"/>
          <w:szCs w:val="22"/>
        </w:rPr>
        <w:t xml:space="preserve">User creates or updates a category, specifying category code, name, and store ownership.</w:t>
      </w:r>
    </w:p>
    <w:p>
      <w:pPr>
        <w:pStyle w:val="ListParagraph"/>
        <w:numPr>
          <w:ilvl w:val="0"/>
          <w:numId w:val="11"/>
        </w:numPr>
        <w:spacing w:after="60"/>
      </w:pPr>
      <w:r>
        <w:rPr>
          <w:rFonts w:ascii="Calibri" w:cs="Calibri" w:eastAsia="Calibri" w:hAnsi="Calibri"/>
          <w:sz w:val="22"/>
          <w:szCs w:val="22"/>
        </w:rPr>
        <w:t xml:space="preserve">System validates the category against existing codes for that store.</w:t>
      </w:r>
    </w:p>
    <w:p>
      <w:pPr>
        <w:pStyle w:val="ListParagraph"/>
        <w:numPr>
          <w:ilvl w:val="0"/>
          <w:numId w:val="11"/>
        </w:numPr>
        <w:spacing w:after="60"/>
      </w:pPr>
      <w:r>
        <w:rPr>
          <w:rFonts w:ascii="Calibri" w:cs="Calibri" w:eastAsia="Calibri" w:hAnsi="Calibri"/>
          <w:sz w:val="22"/>
          <w:szCs w:val="22"/>
        </w:rPr>
        <w:t xml:space="preserve">System saves the category for use during item registration.</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Items can subsequently be classified under the correct store-specific category.</w:t>
      </w:r>
    </w:p>
    <w:p>
      <w:pPr>
        <w:pStyle w:val="Heading4"/>
        <w:spacing w:after="80" w:before="220"/>
      </w:pPr>
      <w:r>
        <w:rPr>
          <w:b/>
          <w:bCs/>
          <w:color w:val="1F3864"/>
          <w:sz w:val="24"/>
          <w:szCs w:val="24"/>
        </w:rPr>
        <w:t xml:space="preserve">Use Case: Maintain Item Location</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Store Head, Storekeeper</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The item and its store are already registered in the system.</w:t>
      </w:r>
    </w:p>
    <w:p>
      <w:pPr>
        <w:spacing w:after="60" w:before="100"/>
      </w:pPr>
      <w:r>
        <w:rPr>
          <w:rFonts w:ascii="Calibri" w:cs="Calibri" w:eastAsia="Calibri" w:hAnsi="Calibri"/>
          <w:b/>
          <w:bCs/>
          <w:sz w:val="22"/>
          <w:szCs w:val="22"/>
        </w:rPr>
        <w:t xml:space="preserve">Main Flow:</w:t>
      </w:r>
    </w:p>
    <w:p>
      <w:pPr>
        <w:pStyle w:val="ListParagraph"/>
        <w:numPr>
          <w:ilvl w:val="0"/>
          <w:numId w:val="12"/>
        </w:numPr>
        <w:spacing w:after="60"/>
      </w:pPr>
      <w:r>
        <w:rPr>
          <w:rFonts w:ascii="Calibri" w:cs="Calibri" w:eastAsia="Calibri" w:hAnsi="Calibri"/>
          <w:sz w:val="22"/>
          <w:szCs w:val="22"/>
        </w:rPr>
        <w:t xml:space="preserve">User selects a material and views its current physical location (warehouse/shelf/bin).</w:t>
      </w:r>
    </w:p>
    <w:p>
      <w:pPr>
        <w:pStyle w:val="ListParagraph"/>
        <w:numPr>
          <w:ilvl w:val="0"/>
          <w:numId w:val="12"/>
        </w:numPr>
        <w:spacing w:after="60"/>
      </w:pPr>
      <w:r>
        <w:rPr>
          <w:rFonts w:ascii="Calibri" w:cs="Calibri" w:eastAsia="Calibri" w:hAnsi="Calibri"/>
          <w:sz w:val="22"/>
          <w:szCs w:val="22"/>
        </w:rPr>
        <w:t xml:space="preserve">User updates the location information when a material is physically relocated.</w:t>
      </w:r>
    </w:p>
    <w:p>
      <w:pPr>
        <w:pStyle w:val="ListParagraph"/>
        <w:numPr>
          <w:ilvl w:val="0"/>
          <w:numId w:val="12"/>
        </w:numPr>
        <w:spacing w:after="60"/>
      </w:pPr>
      <w:r>
        <w:rPr>
          <w:rFonts w:ascii="Calibri" w:cs="Calibri" w:eastAsia="Calibri" w:hAnsi="Calibri"/>
          <w:sz w:val="22"/>
          <w:szCs w:val="22"/>
        </w:rPr>
        <w:t xml:space="preserve">System validates that the new location belongs to the same store.</w:t>
      </w:r>
    </w:p>
    <w:p>
      <w:pPr>
        <w:pStyle w:val="ListParagraph"/>
        <w:numPr>
          <w:ilvl w:val="0"/>
          <w:numId w:val="12"/>
        </w:numPr>
        <w:spacing w:after="60"/>
      </w:pPr>
      <w:r>
        <w:rPr>
          <w:rFonts w:ascii="Calibri" w:cs="Calibri" w:eastAsia="Calibri" w:hAnsi="Calibri"/>
          <w:sz w:val="22"/>
          <w:szCs w:val="22"/>
        </w:rPr>
        <w:t xml:space="preserve">System records the change and timestamps the update for traceability.</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The material's location record reflects its current physical position within the organization's stores.</w:t>
      </w:r>
    </w:p>
    <w:p>
      <w:pPr>
        <w:pStyle w:val="Heading2"/>
        <w:spacing w:after="150" w:before="300"/>
      </w:pPr>
      <w:r>
        <w:t xml:space="preserve">Goods Receipt and Technical Evaluation</w:t>
      </w:r>
    </w:p>
    <w:p>
      <w:pPr>
        <w:pStyle w:val="Heading4"/>
        <w:spacing w:after="80" w:before="220"/>
      </w:pPr>
      <w:r>
        <w:rPr>
          <w:b/>
          <w:bCs/>
          <w:color w:val="1F3864"/>
          <w:sz w:val="24"/>
          <w:szCs w:val="24"/>
        </w:rPr>
        <w:t xml:space="preserve">Use Case: Record Goods Receipt</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Store Head, Storekeeper</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A supplier or donor has delivered materials (fixed or non-fixed assets) to the store.</w:t>
      </w:r>
    </w:p>
    <w:p>
      <w:pPr>
        <w:spacing w:after="60" w:before="100"/>
      </w:pPr>
      <w:r>
        <w:rPr>
          <w:rFonts w:ascii="Calibri" w:cs="Calibri" w:eastAsia="Calibri" w:hAnsi="Calibri"/>
          <w:b/>
          <w:bCs/>
          <w:sz w:val="22"/>
          <w:szCs w:val="22"/>
        </w:rPr>
        <w:t xml:space="preserve">Main Flow:</w:t>
      </w:r>
    </w:p>
    <w:p>
      <w:pPr>
        <w:pStyle w:val="ListParagraph"/>
        <w:numPr>
          <w:ilvl w:val="0"/>
          <w:numId w:val="13"/>
        </w:numPr>
        <w:spacing w:after="60"/>
      </w:pPr>
      <w:r>
        <w:rPr>
          <w:rFonts w:ascii="Calibri" w:cs="Calibri" w:eastAsia="Calibri" w:hAnsi="Calibri"/>
          <w:sz w:val="22"/>
          <w:szCs w:val="22"/>
        </w:rPr>
        <w:t xml:space="preserve">Store Head records the received materials, quantities, and descriptions in the system.</w:t>
      </w:r>
    </w:p>
    <w:p>
      <w:pPr>
        <w:pStyle w:val="ListParagraph"/>
        <w:numPr>
          <w:ilvl w:val="0"/>
          <w:numId w:val="13"/>
        </w:numPr>
        <w:spacing w:after="60"/>
      </w:pPr>
      <w:r>
        <w:rPr>
          <w:rFonts w:ascii="Calibri" w:cs="Calibri" w:eastAsia="Calibri" w:hAnsi="Calibri"/>
          <w:sz w:val="22"/>
          <w:szCs w:val="22"/>
        </w:rPr>
        <w:t xml:space="preserve">System requires the record to be verified against the corresponding purchase order or donation document.</w:t>
      </w:r>
    </w:p>
    <w:p>
      <w:pPr>
        <w:pStyle w:val="ListParagraph"/>
        <w:numPr>
          <w:ilvl w:val="0"/>
          <w:numId w:val="13"/>
        </w:numPr>
        <w:spacing w:after="60"/>
      </w:pPr>
      <w:r>
        <w:rPr>
          <w:rFonts w:ascii="Calibri" w:cs="Calibri" w:eastAsia="Calibri" w:hAnsi="Calibri"/>
          <w:sz w:val="22"/>
          <w:szCs w:val="22"/>
        </w:rPr>
        <w:t xml:space="preserve">System creates a temporary (pending) receipt record with status "Awaiting Evaluation".</w:t>
      </w:r>
    </w:p>
    <w:p>
      <w:pPr>
        <w:pStyle w:val="ListParagraph"/>
        <w:numPr>
          <w:ilvl w:val="0"/>
          <w:numId w:val="13"/>
        </w:numPr>
        <w:spacing w:after="60"/>
      </w:pPr>
      <w:r>
        <w:rPr>
          <w:rFonts w:ascii="Calibri" w:cs="Calibri" w:eastAsia="Calibri" w:hAnsi="Calibri"/>
          <w:sz w:val="22"/>
          <w:szCs w:val="22"/>
        </w:rPr>
        <w:t xml:space="preserve">System automatically notifies the Technical Evaluation Committee (TEC) that inspection is required.</w:t>
      </w:r>
    </w:p>
    <w:p>
      <w:pPr>
        <w:spacing w:after="60" w:before="100"/>
      </w:pPr>
      <w:r>
        <w:rPr>
          <w:rFonts w:ascii="Calibri" w:cs="Calibri" w:eastAsia="Calibri" w:hAnsi="Calibri"/>
          <w:b/>
          <w:bCs/>
          <w:sz w:val="22"/>
          <w:szCs w:val="22"/>
        </w:rPr>
        <w:t xml:space="preserve">Alternative / Exception Flow:</w:t>
      </w:r>
    </w:p>
    <w:p>
      <w:pPr>
        <w:pStyle w:val="ListParagraph"/>
        <w:numPr>
          <w:ilvl w:val="0"/>
          <w:numId w:val="2"/>
        </w:numPr>
        <w:spacing w:after="60"/>
      </w:pPr>
      <w:r>
        <w:rPr>
          <w:rFonts w:ascii="Calibri" w:cs="Calibri" w:eastAsia="Calibri" w:hAnsi="Calibri"/>
          <w:sz w:val="22"/>
          <w:szCs w:val="22"/>
        </w:rPr>
        <w:t xml:space="preserve">If the delivered items do not match the purchase/donation document, the Store Head flags the discrepancy and the receipt is held for review before proceeding.</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A temporary goods receipt record exists and the TEC has been notified for material inspection.</w:t>
      </w:r>
    </w:p>
    <w:p>
      <w:pPr>
        <w:pStyle w:val="Heading4"/>
        <w:spacing w:after="80" w:before="220"/>
      </w:pPr>
      <w:r>
        <w:rPr>
          <w:b/>
          <w:bCs/>
          <w:color w:val="1F3864"/>
          <w:sz w:val="24"/>
          <w:szCs w:val="24"/>
        </w:rPr>
        <w:t xml:space="preserve">Use Case: Evaluate Materials for Acceptance</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Technical Evaluation Committee (TEC)</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A temporary goods receipt record with status "Awaiting Evaluation" exists.</w:t>
      </w:r>
    </w:p>
    <w:p>
      <w:pPr>
        <w:spacing w:after="60" w:before="100"/>
      </w:pPr>
      <w:r>
        <w:rPr>
          <w:rFonts w:ascii="Calibri" w:cs="Calibri" w:eastAsia="Calibri" w:hAnsi="Calibri"/>
          <w:b/>
          <w:bCs/>
          <w:sz w:val="22"/>
          <w:szCs w:val="22"/>
        </w:rPr>
        <w:t xml:space="preserve">Main Flow:</w:t>
      </w:r>
    </w:p>
    <w:p>
      <w:pPr>
        <w:pStyle w:val="ListParagraph"/>
        <w:numPr>
          <w:ilvl w:val="0"/>
          <w:numId w:val="14"/>
        </w:numPr>
        <w:spacing w:after="60"/>
      </w:pPr>
      <w:r>
        <w:rPr>
          <w:rFonts w:ascii="Calibri" w:cs="Calibri" w:eastAsia="Calibri" w:hAnsi="Calibri"/>
          <w:sz w:val="22"/>
          <w:szCs w:val="22"/>
        </w:rPr>
        <w:t xml:space="preserve">TEC member opens the pending receipt record and inspects the materials against specification and quality requirements.</w:t>
      </w:r>
    </w:p>
    <w:p>
      <w:pPr>
        <w:pStyle w:val="ListParagraph"/>
        <w:numPr>
          <w:ilvl w:val="0"/>
          <w:numId w:val="14"/>
        </w:numPr>
        <w:spacing w:after="60"/>
      </w:pPr>
      <w:r>
        <w:rPr>
          <w:rFonts w:ascii="Calibri" w:cs="Calibri" w:eastAsia="Calibri" w:hAnsi="Calibri"/>
          <w:sz w:val="22"/>
          <w:szCs w:val="22"/>
        </w:rPr>
        <w:t xml:space="preserve">TEC records the evaluation decision as Approved or Rejected, with supporting remarks.</w:t>
      </w:r>
    </w:p>
    <w:p>
      <w:pPr>
        <w:pStyle w:val="ListParagraph"/>
        <w:numPr>
          <w:ilvl w:val="0"/>
          <w:numId w:val="14"/>
        </w:numPr>
        <w:spacing w:after="60"/>
      </w:pPr>
      <w:r>
        <w:rPr>
          <w:rFonts w:ascii="Calibri" w:cs="Calibri" w:eastAsia="Calibri" w:hAnsi="Calibri"/>
          <w:sz w:val="22"/>
          <w:szCs w:val="22"/>
        </w:rPr>
        <w:t xml:space="preserve">System updates the status of the receipt record accordingly.</w:t>
      </w:r>
    </w:p>
    <w:p>
      <w:pPr>
        <w:pStyle w:val="ListParagraph"/>
        <w:numPr>
          <w:ilvl w:val="0"/>
          <w:numId w:val="14"/>
        </w:numPr>
        <w:spacing w:after="60"/>
      </w:pPr>
      <w:r>
        <w:rPr>
          <w:rFonts w:ascii="Calibri" w:cs="Calibri" w:eastAsia="Calibri" w:hAnsi="Calibri"/>
          <w:sz w:val="22"/>
          <w:szCs w:val="22"/>
        </w:rPr>
        <w:t xml:space="preserve">System notifies the Property Registration Officer of the outcome.</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The receipt record is marked Approved or Rejected and the Property Registration Officer is informed to proceed with registration or return-to-supplier.</w:t>
      </w:r>
    </w:p>
    <w:p>
      <w:pPr>
        <w:pStyle w:val="Heading4"/>
        <w:spacing w:after="80" w:before="220"/>
      </w:pPr>
      <w:r>
        <w:rPr>
          <w:b/>
          <w:bCs/>
          <w:color w:val="1F3864"/>
          <w:sz w:val="24"/>
          <w:szCs w:val="24"/>
        </w:rPr>
        <w:t xml:space="preserve">Use Case: Generate Goods Receiving Note (GRN)</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Property Registration Officer, Store Head</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The receipt record has been Approved by the Technical Evaluation Committee and confirmed by the Store Head.</w:t>
      </w:r>
    </w:p>
    <w:p>
      <w:pPr>
        <w:spacing w:after="60" w:before="100"/>
      </w:pPr>
      <w:r>
        <w:rPr>
          <w:rFonts w:ascii="Calibri" w:cs="Calibri" w:eastAsia="Calibri" w:hAnsi="Calibri"/>
          <w:b/>
          <w:bCs/>
          <w:sz w:val="22"/>
          <w:szCs w:val="22"/>
        </w:rPr>
        <w:t xml:space="preserve">Main Flow:</w:t>
      </w:r>
    </w:p>
    <w:p>
      <w:pPr>
        <w:pStyle w:val="ListParagraph"/>
        <w:numPr>
          <w:ilvl w:val="0"/>
          <w:numId w:val="15"/>
        </w:numPr>
        <w:spacing w:after="60"/>
      </w:pPr>
      <w:r>
        <w:rPr>
          <w:rFonts w:ascii="Calibri" w:cs="Calibri" w:eastAsia="Calibri" w:hAnsi="Calibri"/>
          <w:sz w:val="22"/>
          <w:szCs w:val="22"/>
        </w:rPr>
        <w:t xml:space="preserve">System confirms that all required approvals (Store Head and TEC) are recorded for the receipt.</w:t>
      </w:r>
    </w:p>
    <w:p>
      <w:pPr>
        <w:pStyle w:val="ListParagraph"/>
        <w:numPr>
          <w:ilvl w:val="0"/>
          <w:numId w:val="15"/>
        </w:numPr>
        <w:spacing w:after="60"/>
      </w:pPr>
      <w:r>
        <w:rPr>
          <w:rFonts w:ascii="Calibri" w:cs="Calibri" w:eastAsia="Calibri" w:hAnsi="Calibri"/>
          <w:sz w:val="22"/>
          <w:szCs w:val="22"/>
        </w:rPr>
        <w:t xml:space="preserve">System generates the official Goods Receiving Note (GRN / Model 19) with a unique GRN number.</w:t>
      </w:r>
    </w:p>
    <w:p>
      <w:pPr>
        <w:pStyle w:val="ListParagraph"/>
        <w:numPr>
          <w:ilvl w:val="0"/>
          <w:numId w:val="15"/>
        </w:numPr>
        <w:spacing w:after="60"/>
      </w:pPr>
      <w:r>
        <w:rPr>
          <w:rFonts w:ascii="Calibri" w:cs="Calibri" w:eastAsia="Calibri" w:hAnsi="Calibri"/>
          <w:sz w:val="22"/>
          <w:szCs w:val="22"/>
        </w:rPr>
        <w:t xml:space="preserve">System permanently records the materials into inventory and links the GRN to the Stock Card and Bin Card.</w:t>
      </w:r>
    </w:p>
    <w:p>
      <w:pPr>
        <w:pStyle w:val="ListParagraph"/>
        <w:numPr>
          <w:ilvl w:val="0"/>
          <w:numId w:val="15"/>
        </w:numPr>
        <w:spacing w:after="60"/>
      </w:pPr>
      <w:r>
        <w:rPr>
          <w:rFonts w:ascii="Calibri" w:cs="Calibri" w:eastAsia="Calibri" w:hAnsi="Calibri"/>
          <w:sz w:val="22"/>
          <w:szCs w:val="22"/>
        </w:rPr>
        <w:t xml:space="preserve">GRN is made available for printing and archival.</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A finalized, numbered GRN (Model 19) exists and the received materials are posted into stock.</w:t>
      </w:r>
    </w:p>
    <w:p>
      <w:pPr>
        <w:pStyle w:val="Heading2"/>
        <w:spacing w:after="150" w:before="300"/>
      </w:pPr>
      <w:r>
        <w:t xml:space="preserve">Stock Card and Bin Card Management</w:t>
      </w:r>
    </w:p>
    <w:p>
      <w:pPr>
        <w:pStyle w:val="Heading4"/>
        <w:spacing w:after="80" w:before="220"/>
      </w:pPr>
      <w:r>
        <w:rPr>
          <w:b/>
          <w:bCs/>
          <w:color w:val="1F3864"/>
          <w:sz w:val="24"/>
          <w:szCs w:val="24"/>
        </w:rPr>
        <w:t xml:space="preserve">Use Case: Auto-Update Stock Card</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System (automated), Store Head</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A stock transaction (receipt, issue, return, or transfer) has been posted.</w:t>
      </w:r>
    </w:p>
    <w:p>
      <w:pPr>
        <w:spacing w:after="60" w:before="100"/>
      </w:pPr>
      <w:r>
        <w:rPr>
          <w:rFonts w:ascii="Calibri" w:cs="Calibri" w:eastAsia="Calibri" w:hAnsi="Calibri"/>
          <w:b/>
          <w:bCs/>
          <w:sz w:val="22"/>
          <w:szCs w:val="22"/>
        </w:rPr>
        <w:t xml:space="preserve">Main Flow:</w:t>
      </w:r>
    </w:p>
    <w:p>
      <w:pPr>
        <w:pStyle w:val="ListParagraph"/>
        <w:numPr>
          <w:ilvl w:val="0"/>
          <w:numId w:val="16"/>
        </w:numPr>
        <w:spacing w:after="60"/>
      </w:pPr>
      <w:r>
        <w:rPr>
          <w:rFonts w:ascii="Calibri" w:cs="Calibri" w:eastAsia="Calibri" w:hAnsi="Calibri"/>
          <w:sz w:val="22"/>
          <w:szCs w:val="22"/>
        </w:rPr>
        <w:t xml:space="preserve">System detects a completed inventory transaction referencing a material.</w:t>
      </w:r>
    </w:p>
    <w:p>
      <w:pPr>
        <w:pStyle w:val="ListParagraph"/>
        <w:numPr>
          <w:ilvl w:val="0"/>
          <w:numId w:val="16"/>
        </w:numPr>
        <w:spacing w:after="60"/>
      </w:pPr>
      <w:r>
        <w:rPr>
          <w:rFonts w:ascii="Calibri" w:cs="Calibri" w:eastAsia="Calibri" w:hAnsi="Calibri"/>
          <w:sz w:val="22"/>
          <w:szCs w:val="22"/>
        </w:rPr>
        <w:t xml:space="preserve">System automatically creates a digital Stock Record Card (SRC) if none exists for that material.</w:t>
      </w:r>
    </w:p>
    <w:p>
      <w:pPr>
        <w:pStyle w:val="ListParagraph"/>
        <w:numPr>
          <w:ilvl w:val="0"/>
          <w:numId w:val="16"/>
        </w:numPr>
        <w:spacing w:after="60"/>
      </w:pPr>
      <w:r>
        <w:rPr>
          <w:rFonts w:ascii="Calibri" w:cs="Calibri" w:eastAsia="Calibri" w:hAnsi="Calibri"/>
          <w:sz w:val="22"/>
          <w:szCs w:val="22"/>
        </w:rPr>
        <w:t xml:space="preserve">System appends the transaction (quantity, date, reference document) to the existing SRC.</w:t>
      </w:r>
    </w:p>
    <w:p>
      <w:pPr>
        <w:pStyle w:val="ListParagraph"/>
        <w:numPr>
          <w:ilvl w:val="0"/>
          <w:numId w:val="16"/>
        </w:numPr>
        <w:spacing w:after="60"/>
      </w:pPr>
      <w:r>
        <w:rPr>
          <w:rFonts w:ascii="Calibri" w:cs="Calibri" w:eastAsia="Calibri" w:hAnsi="Calibri"/>
          <w:sz w:val="22"/>
          <w:szCs w:val="22"/>
        </w:rPr>
        <w:t xml:space="preserve">System recalculates the running balance using the FIFO valuation method.</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The Stock Record Card for the material reflects an accurate, up-to-date running balance without manual entry.</w:t>
      </w:r>
    </w:p>
    <w:p>
      <w:pPr>
        <w:pStyle w:val="Heading4"/>
        <w:spacing w:after="80" w:before="220"/>
      </w:pPr>
      <w:r>
        <w:rPr>
          <w:b/>
          <w:bCs/>
          <w:color w:val="1F3864"/>
          <w:sz w:val="24"/>
          <w:szCs w:val="24"/>
        </w:rPr>
        <w:t xml:space="preserve">Use Case: View Stock Card</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Store Head, Stock Clerk, Accountant, PAO</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The user has appropriate viewing permissions.</w:t>
      </w:r>
    </w:p>
    <w:p>
      <w:pPr>
        <w:spacing w:after="60" w:before="100"/>
      </w:pPr>
      <w:r>
        <w:rPr>
          <w:rFonts w:ascii="Calibri" w:cs="Calibri" w:eastAsia="Calibri" w:hAnsi="Calibri"/>
          <w:b/>
          <w:bCs/>
          <w:sz w:val="22"/>
          <w:szCs w:val="22"/>
        </w:rPr>
        <w:t xml:space="preserve">Main Flow:</w:t>
      </w:r>
    </w:p>
    <w:p>
      <w:pPr>
        <w:pStyle w:val="ListParagraph"/>
        <w:numPr>
          <w:ilvl w:val="0"/>
          <w:numId w:val="17"/>
        </w:numPr>
        <w:spacing w:after="60"/>
      </w:pPr>
      <w:r>
        <w:rPr>
          <w:rFonts w:ascii="Calibri" w:cs="Calibri" w:eastAsia="Calibri" w:hAnsi="Calibri"/>
          <w:sz w:val="22"/>
          <w:szCs w:val="22"/>
        </w:rPr>
        <w:t xml:space="preserve">User searches for a material by item code or name.</w:t>
      </w:r>
    </w:p>
    <w:p>
      <w:pPr>
        <w:pStyle w:val="ListParagraph"/>
        <w:numPr>
          <w:ilvl w:val="0"/>
          <w:numId w:val="17"/>
        </w:numPr>
        <w:spacing w:after="60"/>
      </w:pPr>
      <w:r>
        <w:rPr>
          <w:rFonts w:ascii="Calibri" w:cs="Calibri" w:eastAsia="Calibri" w:hAnsi="Calibri"/>
          <w:sz w:val="22"/>
          <w:szCs w:val="22"/>
        </w:rPr>
        <w:t xml:space="preserve">System displays the Stock Record Card showing current balance and full transaction history.</w:t>
      </w:r>
    </w:p>
    <w:p>
      <w:pPr>
        <w:pStyle w:val="ListParagraph"/>
        <w:numPr>
          <w:ilvl w:val="0"/>
          <w:numId w:val="17"/>
        </w:numPr>
        <w:spacing w:after="60"/>
      </w:pPr>
      <w:r>
        <w:rPr>
          <w:rFonts w:ascii="Calibri" w:cs="Calibri" w:eastAsia="Calibri" w:hAnsi="Calibri"/>
          <w:sz w:val="22"/>
          <w:szCs w:val="22"/>
        </w:rPr>
        <w:t xml:space="preserve">User may filter the history by date range or transaction type.</w:t>
      </w:r>
    </w:p>
    <w:p>
      <w:pPr>
        <w:pStyle w:val="ListParagraph"/>
        <w:numPr>
          <w:ilvl w:val="0"/>
          <w:numId w:val="17"/>
        </w:numPr>
        <w:spacing w:after="60"/>
      </w:pPr>
      <w:r>
        <w:rPr>
          <w:rFonts w:ascii="Calibri" w:cs="Calibri" w:eastAsia="Calibri" w:hAnsi="Calibri"/>
          <w:sz w:val="22"/>
          <w:szCs w:val="22"/>
        </w:rPr>
        <w:t xml:space="preserve">User may export the Stock Card as PDF or Excel.</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The user obtains an accurate view of current stock levels and historical movement for the selected material.</w:t>
      </w:r>
    </w:p>
    <w:p>
      <w:pPr>
        <w:pStyle w:val="Heading4"/>
        <w:spacing w:after="80" w:before="220"/>
      </w:pPr>
      <w:r>
        <w:rPr>
          <w:b/>
          <w:bCs/>
          <w:color w:val="1F3864"/>
          <w:sz w:val="24"/>
          <w:szCs w:val="24"/>
        </w:rPr>
        <w:t xml:space="preserve">Use Case: Manage Bin Card</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System (automated), Store Head</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A material is introduced to, or reassigned within, a storage bin.</w:t>
      </w:r>
    </w:p>
    <w:p>
      <w:pPr>
        <w:spacing w:after="60" w:before="100"/>
      </w:pPr>
      <w:r>
        <w:rPr>
          <w:rFonts w:ascii="Calibri" w:cs="Calibri" w:eastAsia="Calibri" w:hAnsi="Calibri"/>
          <w:b/>
          <w:bCs/>
          <w:sz w:val="22"/>
          <w:szCs w:val="22"/>
        </w:rPr>
        <w:t xml:space="preserve">Main Flow:</w:t>
      </w:r>
    </w:p>
    <w:p>
      <w:pPr>
        <w:pStyle w:val="ListParagraph"/>
        <w:numPr>
          <w:ilvl w:val="0"/>
          <w:numId w:val="18"/>
        </w:numPr>
        <w:spacing w:after="60"/>
      </w:pPr>
      <w:r>
        <w:rPr>
          <w:rFonts w:ascii="Calibri" w:cs="Calibri" w:eastAsia="Calibri" w:hAnsi="Calibri"/>
          <w:sz w:val="22"/>
          <w:szCs w:val="22"/>
        </w:rPr>
        <w:t xml:space="preserve">System detects that a material has been placed into a previously unused bin, or reassigned to a new bin location.</w:t>
      </w:r>
    </w:p>
    <w:p>
      <w:pPr>
        <w:pStyle w:val="ListParagraph"/>
        <w:numPr>
          <w:ilvl w:val="0"/>
          <w:numId w:val="18"/>
        </w:numPr>
        <w:spacing w:after="60"/>
      </w:pPr>
      <w:r>
        <w:rPr>
          <w:rFonts w:ascii="Calibri" w:cs="Calibri" w:eastAsia="Calibri" w:hAnsi="Calibri"/>
          <w:sz w:val="22"/>
          <w:szCs w:val="22"/>
        </w:rPr>
        <w:t xml:space="preserve">System dynamically generates a new Bin Card for that bin if one does not already exist.</w:t>
      </w:r>
    </w:p>
    <w:p>
      <w:pPr>
        <w:pStyle w:val="ListParagraph"/>
        <w:numPr>
          <w:ilvl w:val="0"/>
          <w:numId w:val="18"/>
        </w:numPr>
        <w:spacing w:after="60"/>
      </w:pPr>
      <w:r>
        <w:rPr>
          <w:rFonts w:ascii="Calibri" w:cs="Calibri" w:eastAsia="Calibri" w:hAnsi="Calibri"/>
          <w:sz w:val="22"/>
          <w:szCs w:val="22"/>
        </w:rPr>
        <w:t xml:space="preserve">System records every inventory movement on the Bin Card, capturing transaction direction (inbound/outbound), the supporting document reference (GRN, SIV/ISIV, or SRN), and the exact storage location.</w:t>
      </w:r>
    </w:p>
    <w:p>
      <w:pPr>
        <w:pStyle w:val="ListParagraph"/>
        <w:numPr>
          <w:ilvl w:val="0"/>
          <w:numId w:val="18"/>
        </w:numPr>
        <w:spacing w:after="60"/>
      </w:pPr>
      <w:r>
        <w:rPr>
          <w:rFonts w:ascii="Calibri" w:cs="Calibri" w:eastAsia="Calibri" w:hAnsi="Calibri"/>
          <w:sz w:val="22"/>
          <w:szCs w:val="22"/>
        </w:rPr>
        <w:t xml:space="preserve">System instantly recomputes and updates the quantity-on-hand for the bin after each transaction.</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Each active bin maintains a perpetually accurate, self-updating record of quantity-on-hand and movement history.</w:t>
      </w:r>
    </w:p>
    <w:p>
      <w:pPr>
        <w:pStyle w:val="Heading4"/>
        <w:spacing w:after="80" w:before="220"/>
      </w:pPr>
      <w:r>
        <w:rPr>
          <w:b/>
          <w:bCs/>
          <w:color w:val="1F3864"/>
          <w:sz w:val="24"/>
          <w:szCs w:val="24"/>
        </w:rPr>
        <w:t xml:space="preserve">Use Case: Transfer Stock Between Bins</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Store Head, Storekeeper</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The material and both source and destination bins exist within the same store.</w:t>
      </w:r>
    </w:p>
    <w:p>
      <w:pPr>
        <w:spacing w:after="60" w:before="100"/>
      </w:pPr>
      <w:r>
        <w:rPr>
          <w:rFonts w:ascii="Calibri" w:cs="Calibri" w:eastAsia="Calibri" w:hAnsi="Calibri"/>
          <w:b/>
          <w:bCs/>
          <w:sz w:val="22"/>
          <w:szCs w:val="22"/>
        </w:rPr>
        <w:t xml:space="preserve">Main Flow:</w:t>
      </w:r>
    </w:p>
    <w:p>
      <w:pPr>
        <w:pStyle w:val="ListParagraph"/>
        <w:numPr>
          <w:ilvl w:val="0"/>
          <w:numId w:val="19"/>
        </w:numPr>
        <w:spacing w:after="60"/>
      </w:pPr>
      <w:r>
        <w:rPr>
          <w:rFonts w:ascii="Calibri" w:cs="Calibri" w:eastAsia="Calibri" w:hAnsi="Calibri"/>
          <w:sz w:val="22"/>
          <w:szCs w:val="22"/>
        </w:rPr>
        <w:t xml:space="preserve">User selects the material, source bin, destination bin, and quantity to move.</w:t>
      </w:r>
    </w:p>
    <w:p>
      <w:pPr>
        <w:pStyle w:val="ListParagraph"/>
        <w:numPr>
          <w:ilvl w:val="0"/>
          <w:numId w:val="19"/>
        </w:numPr>
        <w:spacing w:after="60"/>
      </w:pPr>
      <w:r>
        <w:rPr>
          <w:rFonts w:ascii="Calibri" w:cs="Calibri" w:eastAsia="Calibri" w:hAnsi="Calibri"/>
          <w:sz w:val="22"/>
          <w:szCs w:val="22"/>
        </w:rPr>
        <w:t xml:space="preserve">System validates that sufficient quantity is available in the source bin.</w:t>
      </w:r>
    </w:p>
    <w:p>
      <w:pPr>
        <w:pStyle w:val="ListParagraph"/>
        <w:numPr>
          <w:ilvl w:val="0"/>
          <w:numId w:val="19"/>
        </w:numPr>
        <w:spacing w:after="60"/>
      </w:pPr>
      <w:r>
        <w:rPr>
          <w:rFonts w:ascii="Calibri" w:cs="Calibri" w:eastAsia="Calibri" w:hAnsi="Calibri"/>
          <w:sz w:val="22"/>
          <w:szCs w:val="22"/>
        </w:rPr>
        <w:t xml:space="preserve">System decreases the source Bin Card balance and increases (or creates) the destination Bin Card balance.</w:t>
      </w:r>
    </w:p>
    <w:p>
      <w:pPr>
        <w:pStyle w:val="ListParagraph"/>
        <w:numPr>
          <w:ilvl w:val="0"/>
          <w:numId w:val="19"/>
        </w:numPr>
        <w:spacing w:after="60"/>
      </w:pPr>
      <w:r>
        <w:rPr>
          <w:rFonts w:ascii="Calibri" w:cs="Calibri" w:eastAsia="Calibri" w:hAnsi="Calibri"/>
          <w:sz w:val="22"/>
          <w:szCs w:val="22"/>
        </w:rPr>
        <w:t xml:space="preserve">System logs the internal transfer for audit purposes.</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Bin Card records for both bins reflect the new stock positions, with the movement fully traceable.</w:t>
      </w:r>
    </w:p>
    <w:p>
      <w:pPr>
        <w:pStyle w:val="Heading2"/>
        <w:spacing w:after="150" w:before="300"/>
      </w:pPr>
      <w:r>
        <w:t xml:space="preserve">Store Requisition and Issuing</w:t>
      </w:r>
    </w:p>
    <w:p>
      <w:pPr>
        <w:pStyle w:val="Heading4"/>
        <w:spacing w:after="80" w:before="220"/>
      </w:pPr>
      <w:r>
        <w:rPr>
          <w:b/>
          <w:bCs/>
          <w:color w:val="1F3864"/>
          <w:sz w:val="24"/>
          <w:szCs w:val="24"/>
        </w:rPr>
        <w:t xml:space="preserve">Use Case: Manage Store Requisition</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Department Head, Requesting Staff</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The requesting department is registered in the system.</w:t>
      </w:r>
    </w:p>
    <w:p>
      <w:pPr>
        <w:spacing w:after="60" w:before="100"/>
      </w:pPr>
      <w:r>
        <w:rPr>
          <w:rFonts w:ascii="Calibri" w:cs="Calibri" w:eastAsia="Calibri" w:hAnsi="Calibri"/>
          <w:b/>
          <w:bCs/>
          <w:sz w:val="22"/>
          <w:szCs w:val="22"/>
        </w:rPr>
        <w:t xml:space="preserve">Main Flow:</w:t>
      </w:r>
    </w:p>
    <w:p>
      <w:pPr>
        <w:pStyle w:val="ListParagraph"/>
        <w:numPr>
          <w:ilvl w:val="0"/>
          <w:numId w:val="20"/>
        </w:numPr>
        <w:spacing w:after="60"/>
      </w:pPr>
      <w:r>
        <w:rPr>
          <w:rFonts w:ascii="Calibri" w:cs="Calibri" w:eastAsia="Calibri" w:hAnsi="Calibri"/>
          <w:sz w:val="22"/>
          <w:szCs w:val="22"/>
        </w:rPr>
        <w:t xml:space="preserve">User creates a Store Requisition (SR) Form specifying required items and quantities.</w:t>
      </w:r>
    </w:p>
    <w:p>
      <w:pPr>
        <w:pStyle w:val="ListParagraph"/>
        <w:numPr>
          <w:ilvl w:val="0"/>
          <w:numId w:val="20"/>
        </w:numPr>
        <w:spacing w:after="60"/>
      </w:pPr>
      <w:r>
        <w:rPr>
          <w:rFonts w:ascii="Calibri" w:cs="Calibri" w:eastAsia="Calibri" w:hAnsi="Calibri"/>
          <w:sz w:val="22"/>
          <w:szCs w:val="22"/>
        </w:rPr>
        <w:t xml:space="preserve">System validates item availability against current stock records.</w:t>
      </w:r>
    </w:p>
    <w:p>
      <w:pPr>
        <w:pStyle w:val="ListParagraph"/>
        <w:numPr>
          <w:ilvl w:val="0"/>
          <w:numId w:val="20"/>
        </w:numPr>
        <w:spacing w:after="60"/>
      </w:pPr>
      <w:r>
        <w:rPr>
          <w:rFonts w:ascii="Calibri" w:cs="Calibri" w:eastAsia="Calibri" w:hAnsi="Calibri"/>
          <w:sz w:val="22"/>
          <w:szCs w:val="22"/>
        </w:rPr>
        <w:t xml:space="preserve">User submits the requisition for approval.</w:t>
      </w:r>
    </w:p>
    <w:p>
      <w:pPr>
        <w:pStyle w:val="ListParagraph"/>
        <w:numPr>
          <w:ilvl w:val="0"/>
          <w:numId w:val="20"/>
        </w:numPr>
        <w:spacing w:after="60"/>
      </w:pPr>
      <w:r>
        <w:rPr>
          <w:rFonts w:ascii="Calibri" w:cs="Calibri" w:eastAsia="Calibri" w:hAnsi="Calibri"/>
          <w:sz w:val="22"/>
          <w:szCs w:val="22"/>
        </w:rPr>
        <w:t xml:space="preserve">System routes the requisition to the appropriate approver based on store and department rules.</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A pending Store Requisition is created and routed for approval.</w:t>
      </w:r>
    </w:p>
    <w:p>
      <w:pPr>
        <w:pStyle w:val="Heading4"/>
        <w:spacing w:after="80" w:before="220"/>
      </w:pPr>
      <w:r>
        <w:rPr>
          <w:b/>
          <w:bCs/>
          <w:color w:val="1F3864"/>
          <w:sz w:val="24"/>
          <w:szCs w:val="24"/>
        </w:rPr>
        <w:t xml:space="preserve">Use Case: Approve / Reject Store Requisition (SR)</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Department Head, PAO</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A pending Store Requisition exists.</w:t>
      </w:r>
    </w:p>
    <w:p>
      <w:pPr>
        <w:spacing w:after="60" w:before="100"/>
      </w:pPr>
      <w:r>
        <w:rPr>
          <w:rFonts w:ascii="Calibri" w:cs="Calibri" w:eastAsia="Calibri" w:hAnsi="Calibri"/>
          <w:b/>
          <w:bCs/>
          <w:sz w:val="22"/>
          <w:szCs w:val="22"/>
        </w:rPr>
        <w:t xml:space="preserve">Main Flow:</w:t>
      </w:r>
    </w:p>
    <w:p>
      <w:pPr>
        <w:pStyle w:val="ListParagraph"/>
        <w:numPr>
          <w:ilvl w:val="0"/>
          <w:numId w:val="21"/>
        </w:numPr>
        <w:spacing w:after="60"/>
      </w:pPr>
      <w:r>
        <w:rPr>
          <w:rFonts w:ascii="Calibri" w:cs="Calibri" w:eastAsia="Calibri" w:hAnsi="Calibri"/>
          <w:sz w:val="22"/>
          <w:szCs w:val="22"/>
        </w:rPr>
        <w:t xml:space="preserve">Approver reviews the requisition details and stock availability.</w:t>
      </w:r>
    </w:p>
    <w:p>
      <w:pPr>
        <w:pStyle w:val="ListParagraph"/>
        <w:numPr>
          <w:ilvl w:val="0"/>
          <w:numId w:val="21"/>
        </w:numPr>
        <w:spacing w:after="60"/>
      </w:pPr>
      <w:r>
        <w:rPr>
          <w:rFonts w:ascii="Calibri" w:cs="Calibri" w:eastAsia="Calibri" w:hAnsi="Calibri"/>
          <w:sz w:val="22"/>
          <w:szCs w:val="22"/>
        </w:rPr>
        <w:t xml:space="preserve">Approver approves or rejects the requisition, optionally amending requested quantities.</w:t>
      </w:r>
    </w:p>
    <w:p>
      <w:pPr>
        <w:pStyle w:val="ListParagraph"/>
        <w:numPr>
          <w:ilvl w:val="0"/>
          <w:numId w:val="21"/>
        </w:numPr>
        <w:spacing w:after="60"/>
      </w:pPr>
      <w:r>
        <w:rPr>
          <w:rFonts w:ascii="Calibri" w:cs="Calibri" w:eastAsia="Calibri" w:hAnsi="Calibri"/>
          <w:sz w:val="22"/>
          <w:szCs w:val="22"/>
        </w:rPr>
        <w:t xml:space="preserve">System updates the requisition status and records the approver's decision and remarks.</w:t>
      </w:r>
    </w:p>
    <w:p>
      <w:pPr>
        <w:pStyle w:val="ListParagraph"/>
        <w:numPr>
          <w:ilvl w:val="0"/>
          <w:numId w:val="21"/>
        </w:numPr>
        <w:spacing w:after="60"/>
      </w:pPr>
      <w:r>
        <w:rPr>
          <w:rFonts w:ascii="Calibri" w:cs="Calibri" w:eastAsia="Calibri" w:hAnsi="Calibri"/>
          <w:sz w:val="22"/>
          <w:szCs w:val="22"/>
        </w:rPr>
        <w:t xml:space="preserve">System notifies the Store Head when a requisition is approved and ready for issuing.</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The Store Requisition is marked Approved or Rejected and, if approved, is available for issue voucher preparation.</w:t>
      </w:r>
    </w:p>
    <w:p>
      <w:pPr>
        <w:pStyle w:val="Heading4"/>
        <w:spacing w:after="80" w:before="220"/>
      </w:pPr>
      <w:r>
        <w:rPr>
          <w:b/>
          <w:bCs/>
          <w:color w:val="1F3864"/>
          <w:sz w:val="24"/>
          <w:szCs w:val="24"/>
        </w:rPr>
        <w:t xml:space="preserve">Use Case: Create Preliminary Store Issue Voucher / Inter-Store Issue Voucher (SIV / ISIV) – Model 20</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Store Head, Storekeeper</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An approved Store Requisition exists.</w:t>
      </w:r>
    </w:p>
    <w:p>
      <w:pPr>
        <w:spacing w:after="60" w:before="100"/>
      </w:pPr>
      <w:r>
        <w:rPr>
          <w:rFonts w:ascii="Calibri" w:cs="Calibri" w:eastAsia="Calibri" w:hAnsi="Calibri"/>
          <w:b/>
          <w:bCs/>
          <w:sz w:val="22"/>
          <w:szCs w:val="22"/>
        </w:rPr>
        <w:t xml:space="preserve">Main Flow:</w:t>
      </w:r>
    </w:p>
    <w:p>
      <w:pPr>
        <w:pStyle w:val="ListParagraph"/>
        <w:numPr>
          <w:ilvl w:val="0"/>
          <w:numId w:val="22"/>
        </w:numPr>
        <w:spacing w:after="60"/>
      </w:pPr>
      <w:r>
        <w:rPr>
          <w:rFonts w:ascii="Calibri" w:cs="Calibri" w:eastAsia="Calibri" w:hAnsi="Calibri"/>
          <w:sz w:val="22"/>
          <w:szCs w:val="22"/>
        </w:rPr>
        <w:t xml:space="preserve">Store Head prepares a preliminary Store Issue Voucher / Inter-Store Issue Voucher (SIV/ISIV, Model 20) referencing the approved requisition.</w:t>
      </w:r>
    </w:p>
    <w:p>
      <w:pPr>
        <w:pStyle w:val="ListParagraph"/>
        <w:numPr>
          <w:ilvl w:val="0"/>
          <w:numId w:val="22"/>
        </w:numPr>
        <w:spacing w:after="60"/>
      </w:pPr>
      <w:r>
        <w:rPr>
          <w:rFonts w:ascii="Calibri" w:cs="Calibri" w:eastAsia="Calibri" w:hAnsi="Calibri"/>
          <w:sz w:val="22"/>
          <w:szCs w:val="22"/>
        </w:rPr>
        <w:t xml:space="preserve">System pre-fills item, quantity, and requesting department details from the requisition.</w:t>
      </w:r>
    </w:p>
    <w:p>
      <w:pPr>
        <w:pStyle w:val="ListParagraph"/>
        <w:numPr>
          <w:ilvl w:val="0"/>
          <w:numId w:val="22"/>
        </w:numPr>
        <w:spacing w:after="60"/>
      </w:pPr>
      <w:r>
        <w:rPr>
          <w:rFonts w:ascii="Calibri" w:cs="Calibri" w:eastAsia="Calibri" w:hAnsi="Calibri"/>
          <w:sz w:val="22"/>
          <w:szCs w:val="22"/>
        </w:rPr>
        <w:t xml:space="preserve">System marks the voucher as "Preliminary — Pending Approval".</w:t>
      </w:r>
    </w:p>
    <w:p>
      <w:pPr>
        <w:pStyle w:val="ListParagraph"/>
        <w:numPr>
          <w:ilvl w:val="0"/>
          <w:numId w:val="22"/>
        </w:numPr>
        <w:spacing w:after="60"/>
      </w:pPr>
      <w:r>
        <w:rPr>
          <w:rFonts w:ascii="Calibri" w:cs="Calibri" w:eastAsia="Calibri" w:hAnsi="Calibri"/>
          <w:sz w:val="22"/>
          <w:szCs w:val="22"/>
        </w:rPr>
        <w:t xml:space="preserve">Voucher is routed for approval and possible amendment.</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A preliminary SIV/ISIV exists, awaiting approval prior to issuing.</w:t>
      </w:r>
    </w:p>
    <w:p>
      <w:pPr>
        <w:pStyle w:val="Heading4"/>
        <w:spacing w:after="80" w:before="220"/>
      </w:pPr>
      <w:r>
        <w:rPr>
          <w:b/>
          <w:bCs/>
          <w:color w:val="1F3864"/>
          <w:sz w:val="24"/>
          <w:szCs w:val="24"/>
        </w:rPr>
        <w:t xml:space="preserve">Use Case: Approve and Amend Store Issue Voucher / ISIV (Model 20)</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PAO, Department Head</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A preliminary SIV/ISIV exists.</w:t>
      </w:r>
    </w:p>
    <w:p>
      <w:pPr>
        <w:spacing w:after="60" w:before="100"/>
      </w:pPr>
      <w:r>
        <w:rPr>
          <w:rFonts w:ascii="Calibri" w:cs="Calibri" w:eastAsia="Calibri" w:hAnsi="Calibri"/>
          <w:b/>
          <w:bCs/>
          <w:sz w:val="22"/>
          <w:szCs w:val="22"/>
        </w:rPr>
        <w:t xml:space="preserve">Main Flow:</w:t>
      </w:r>
    </w:p>
    <w:p>
      <w:pPr>
        <w:pStyle w:val="ListParagraph"/>
        <w:numPr>
          <w:ilvl w:val="0"/>
          <w:numId w:val="23"/>
        </w:numPr>
        <w:spacing w:after="60"/>
      </w:pPr>
      <w:r>
        <w:rPr>
          <w:rFonts w:ascii="Calibri" w:cs="Calibri" w:eastAsia="Calibri" w:hAnsi="Calibri"/>
          <w:sz w:val="22"/>
          <w:szCs w:val="22"/>
        </w:rPr>
        <w:t xml:space="preserve">Approver reviews the preliminary voucher against the approved requisition and stock availability.</w:t>
      </w:r>
    </w:p>
    <w:p>
      <w:pPr>
        <w:pStyle w:val="ListParagraph"/>
        <w:numPr>
          <w:ilvl w:val="0"/>
          <w:numId w:val="23"/>
        </w:numPr>
        <w:spacing w:after="60"/>
      </w:pPr>
      <w:r>
        <w:rPr>
          <w:rFonts w:ascii="Calibri" w:cs="Calibri" w:eastAsia="Calibri" w:hAnsi="Calibri"/>
          <w:sz w:val="22"/>
          <w:szCs w:val="22"/>
        </w:rPr>
        <w:t xml:space="preserve">Approver may amend item quantities before approving.</w:t>
      </w:r>
    </w:p>
    <w:p>
      <w:pPr>
        <w:pStyle w:val="ListParagraph"/>
        <w:numPr>
          <w:ilvl w:val="0"/>
          <w:numId w:val="23"/>
        </w:numPr>
        <w:spacing w:after="60"/>
      </w:pPr>
      <w:r>
        <w:rPr>
          <w:rFonts w:ascii="Calibri" w:cs="Calibri" w:eastAsia="Calibri" w:hAnsi="Calibri"/>
          <w:sz w:val="22"/>
          <w:szCs w:val="22"/>
        </w:rPr>
        <w:t xml:space="preserve">System records the approval (or rejection) with an audit trail of any amendments.</w:t>
      </w:r>
    </w:p>
    <w:p>
      <w:pPr>
        <w:pStyle w:val="ListParagraph"/>
        <w:numPr>
          <w:ilvl w:val="0"/>
          <w:numId w:val="23"/>
        </w:numPr>
        <w:spacing w:after="60"/>
      </w:pPr>
      <w:r>
        <w:rPr>
          <w:rFonts w:ascii="Calibri" w:cs="Calibri" w:eastAsia="Calibri" w:hAnsi="Calibri"/>
          <w:sz w:val="22"/>
          <w:szCs w:val="22"/>
        </w:rPr>
        <w:t xml:space="preserve">Approved voucher becomes available for final issue note generation.</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The SIV/ISIV is approved (with any amendments recorded) and ready for finalization.</w:t>
      </w:r>
    </w:p>
    <w:p>
      <w:pPr>
        <w:pStyle w:val="Heading4"/>
        <w:spacing w:after="80" w:before="220"/>
      </w:pPr>
      <w:r>
        <w:rPr>
          <w:b/>
          <w:bCs/>
          <w:color w:val="1F3864"/>
          <w:sz w:val="24"/>
          <w:szCs w:val="24"/>
        </w:rPr>
        <w:t xml:space="preserve">Use Case: Generate Store Issue Voucher / ISIV (Model 22)</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Store Head, Storekeeper</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An approved SIV/ISIV (Model 20) exists.</w:t>
      </w:r>
    </w:p>
    <w:p>
      <w:pPr>
        <w:spacing w:after="60" w:before="100"/>
      </w:pPr>
      <w:r>
        <w:rPr>
          <w:rFonts w:ascii="Calibri" w:cs="Calibri" w:eastAsia="Calibri" w:hAnsi="Calibri"/>
          <w:b/>
          <w:bCs/>
          <w:sz w:val="22"/>
          <w:szCs w:val="22"/>
        </w:rPr>
        <w:t xml:space="preserve">Main Flow:</w:t>
      </w:r>
    </w:p>
    <w:p>
      <w:pPr>
        <w:pStyle w:val="ListParagraph"/>
        <w:numPr>
          <w:ilvl w:val="0"/>
          <w:numId w:val="24"/>
        </w:numPr>
        <w:spacing w:after="60"/>
      </w:pPr>
      <w:r>
        <w:rPr>
          <w:rFonts w:ascii="Calibri" w:cs="Calibri" w:eastAsia="Calibri" w:hAnsi="Calibri"/>
          <w:sz w:val="22"/>
          <w:szCs w:val="22"/>
        </w:rPr>
        <w:t xml:space="preserve">Store Head finalizes the issuing of materials against the approved voucher.</w:t>
      </w:r>
    </w:p>
    <w:p>
      <w:pPr>
        <w:pStyle w:val="ListParagraph"/>
        <w:numPr>
          <w:ilvl w:val="0"/>
          <w:numId w:val="24"/>
        </w:numPr>
        <w:spacing w:after="60"/>
      </w:pPr>
      <w:r>
        <w:rPr>
          <w:rFonts w:ascii="Calibri" w:cs="Calibri" w:eastAsia="Calibri" w:hAnsi="Calibri"/>
          <w:sz w:val="22"/>
          <w:szCs w:val="22"/>
        </w:rPr>
        <w:t xml:space="preserve">System generates the official Store Issue Voucher / Inter-Store Issue Voucher (Model 22) with a unique reference number.</w:t>
      </w:r>
    </w:p>
    <w:p>
      <w:pPr>
        <w:pStyle w:val="ListParagraph"/>
        <w:numPr>
          <w:ilvl w:val="0"/>
          <w:numId w:val="24"/>
        </w:numPr>
        <w:spacing w:after="60"/>
      </w:pPr>
      <w:r>
        <w:rPr>
          <w:rFonts w:ascii="Calibri" w:cs="Calibri" w:eastAsia="Calibri" w:hAnsi="Calibri"/>
          <w:sz w:val="22"/>
          <w:szCs w:val="22"/>
        </w:rPr>
        <w:t xml:space="preserve">System deducts the issued quantity from the relevant Stock Card and Bin Card.</w:t>
      </w:r>
    </w:p>
    <w:p>
      <w:pPr>
        <w:pStyle w:val="ListParagraph"/>
        <w:numPr>
          <w:ilvl w:val="0"/>
          <w:numId w:val="24"/>
        </w:numPr>
        <w:spacing w:after="60"/>
      </w:pPr>
      <w:r>
        <w:rPr>
          <w:rFonts w:ascii="Calibri" w:cs="Calibri" w:eastAsia="Calibri" w:hAnsi="Calibri"/>
          <w:sz w:val="22"/>
          <w:szCs w:val="22"/>
        </w:rPr>
        <w:t xml:space="preserve">The finalized Model 22 voucher is made available for printing and archival, and the Security Officer is notified for gate clearance where materials leave the premises.</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Stock quantities are reduced accordingly and an official, numbered issue voucher (Model 22) exists as proof of issue.</w:t>
      </w:r>
    </w:p>
    <w:p>
      <w:pPr>
        <w:pStyle w:val="Heading2"/>
        <w:spacing w:after="150" w:before="300"/>
      </w:pPr>
      <w:r>
        <w:t xml:space="preserve">Fixed Asset Management</w:t>
      </w:r>
    </w:p>
    <w:p>
      <w:pPr>
        <w:pStyle w:val="Heading4"/>
        <w:spacing w:after="80" w:before="220"/>
      </w:pPr>
      <w:r>
        <w:rPr>
          <w:b/>
          <w:bCs/>
          <w:color w:val="1F3864"/>
          <w:sz w:val="24"/>
          <w:szCs w:val="24"/>
        </w:rPr>
        <w:t xml:space="preserve">Use Case: Manage Fixed Assets Registration</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Property Registration Officer</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A material has been received and approved via the GRN process and identified as a fixed asset (non-consumable, capitalizable item).</w:t>
      </w:r>
    </w:p>
    <w:p>
      <w:pPr>
        <w:spacing w:after="60" w:before="100"/>
      </w:pPr>
      <w:r>
        <w:rPr>
          <w:rFonts w:ascii="Calibri" w:cs="Calibri" w:eastAsia="Calibri" w:hAnsi="Calibri"/>
          <w:b/>
          <w:bCs/>
          <w:sz w:val="22"/>
          <w:szCs w:val="22"/>
        </w:rPr>
        <w:t xml:space="preserve">Main Flow:</w:t>
      </w:r>
    </w:p>
    <w:p>
      <w:pPr>
        <w:pStyle w:val="ListParagraph"/>
        <w:numPr>
          <w:ilvl w:val="0"/>
          <w:numId w:val="25"/>
        </w:numPr>
        <w:spacing w:after="60"/>
      </w:pPr>
      <w:r>
        <w:rPr>
          <w:rFonts w:ascii="Calibri" w:cs="Calibri" w:eastAsia="Calibri" w:hAnsi="Calibri"/>
          <w:sz w:val="22"/>
          <w:szCs w:val="22"/>
        </w:rPr>
        <w:t xml:space="preserve">Property Registration Officer registers the fixed asset with a unique asset tag/code, description, acquisition value, and acquisition date.</w:t>
      </w:r>
    </w:p>
    <w:p>
      <w:pPr>
        <w:pStyle w:val="ListParagraph"/>
        <w:numPr>
          <w:ilvl w:val="0"/>
          <w:numId w:val="25"/>
        </w:numPr>
        <w:spacing w:after="60"/>
      </w:pPr>
      <w:r>
        <w:rPr>
          <w:rFonts w:ascii="Calibri" w:cs="Calibri" w:eastAsia="Calibri" w:hAnsi="Calibri"/>
          <w:sz w:val="22"/>
          <w:szCs w:val="22"/>
        </w:rPr>
        <w:t xml:space="preserve">System links the fixed asset record to its originating GRN and to the responsible custodian/department.</w:t>
      </w:r>
    </w:p>
    <w:p>
      <w:pPr>
        <w:pStyle w:val="ListParagraph"/>
        <w:numPr>
          <w:ilvl w:val="0"/>
          <w:numId w:val="25"/>
        </w:numPr>
        <w:spacing w:after="60"/>
      </w:pPr>
      <w:r>
        <w:rPr>
          <w:rFonts w:ascii="Calibri" w:cs="Calibri" w:eastAsia="Calibri" w:hAnsi="Calibri"/>
          <w:sz w:val="22"/>
          <w:szCs w:val="22"/>
        </w:rPr>
        <w:t xml:space="preserve">System creates a corresponding User-Card for the asset custodian (see "Manage User-Card").</w:t>
      </w:r>
    </w:p>
    <w:p>
      <w:pPr>
        <w:pStyle w:val="ListParagraph"/>
        <w:numPr>
          <w:ilvl w:val="0"/>
          <w:numId w:val="25"/>
        </w:numPr>
        <w:spacing w:after="60"/>
      </w:pPr>
      <w:r>
        <w:rPr>
          <w:rFonts w:ascii="Calibri" w:cs="Calibri" w:eastAsia="Calibri" w:hAnsi="Calibri"/>
          <w:sz w:val="22"/>
          <w:szCs w:val="22"/>
        </w:rPr>
        <w:t xml:space="preserve">System places the asset under depreciation and periodic physical-verification tracking.</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The fixed asset is registered in the Fixed Asset Register with a traceable custody chain from receipt to assignment.</w:t>
      </w:r>
    </w:p>
    <w:p>
      <w:pPr>
        <w:pStyle w:val="Heading4"/>
        <w:spacing w:after="80" w:before="220"/>
      </w:pPr>
      <w:r>
        <w:rPr>
          <w:b/>
          <w:bCs/>
          <w:color w:val="1F3864"/>
          <w:sz w:val="24"/>
          <w:szCs w:val="24"/>
        </w:rPr>
        <w:t xml:space="preserve">Use Case: Manage User-Card</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Property Registration Officer, Department Head</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A fixed asset has been assigned to a staff member or office.</w:t>
      </w:r>
    </w:p>
    <w:p>
      <w:pPr>
        <w:spacing w:after="60" w:before="100"/>
      </w:pPr>
      <w:r>
        <w:rPr>
          <w:rFonts w:ascii="Calibri" w:cs="Calibri" w:eastAsia="Calibri" w:hAnsi="Calibri"/>
          <w:b/>
          <w:bCs/>
          <w:sz w:val="22"/>
          <w:szCs w:val="22"/>
        </w:rPr>
        <w:t xml:space="preserve">Main Flow:</w:t>
      </w:r>
    </w:p>
    <w:p>
      <w:pPr>
        <w:pStyle w:val="ListParagraph"/>
        <w:numPr>
          <w:ilvl w:val="0"/>
          <w:numId w:val="26"/>
        </w:numPr>
        <w:spacing w:after="60"/>
      </w:pPr>
      <w:r>
        <w:rPr>
          <w:rFonts w:ascii="Calibri" w:cs="Calibri" w:eastAsia="Calibri" w:hAnsi="Calibri"/>
          <w:sz w:val="22"/>
          <w:szCs w:val="22"/>
        </w:rPr>
        <w:t xml:space="preserve">System creates or updates a User-Card listing all fixed assets currently held by an individual user or office.</w:t>
      </w:r>
    </w:p>
    <w:p>
      <w:pPr>
        <w:pStyle w:val="ListParagraph"/>
        <w:numPr>
          <w:ilvl w:val="0"/>
          <w:numId w:val="26"/>
        </w:numPr>
        <w:spacing w:after="60"/>
      </w:pPr>
      <w:r>
        <w:rPr>
          <w:rFonts w:ascii="Calibri" w:cs="Calibri" w:eastAsia="Calibri" w:hAnsi="Calibri"/>
          <w:sz w:val="22"/>
          <w:szCs w:val="22"/>
        </w:rPr>
        <w:t xml:space="preserve">User-Card is updated automatically whenever an asset is transferred, returned, or disposed.</w:t>
      </w:r>
    </w:p>
    <w:p>
      <w:pPr>
        <w:pStyle w:val="ListParagraph"/>
        <w:numPr>
          <w:ilvl w:val="0"/>
          <w:numId w:val="26"/>
        </w:numPr>
        <w:spacing w:after="60"/>
      </w:pPr>
      <w:r>
        <w:rPr>
          <w:rFonts w:ascii="Calibri" w:cs="Calibri" w:eastAsia="Calibri" w:hAnsi="Calibri"/>
          <w:sz w:val="22"/>
          <w:szCs w:val="22"/>
        </w:rPr>
        <w:t xml:space="preserve">Property Registration Officer may print the User-Card for physical verification and sign-off.</w:t>
      </w:r>
    </w:p>
    <w:p>
      <w:pPr>
        <w:pStyle w:val="ListParagraph"/>
        <w:numPr>
          <w:ilvl w:val="0"/>
          <w:numId w:val="26"/>
        </w:numPr>
        <w:spacing w:after="60"/>
      </w:pPr>
      <w:r>
        <w:rPr>
          <w:rFonts w:ascii="Calibri" w:cs="Calibri" w:eastAsia="Calibri" w:hAnsi="Calibri"/>
          <w:sz w:val="22"/>
          <w:szCs w:val="22"/>
        </w:rPr>
        <w:t xml:space="preserve">Department Head confirms accuracy of assets held by their staff during periodic verification.</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An accurate, up-to-date record of fixed-asset custody per user/office is maintained at all times.</w:t>
      </w:r>
    </w:p>
    <w:p>
      <w:pPr>
        <w:pStyle w:val="Heading2"/>
        <w:spacing w:after="150" w:before="300"/>
      </w:pPr>
      <w:r>
        <w:t xml:space="preserve">Returns Management</w:t>
      </w:r>
    </w:p>
    <w:p>
      <w:pPr>
        <w:pStyle w:val="Heading4"/>
        <w:spacing w:after="80" w:before="220"/>
      </w:pPr>
      <w:r>
        <w:rPr>
          <w:b/>
          <w:bCs/>
          <w:color w:val="1F3864"/>
          <w:sz w:val="24"/>
          <w:szCs w:val="24"/>
        </w:rPr>
        <w:t xml:space="preserve">Use Case: Create Material Return Request (Store Return Note – SRN)</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Department Head, Requesting Staff</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The material was previously issued to the requesting department.</w:t>
      </w:r>
    </w:p>
    <w:p>
      <w:pPr>
        <w:spacing w:after="60" w:before="100"/>
      </w:pPr>
      <w:r>
        <w:rPr>
          <w:rFonts w:ascii="Calibri" w:cs="Calibri" w:eastAsia="Calibri" w:hAnsi="Calibri"/>
          <w:b/>
          <w:bCs/>
          <w:sz w:val="22"/>
          <w:szCs w:val="22"/>
        </w:rPr>
        <w:t xml:space="preserve">Main Flow:</w:t>
      </w:r>
    </w:p>
    <w:p>
      <w:pPr>
        <w:pStyle w:val="ListParagraph"/>
        <w:numPr>
          <w:ilvl w:val="0"/>
          <w:numId w:val="27"/>
        </w:numPr>
        <w:spacing w:after="60"/>
      </w:pPr>
      <w:r>
        <w:rPr>
          <w:rFonts w:ascii="Calibri" w:cs="Calibri" w:eastAsia="Calibri" w:hAnsi="Calibri"/>
          <w:sz w:val="22"/>
          <w:szCs w:val="22"/>
        </w:rPr>
        <w:t xml:space="preserve">User initiates a Store Return Note (SRN) specifying the material, quantity, and reason for return.</w:t>
      </w:r>
    </w:p>
    <w:p>
      <w:pPr>
        <w:pStyle w:val="ListParagraph"/>
        <w:numPr>
          <w:ilvl w:val="0"/>
          <w:numId w:val="27"/>
        </w:numPr>
        <w:spacing w:after="60"/>
      </w:pPr>
      <w:r>
        <w:rPr>
          <w:rFonts w:ascii="Calibri" w:cs="Calibri" w:eastAsia="Calibri" w:hAnsi="Calibri"/>
          <w:sz w:val="22"/>
          <w:szCs w:val="22"/>
        </w:rPr>
        <w:t xml:space="preserve">System validates the material against previous issue records.</w:t>
      </w:r>
    </w:p>
    <w:p>
      <w:pPr>
        <w:pStyle w:val="ListParagraph"/>
        <w:numPr>
          <w:ilvl w:val="0"/>
          <w:numId w:val="27"/>
        </w:numPr>
        <w:spacing w:after="60"/>
      </w:pPr>
      <w:r>
        <w:rPr>
          <w:rFonts w:ascii="Calibri" w:cs="Calibri" w:eastAsia="Calibri" w:hAnsi="Calibri"/>
          <w:sz w:val="22"/>
          <w:szCs w:val="22"/>
        </w:rPr>
        <w:t xml:space="preserve">System creates the SRN with status "Pending Technical Evaluation".</w:t>
      </w:r>
    </w:p>
    <w:p>
      <w:pPr>
        <w:pStyle w:val="ListParagraph"/>
        <w:numPr>
          <w:ilvl w:val="0"/>
          <w:numId w:val="27"/>
        </w:numPr>
        <w:spacing w:after="60"/>
      </w:pPr>
      <w:r>
        <w:rPr>
          <w:rFonts w:ascii="Calibri" w:cs="Calibri" w:eastAsia="Calibri" w:hAnsi="Calibri"/>
          <w:sz w:val="22"/>
          <w:szCs w:val="22"/>
        </w:rPr>
        <w:t xml:space="preserve">System notifies the Technical Evaluation Committee for inspection of the returned material.</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A pending Store Return Note is created and routed for technical evaluation.</w:t>
      </w:r>
    </w:p>
    <w:p>
      <w:pPr>
        <w:pStyle w:val="Heading4"/>
        <w:spacing w:after="80" w:before="220"/>
      </w:pPr>
      <w:r>
        <w:rPr>
          <w:b/>
          <w:bCs/>
          <w:color w:val="1F3864"/>
          <w:sz w:val="24"/>
          <w:szCs w:val="24"/>
        </w:rPr>
        <w:t xml:space="preserve">Use Case: Record Technical Evaluation Result (Return)</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Technical Evaluation Committee (TEC)</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A pending Store Return Note exists.</w:t>
      </w:r>
    </w:p>
    <w:p>
      <w:pPr>
        <w:spacing w:after="60" w:before="100"/>
      </w:pPr>
      <w:r>
        <w:rPr>
          <w:rFonts w:ascii="Calibri" w:cs="Calibri" w:eastAsia="Calibri" w:hAnsi="Calibri"/>
          <w:b/>
          <w:bCs/>
          <w:sz w:val="22"/>
          <w:szCs w:val="22"/>
        </w:rPr>
        <w:t xml:space="preserve">Main Flow:</w:t>
      </w:r>
    </w:p>
    <w:p>
      <w:pPr>
        <w:pStyle w:val="ListParagraph"/>
        <w:numPr>
          <w:ilvl w:val="0"/>
          <w:numId w:val="28"/>
        </w:numPr>
        <w:spacing w:after="60"/>
      </w:pPr>
      <w:r>
        <w:rPr>
          <w:rFonts w:ascii="Calibri" w:cs="Calibri" w:eastAsia="Calibri" w:hAnsi="Calibri"/>
          <w:sz w:val="22"/>
          <w:szCs w:val="22"/>
        </w:rPr>
        <w:t xml:space="preserve">TEC inspects the condition of the returned material (serviceable, damaged, or obsolete).</w:t>
      </w:r>
    </w:p>
    <w:p>
      <w:pPr>
        <w:pStyle w:val="ListParagraph"/>
        <w:numPr>
          <w:ilvl w:val="0"/>
          <w:numId w:val="28"/>
        </w:numPr>
        <w:spacing w:after="60"/>
      </w:pPr>
      <w:r>
        <w:rPr>
          <w:rFonts w:ascii="Calibri" w:cs="Calibri" w:eastAsia="Calibri" w:hAnsi="Calibri"/>
          <w:sz w:val="22"/>
          <w:szCs w:val="22"/>
        </w:rPr>
        <w:t xml:space="preserve">TEC records the evaluation result and condition classification on the SRN.</w:t>
      </w:r>
    </w:p>
    <w:p>
      <w:pPr>
        <w:pStyle w:val="ListParagraph"/>
        <w:numPr>
          <w:ilvl w:val="0"/>
          <w:numId w:val="28"/>
        </w:numPr>
        <w:spacing w:after="60"/>
      </w:pPr>
      <w:r>
        <w:rPr>
          <w:rFonts w:ascii="Calibri" w:cs="Calibri" w:eastAsia="Calibri" w:hAnsi="Calibri"/>
          <w:sz w:val="22"/>
          <w:szCs w:val="22"/>
        </w:rPr>
        <w:t xml:space="preserve">System updates the SRN status based on the recorded result.</w:t>
      </w:r>
    </w:p>
    <w:p>
      <w:pPr>
        <w:pStyle w:val="ListParagraph"/>
        <w:numPr>
          <w:ilvl w:val="0"/>
          <w:numId w:val="28"/>
        </w:numPr>
        <w:spacing w:after="60"/>
      </w:pPr>
      <w:r>
        <w:rPr>
          <w:rFonts w:ascii="Calibri" w:cs="Calibri" w:eastAsia="Calibri" w:hAnsi="Calibri"/>
          <w:sz w:val="22"/>
          <w:szCs w:val="22"/>
        </w:rPr>
        <w:t xml:space="preserve">System notifies the Store Head of the outcome for stock reinstatement or disposal referral.</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The returned material's condition is documented and the SRN reflects the technical evaluation outcome.</w:t>
      </w:r>
    </w:p>
    <w:p>
      <w:pPr>
        <w:pStyle w:val="Heading4"/>
        <w:spacing w:after="80" w:before="220"/>
      </w:pPr>
      <w:r>
        <w:rPr>
          <w:b/>
          <w:bCs/>
          <w:color w:val="1F3864"/>
          <w:sz w:val="24"/>
          <w:szCs w:val="24"/>
        </w:rPr>
        <w:t xml:space="preserve">Use Case: Approve / Reject Store Return</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PAO, Store Head</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The Store Return Note has a recorded technical evaluation result.</w:t>
      </w:r>
    </w:p>
    <w:p>
      <w:pPr>
        <w:spacing w:after="60" w:before="100"/>
      </w:pPr>
      <w:r>
        <w:rPr>
          <w:rFonts w:ascii="Calibri" w:cs="Calibri" w:eastAsia="Calibri" w:hAnsi="Calibri"/>
          <w:b/>
          <w:bCs/>
          <w:sz w:val="22"/>
          <w:szCs w:val="22"/>
        </w:rPr>
        <w:t xml:space="preserve">Main Flow:</w:t>
      </w:r>
    </w:p>
    <w:p>
      <w:pPr>
        <w:pStyle w:val="ListParagraph"/>
        <w:numPr>
          <w:ilvl w:val="0"/>
          <w:numId w:val="29"/>
        </w:numPr>
        <w:spacing w:after="60"/>
      </w:pPr>
      <w:r>
        <w:rPr>
          <w:rFonts w:ascii="Calibri" w:cs="Calibri" w:eastAsia="Calibri" w:hAnsi="Calibri"/>
          <w:sz w:val="22"/>
          <w:szCs w:val="22"/>
        </w:rPr>
        <w:t xml:space="preserve">Approver reviews the SRN and technical evaluation outcome.</w:t>
      </w:r>
    </w:p>
    <w:p>
      <w:pPr>
        <w:pStyle w:val="ListParagraph"/>
        <w:numPr>
          <w:ilvl w:val="0"/>
          <w:numId w:val="29"/>
        </w:numPr>
        <w:spacing w:after="60"/>
      </w:pPr>
      <w:r>
        <w:rPr>
          <w:rFonts w:ascii="Calibri" w:cs="Calibri" w:eastAsia="Calibri" w:hAnsi="Calibri"/>
          <w:sz w:val="22"/>
          <w:szCs w:val="22"/>
        </w:rPr>
        <w:t xml:space="preserve">Approver approves the return (reinstating serviceable stock) or rejects it (referring damaged/obsolete items for disposal).</w:t>
      </w:r>
    </w:p>
    <w:p>
      <w:pPr>
        <w:pStyle w:val="ListParagraph"/>
        <w:numPr>
          <w:ilvl w:val="0"/>
          <w:numId w:val="29"/>
        </w:numPr>
        <w:spacing w:after="60"/>
      </w:pPr>
      <w:r>
        <w:rPr>
          <w:rFonts w:ascii="Calibri" w:cs="Calibri" w:eastAsia="Calibri" w:hAnsi="Calibri"/>
          <w:sz w:val="22"/>
          <w:szCs w:val="22"/>
        </w:rPr>
        <w:t xml:space="preserve">System updates the Stock Card and Bin Card if the return is approved and reinstated.</w:t>
      </w:r>
    </w:p>
    <w:p>
      <w:pPr>
        <w:pStyle w:val="ListParagraph"/>
        <w:numPr>
          <w:ilvl w:val="0"/>
          <w:numId w:val="29"/>
        </w:numPr>
        <w:spacing w:after="60"/>
      </w:pPr>
      <w:r>
        <w:rPr>
          <w:rFonts w:ascii="Calibri" w:cs="Calibri" w:eastAsia="Calibri" w:hAnsi="Calibri"/>
          <w:sz w:val="22"/>
          <w:szCs w:val="22"/>
        </w:rPr>
        <w:t xml:space="preserve">System closes the SRN and archives it for audit purposes.</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The return is finalized: stock is either reinstated or the item is routed toward the disposal workflow.</w:t>
      </w:r>
    </w:p>
    <w:p>
      <w:pPr>
        <w:pStyle w:val="Heading2"/>
        <w:spacing w:after="150" w:before="300"/>
      </w:pPr>
      <w:r>
        <w:t xml:space="preserve">Inter-Store Transfer</w:t>
      </w:r>
    </w:p>
    <w:p>
      <w:pPr>
        <w:pStyle w:val="Heading4"/>
        <w:spacing w:after="80" w:before="220"/>
      </w:pPr>
      <w:r>
        <w:rPr>
          <w:b/>
          <w:bCs/>
          <w:color w:val="1F3864"/>
          <w:sz w:val="24"/>
          <w:szCs w:val="24"/>
        </w:rPr>
        <w:t xml:space="preserve">Use Case: Initiate Material Transfer Request</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Store Head, Department Head</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The material exists in the source store's inventory.</w:t>
      </w:r>
    </w:p>
    <w:p>
      <w:pPr>
        <w:spacing w:after="60" w:before="100"/>
      </w:pPr>
      <w:r>
        <w:rPr>
          <w:rFonts w:ascii="Calibri" w:cs="Calibri" w:eastAsia="Calibri" w:hAnsi="Calibri"/>
          <w:b/>
          <w:bCs/>
          <w:sz w:val="22"/>
          <w:szCs w:val="22"/>
        </w:rPr>
        <w:t xml:space="preserve">Main Flow:</w:t>
      </w:r>
    </w:p>
    <w:p>
      <w:pPr>
        <w:pStyle w:val="ListParagraph"/>
        <w:numPr>
          <w:ilvl w:val="0"/>
          <w:numId w:val="30"/>
        </w:numPr>
        <w:spacing w:after="60"/>
      </w:pPr>
      <w:r>
        <w:rPr>
          <w:rFonts w:ascii="Calibri" w:cs="Calibri" w:eastAsia="Calibri" w:hAnsi="Calibri"/>
          <w:sz w:val="22"/>
          <w:szCs w:val="22"/>
        </w:rPr>
        <w:t xml:space="preserve">User initiates a Material Transfer Request specifying source store, destination store, material, and quantity.</w:t>
      </w:r>
    </w:p>
    <w:p>
      <w:pPr>
        <w:pStyle w:val="ListParagraph"/>
        <w:numPr>
          <w:ilvl w:val="0"/>
          <w:numId w:val="30"/>
        </w:numPr>
        <w:spacing w:after="60"/>
      </w:pPr>
      <w:r>
        <w:rPr>
          <w:rFonts w:ascii="Calibri" w:cs="Calibri" w:eastAsia="Calibri" w:hAnsi="Calibri"/>
          <w:sz w:val="22"/>
          <w:szCs w:val="22"/>
        </w:rPr>
        <w:t xml:space="preserve">System validates stock availability at the source store.</w:t>
      </w:r>
    </w:p>
    <w:p>
      <w:pPr>
        <w:pStyle w:val="ListParagraph"/>
        <w:numPr>
          <w:ilvl w:val="0"/>
          <w:numId w:val="30"/>
        </w:numPr>
        <w:spacing w:after="60"/>
      </w:pPr>
      <w:r>
        <w:rPr>
          <w:rFonts w:ascii="Calibri" w:cs="Calibri" w:eastAsia="Calibri" w:hAnsi="Calibri"/>
          <w:sz w:val="22"/>
          <w:szCs w:val="22"/>
        </w:rPr>
        <w:t xml:space="preserve">System creates the transfer request with status "Pending Approval".</w:t>
      </w:r>
    </w:p>
    <w:p>
      <w:pPr>
        <w:pStyle w:val="ListParagraph"/>
        <w:numPr>
          <w:ilvl w:val="0"/>
          <w:numId w:val="30"/>
        </w:numPr>
        <w:spacing w:after="60"/>
      </w:pPr>
      <w:r>
        <w:rPr>
          <w:rFonts w:ascii="Calibri" w:cs="Calibri" w:eastAsia="Calibri" w:hAnsi="Calibri"/>
          <w:sz w:val="22"/>
          <w:szCs w:val="22"/>
        </w:rPr>
        <w:t xml:space="preserve">System routes the request to the PAO for approval.</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A pending inter-store Material Transfer Request is created.</w:t>
      </w:r>
    </w:p>
    <w:p>
      <w:pPr>
        <w:pStyle w:val="Heading4"/>
        <w:spacing w:after="80" w:before="220"/>
      </w:pPr>
      <w:r>
        <w:rPr>
          <w:b/>
          <w:bCs/>
          <w:color w:val="1F3864"/>
          <w:sz w:val="24"/>
          <w:szCs w:val="24"/>
        </w:rPr>
        <w:t xml:space="preserve">Use Case: Approve / Reject Material Transfer</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PAO</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A pending Material Transfer Request exists.</w:t>
      </w:r>
    </w:p>
    <w:p>
      <w:pPr>
        <w:spacing w:after="60" w:before="100"/>
      </w:pPr>
      <w:r>
        <w:rPr>
          <w:rFonts w:ascii="Calibri" w:cs="Calibri" w:eastAsia="Calibri" w:hAnsi="Calibri"/>
          <w:b/>
          <w:bCs/>
          <w:sz w:val="22"/>
          <w:szCs w:val="22"/>
        </w:rPr>
        <w:t xml:space="preserve">Main Flow:</w:t>
      </w:r>
    </w:p>
    <w:p>
      <w:pPr>
        <w:pStyle w:val="ListParagraph"/>
        <w:numPr>
          <w:ilvl w:val="0"/>
          <w:numId w:val="31"/>
        </w:numPr>
        <w:spacing w:after="60"/>
      </w:pPr>
      <w:r>
        <w:rPr>
          <w:rFonts w:ascii="Calibri" w:cs="Calibri" w:eastAsia="Calibri" w:hAnsi="Calibri"/>
          <w:sz w:val="22"/>
          <w:szCs w:val="22"/>
        </w:rPr>
        <w:t xml:space="preserve">PAO reviews the transfer request against operational need and stock levels at both stores.</w:t>
      </w:r>
    </w:p>
    <w:p>
      <w:pPr>
        <w:pStyle w:val="ListParagraph"/>
        <w:numPr>
          <w:ilvl w:val="0"/>
          <w:numId w:val="31"/>
        </w:numPr>
        <w:spacing w:after="60"/>
      </w:pPr>
      <w:r>
        <w:rPr>
          <w:rFonts w:ascii="Calibri" w:cs="Calibri" w:eastAsia="Calibri" w:hAnsi="Calibri"/>
          <w:sz w:val="22"/>
          <w:szCs w:val="22"/>
        </w:rPr>
        <w:t xml:space="preserve">PAO approves or rejects the request.</w:t>
      </w:r>
    </w:p>
    <w:p>
      <w:pPr>
        <w:pStyle w:val="ListParagraph"/>
        <w:numPr>
          <w:ilvl w:val="0"/>
          <w:numId w:val="31"/>
        </w:numPr>
        <w:spacing w:after="60"/>
      </w:pPr>
      <w:r>
        <w:rPr>
          <w:rFonts w:ascii="Calibri" w:cs="Calibri" w:eastAsia="Calibri" w:hAnsi="Calibri"/>
          <w:sz w:val="22"/>
          <w:szCs w:val="22"/>
        </w:rPr>
        <w:t xml:space="preserve">On approval, system deducts stock from the source store's Stock/Bin Card and posts it to the destination store's Stock/Bin Card via an Inter-Store Issue Voucher (ISIV).</w:t>
      </w:r>
    </w:p>
    <w:p>
      <w:pPr>
        <w:pStyle w:val="ListParagraph"/>
        <w:numPr>
          <w:ilvl w:val="0"/>
          <w:numId w:val="31"/>
        </w:numPr>
        <w:spacing w:after="60"/>
      </w:pPr>
      <w:r>
        <w:rPr>
          <w:rFonts w:ascii="Calibri" w:cs="Calibri" w:eastAsia="Calibri" w:hAnsi="Calibri"/>
          <w:sz w:val="22"/>
          <w:szCs w:val="22"/>
        </w:rPr>
        <w:t xml:space="preserve">System notifies both Store Heads of the completed transfer.</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Stock records at both the source and destination stores accurately reflect the completed transfer.</w:t>
      </w:r>
    </w:p>
    <w:p>
      <w:pPr>
        <w:pStyle w:val="Heading2"/>
        <w:spacing w:after="150" w:before="300"/>
      </w:pPr>
      <w:r>
        <w:t xml:space="preserve">Shelf-Life Monitoring and Disposal Workflow</w:t>
      </w:r>
    </w:p>
    <w:p>
      <w:pPr>
        <w:pStyle w:val="Heading4"/>
        <w:spacing w:after="80" w:before="220"/>
      </w:pPr>
      <w:r>
        <w:rPr>
          <w:b/>
          <w:bCs/>
          <w:color w:val="1F3864"/>
          <w:sz w:val="24"/>
          <w:szCs w:val="24"/>
        </w:rPr>
        <w:t xml:space="preserve">Use Case: Auto-Monitor Shelf Life and Status</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System (automated)</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Materials with an expiry date or defined obsolescence criteria exist in inventory.</w:t>
      </w:r>
    </w:p>
    <w:p>
      <w:pPr>
        <w:spacing w:after="60" w:before="100"/>
      </w:pPr>
      <w:r>
        <w:rPr>
          <w:rFonts w:ascii="Calibri" w:cs="Calibri" w:eastAsia="Calibri" w:hAnsi="Calibri"/>
          <w:b/>
          <w:bCs/>
          <w:sz w:val="22"/>
          <w:szCs w:val="22"/>
        </w:rPr>
        <w:t xml:space="preserve">Main Flow:</w:t>
      </w:r>
    </w:p>
    <w:p>
      <w:pPr>
        <w:pStyle w:val="ListParagraph"/>
        <w:numPr>
          <w:ilvl w:val="0"/>
          <w:numId w:val="32"/>
        </w:numPr>
        <w:spacing w:after="60"/>
      </w:pPr>
      <w:r>
        <w:rPr>
          <w:rFonts w:ascii="Calibri" w:cs="Calibri" w:eastAsia="Calibri" w:hAnsi="Calibri"/>
          <w:sz w:val="22"/>
          <w:szCs w:val="22"/>
        </w:rPr>
        <w:t xml:space="preserve">System periodically scans inventory records for items approaching or past their shelf-life/expiry date, or that are marked damaged.</w:t>
      </w:r>
    </w:p>
    <w:p>
      <w:pPr>
        <w:pStyle w:val="ListParagraph"/>
        <w:numPr>
          <w:ilvl w:val="0"/>
          <w:numId w:val="32"/>
        </w:numPr>
        <w:spacing w:after="60"/>
      </w:pPr>
      <w:r>
        <w:rPr>
          <w:rFonts w:ascii="Calibri" w:cs="Calibri" w:eastAsia="Calibri" w:hAnsi="Calibri"/>
          <w:sz w:val="22"/>
          <w:szCs w:val="22"/>
        </w:rPr>
        <w:t xml:space="preserve">System automatically updates the material's status (e.g. Near-Expiry, Expired, Damaged) on the Stock Card.</w:t>
      </w:r>
    </w:p>
    <w:p>
      <w:pPr>
        <w:pStyle w:val="ListParagraph"/>
        <w:numPr>
          <w:ilvl w:val="0"/>
          <w:numId w:val="32"/>
        </w:numPr>
        <w:spacing w:after="60"/>
      </w:pPr>
      <w:r>
        <w:rPr>
          <w:rFonts w:ascii="Calibri" w:cs="Calibri" w:eastAsia="Calibri" w:hAnsi="Calibri"/>
          <w:sz w:val="22"/>
          <w:szCs w:val="22"/>
        </w:rPr>
        <w:t xml:space="preserve">System generates an alert/notification to the Store Head and PAO for flagged items.</w:t>
      </w:r>
    </w:p>
    <w:p>
      <w:pPr>
        <w:pStyle w:val="ListParagraph"/>
        <w:numPr>
          <w:ilvl w:val="0"/>
          <w:numId w:val="32"/>
        </w:numPr>
        <w:spacing w:after="60"/>
      </w:pPr>
      <w:r>
        <w:rPr>
          <w:rFonts w:ascii="Calibri" w:cs="Calibri" w:eastAsia="Calibri" w:hAnsi="Calibri"/>
          <w:sz w:val="22"/>
          <w:szCs w:val="22"/>
        </w:rPr>
        <w:t xml:space="preserve">Flagged items become eligible for the disposal workflow.</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Items nearing expiry, expired, or damaged are automatically identified without manual stock review.</w:t>
      </w:r>
    </w:p>
    <w:p>
      <w:pPr>
        <w:pStyle w:val="Heading4"/>
        <w:spacing w:after="80" w:before="220"/>
      </w:pPr>
      <w:r>
        <w:rPr>
          <w:b/>
          <w:bCs/>
          <w:color w:val="1F3864"/>
          <w:sz w:val="24"/>
          <w:szCs w:val="24"/>
        </w:rPr>
        <w:t xml:space="preserve">Use Case: Flag Items for Disposal</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Store Head, Technical Evaluation Committee</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An item has been identified as damaged, obsolete, expired, or otherwise unserviceable.</w:t>
      </w:r>
    </w:p>
    <w:p>
      <w:pPr>
        <w:spacing w:after="60" w:before="100"/>
      </w:pPr>
      <w:r>
        <w:rPr>
          <w:rFonts w:ascii="Calibri" w:cs="Calibri" w:eastAsia="Calibri" w:hAnsi="Calibri"/>
          <w:b/>
          <w:bCs/>
          <w:sz w:val="22"/>
          <w:szCs w:val="22"/>
        </w:rPr>
        <w:t xml:space="preserve">Main Flow:</w:t>
      </w:r>
    </w:p>
    <w:p>
      <w:pPr>
        <w:pStyle w:val="ListParagraph"/>
        <w:numPr>
          <w:ilvl w:val="0"/>
          <w:numId w:val="33"/>
        </w:numPr>
        <w:spacing w:after="60"/>
      </w:pPr>
      <w:r>
        <w:rPr>
          <w:rFonts w:ascii="Calibri" w:cs="Calibri" w:eastAsia="Calibri" w:hAnsi="Calibri"/>
          <w:sz w:val="22"/>
          <w:szCs w:val="22"/>
        </w:rPr>
        <w:t xml:space="preserve">User (or the system, via shelf-life monitoring) flags the item as a candidate for disposal.</w:t>
      </w:r>
    </w:p>
    <w:p>
      <w:pPr>
        <w:pStyle w:val="ListParagraph"/>
        <w:numPr>
          <w:ilvl w:val="0"/>
          <w:numId w:val="33"/>
        </w:numPr>
        <w:spacing w:after="60"/>
      </w:pPr>
      <w:r>
        <w:rPr>
          <w:rFonts w:ascii="Calibri" w:cs="Calibri" w:eastAsia="Calibri" w:hAnsi="Calibri"/>
          <w:sz w:val="22"/>
          <w:szCs w:val="22"/>
        </w:rPr>
        <w:t xml:space="preserve">TEC confirms the item's condition and disposal justification.</w:t>
      </w:r>
    </w:p>
    <w:p>
      <w:pPr>
        <w:pStyle w:val="ListParagraph"/>
        <w:numPr>
          <w:ilvl w:val="0"/>
          <w:numId w:val="33"/>
        </w:numPr>
        <w:spacing w:after="60"/>
      </w:pPr>
      <w:r>
        <w:rPr>
          <w:rFonts w:ascii="Calibri" w:cs="Calibri" w:eastAsia="Calibri" w:hAnsi="Calibri"/>
          <w:sz w:val="22"/>
          <w:szCs w:val="22"/>
        </w:rPr>
        <w:t xml:space="preserve">System changes the item's status to "Pending Disposal" and removes it from usable stock counts.</w:t>
      </w:r>
    </w:p>
    <w:p>
      <w:pPr>
        <w:pStyle w:val="ListParagraph"/>
        <w:numPr>
          <w:ilvl w:val="0"/>
          <w:numId w:val="33"/>
        </w:numPr>
        <w:spacing w:after="60"/>
      </w:pPr>
      <w:r>
        <w:rPr>
          <w:rFonts w:ascii="Calibri" w:cs="Calibri" w:eastAsia="Calibri" w:hAnsi="Calibri"/>
          <w:sz w:val="22"/>
          <w:szCs w:val="22"/>
        </w:rPr>
        <w:t xml:space="preserve">System adds the item to the Disposal Request queue.</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The item is excluded from available stock and queued for formal disposal processing.</w:t>
      </w:r>
    </w:p>
    <w:p>
      <w:pPr>
        <w:pStyle w:val="Heading4"/>
        <w:spacing w:after="80" w:before="220"/>
      </w:pPr>
      <w:r>
        <w:rPr>
          <w:b/>
          <w:bCs/>
          <w:color w:val="1F3864"/>
          <w:sz w:val="24"/>
          <w:szCs w:val="24"/>
        </w:rPr>
        <w:t xml:space="preserve">Use Case: Manage Disposal Request</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Store Head, PAO</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One or more items are flagged "Pending Disposal".</w:t>
      </w:r>
    </w:p>
    <w:p>
      <w:pPr>
        <w:spacing w:after="60" w:before="100"/>
      </w:pPr>
      <w:r>
        <w:rPr>
          <w:rFonts w:ascii="Calibri" w:cs="Calibri" w:eastAsia="Calibri" w:hAnsi="Calibri"/>
          <w:b/>
          <w:bCs/>
          <w:sz w:val="22"/>
          <w:szCs w:val="22"/>
        </w:rPr>
        <w:t xml:space="preserve">Main Flow:</w:t>
      </w:r>
    </w:p>
    <w:p>
      <w:pPr>
        <w:pStyle w:val="ListParagraph"/>
        <w:numPr>
          <w:ilvl w:val="0"/>
          <w:numId w:val="34"/>
        </w:numPr>
        <w:spacing w:after="60"/>
      </w:pPr>
      <w:r>
        <w:rPr>
          <w:rFonts w:ascii="Calibri" w:cs="Calibri" w:eastAsia="Calibri" w:hAnsi="Calibri"/>
          <w:sz w:val="22"/>
          <w:szCs w:val="22"/>
        </w:rPr>
        <w:t xml:space="preserve">Store Head compiles flagged items into a formal Disposal Request.</w:t>
      </w:r>
    </w:p>
    <w:p>
      <w:pPr>
        <w:pStyle w:val="ListParagraph"/>
        <w:numPr>
          <w:ilvl w:val="0"/>
          <w:numId w:val="34"/>
        </w:numPr>
        <w:spacing w:after="60"/>
      </w:pPr>
      <w:r>
        <w:rPr>
          <w:rFonts w:ascii="Calibri" w:cs="Calibri" w:eastAsia="Calibri" w:hAnsi="Calibri"/>
          <w:sz w:val="22"/>
          <w:szCs w:val="22"/>
        </w:rPr>
        <w:t xml:space="preserve">System attaches supporting documentation (TEC evaluation, original GRN, current status).</w:t>
      </w:r>
    </w:p>
    <w:p>
      <w:pPr>
        <w:pStyle w:val="ListParagraph"/>
        <w:numPr>
          <w:ilvl w:val="0"/>
          <w:numId w:val="34"/>
        </w:numPr>
        <w:spacing w:after="60"/>
      </w:pPr>
      <w:r>
        <w:rPr>
          <w:rFonts w:ascii="Calibri" w:cs="Calibri" w:eastAsia="Calibri" w:hAnsi="Calibri"/>
          <w:sz w:val="22"/>
          <w:szCs w:val="22"/>
        </w:rPr>
        <w:t xml:space="preserve">PAO reviews the request and forwards it to the Disposal Committee for final decision.</w:t>
      </w:r>
    </w:p>
    <w:p>
      <w:pPr>
        <w:pStyle w:val="ListParagraph"/>
        <w:numPr>
          <w:ilvl w:val="0"/>
          <w:numId w:val="34"/>
        </w:numPr>
        <w:spacing w:after="60"/>
      </w:pPr>
      <w:r>
        <w:rPr>
          <w:rFonts w:ascii="Calibri" w:cs="Calibri" w:eastAsia="Calibri" w:hAnsi="Calibri"/>
          <w:sz w:val="22"/>
          <w:szCs w:val="22"/>
        </w:rPr>
        <w:t xml:space="preserve">System records the request status and routing history.</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A documented Disposal Request is submitted to the Disposal Committee for approval.</w:t>
      </w:r>
    </w:p>
    <w:p>
      <w:pPr>
        <w:pStyle w:val="Heading4"/>
        <w:spacing w:after="80" w:before="220"/>
      </w:pPr>
      <w:r>
        <w:rPr>
          <w:b/>
          <w:bCs/>
          <w:color w:val="1F3864"/>
          <w:sz w:val="24"/>
          <w:szCs w:val="24"/>
        </w:rPr>
        <w:t xml:space="preserve">Use Case: Manage Disposal Workflow</w:t>
      </w:r>
    </w:p>
    <w:p>
      <w:pPr>
        <w:spacing w:after="100"/>
      </w:pPr>
      <w:r>
        <w:rPr>
          <w:rFonts w:ascii="Calibri" w:cs="Calibri" w:eastAsia="Calibri" w:hAnsi="Calibri"/>
          <w:b/>
          <w:bCs/>
          <w:sz w:val="22"/>
          <w:szCs w:val="22"/>
        </w:rPr>
        <w:t xml:space="preserve">Actor(s): </w:t>
      </w:r>
      <w:r>
        <w:rPr>
          <w:rFonts w:ascii="Calibri" w:cs="Calibri" w:eastAsia="Calibri" w:hAnsi="Calibri"/>
          <w:sz w:val="22"/>
          <w:szCs w:val="22"/>
        </w:rPr>
        <w:t xml:space="preserve">Disposal Committee, PAO, Accountant</w:t>
      </w:r>
    </w:p>
    <w:p>
      <w:pPr>
        <w:spacing w:after="100"/>
      </w:pPr>
      <w:r>
        <w:rPr>
          <w:rFonts w:ascii="Calibri" w:cs="Calibri" w:eastAsia="Calibri" w:hAnsi="Calibri"/>
          <w:b/>
          <w:bCs/>
          <w:sz w:val="22"/>
          <w:szCs w:val="22"/>
        </w:rPr>
        <w:t xml:space="preserve">Precondition: </w:t>
      </w:r>
      <w:r>
        <w:rPr>
          <w:rFonts w:ascii="Calibri" w:cs="Calibri" w:eastAsia="Calibri" w:hAnsi="Calibri"/>
          <w:sz w:val="22"/>
          <w:szCs w:val="22"/>
        </w:rPr>
        <w:t xml:space="preserve">A Disposal Request has been submitted for review.</w:t>
      </w:r>
    </w:p>
    <w:p>
      <w:pPr>
        <w:spacing w:after="60" w:before="100"/>
      </w:pPr>
      <w:r>
        <w:rPr>
          <w:rFonts w:ascii="Calibri" w:cs="Calibri" w:eastAsia="Calibri" w:hAnsi="Calibri"/>
          <w:b/>
          <w:bCs/>
          <w:sz w:val="22"/>
          <w:szCs w:val="22"/>
        </w:rPr>
        <w:t xml:space="preserve">Main Flow:</w:t>
      </w:r>
    </w:p>
    <w:p>
      <w:pPr>
        <w:pStyle w:val="ListParagraph"/>
        <w:numPr>
          <w:ilvl w:val="0"/>
          <w:numId w:val="35"/>
        </w:numPr>
        <w:spacing w:after="60"/>
      </w:pPr>
      <w:r>
        <w:rPr>
          <w:rFonts w:ascii="Calibri" w:cs="Calibri" w:eastAsia="Calibri" w:hAnsi="Calibri"/>
          <w:sz w:val="22"/>
          <w:szCs w:val="22"/>
        </w:rPr>
        <w:t xml:space="preserve">Disposal Committee reviews the request and decides the disposal method (auction, destruction, donation, or write-off).</w:t>
      </w:r>
    </w:p>
    <w:p>
      <w:pPr>
        <w:pStyle w:val="ListParagraph"/>
        <w:numPr>
          <w:ilvl w:val="0"/>
          <w:numId w:val="35"/>
        </w:numPr>
        <w:spacing w:after="60"/>
      </w:pPr>
      <w:r>
        <w:rPr>
          <w:rFonts w:ascii="Calibri" w:cs="Calibri" w:eastAsia="Calibri" w:hAnsi="Calibri"/>
          <w:sz w:val="22"/>
          <w:szCs w:val="22"/>
        </w:rPr>
        <w:t xml:space="preserve">Committee records its decision and required approvals in the system.</w:t>
      </w:r>
    </w:p>
    <w:p>
      <w:pPr>
        <w:pStyle w:val="ListParagraph"/>
        <w:numPr>
          <w:ilvl w:val="0"/>
          <w:numId w:val="35"/>
        </w:numPr>
        <w:spacing w:after="60"/>
      </w:pPr>
      <w:r>
        <w:rPr>
          <w:rFonts w:ascii="Calibri" w:cs="Calibri" w:eastAsia="Calibri" w:hAnsi="Calibri"/>
          <w:sz w:val="22"/>
          <w:szCs w:val="22"/>
        </w:rPr>
        <w:t xml:space="preserve">Upon final approval, system permanently removes the item from active inventory and Fixed Asset Register (where applicable).</w:t>
      </w:r>
    </w:p>
    <w:p>
      <w:pPr>
        <w:pStyle w:val="ListParagraph"/>
        <w:numPr>
          <w:ilvl w:val="0"/>
          <w:numId w:val="35"/>
        </w:numPr>
        <w:spacing w:after="60"/>
      </w:pPr>
      <w:r>
        <w:rPr>
          <w:rFonts w:ascii="Calibri" w:cs="Calibri" w:eastAsia="Calibri" w:hAnsi="Calibri"/>
          <w:sz w:val="22"/>
          <w:szCs w:val="22"/>
        </w:rPr>
        <w:t xml:space="preserve">Accountant is notified to record the corresponding financial write-off, and the system archives the complete disposal record for audit.</w:t>
      </w:r>
    </w:p>
    <w:p>
      <w:pPr>
        <w:spacing w:after="100"/>
      </w:pPr>
      <w:r>
        <w:rPr>
          <w:rFonts w:ascii="Calibri" w:cs="Calibri" w:eastAsia="Calibri" w:hAnsi="Calibri"/>
          <w:b/>
          <w:bCs/>
          <w:sz w:val="22"/>
          <w:szCs w:val="22"/>
        </w:rPr>
        <w:t xml:space="preserve">Postcondition: </w:t>
      </w:r>
      <w:r>
        <w:rPr>
          <w:rFonts w:ascii="Calibri" w:cs="Calibri" w:eastAsia="Calibri" w:hAnsi="Calibri"/>
          <w:sz w:val="22"/>
          <w:szCs w:val="22"/>
        </w:rPr>
        <w:t xml:space="preserve">The disposed item is formally removed from stock/asset records with a complete, auditable disposal history.</w:t>
      </w:r>
    </w:p>
    <w:p>
      <w:r>
        <w:br w:type="page"/>
      </w:r>
    </w:p>
    <w:p>
      <w:pPr>
        <w:pStyle w:val="Heading2"/>
        <w:spacing w:after="150" w:before="300"/>
      </w:pPr>
      <w:r>
        <w:t xml:space="preserve">3.5 Object Model</w:t>
      </w:r>
    </w:p>
    <w:p>
      <w:pPr>
        <w:pStyle w:val="Heading3"/>
        <w:spacing w:after="120" w:before="240"/>
      </w:pPr>
      <w:r>
        <w:t xml:space="preserve">3.5.1 Data Dictionary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val="clear"/>
          </w:tcPr>
          <w:p>
            <w:r>
              <w:rPr>
                <w:rFonts w:ascii="Calibri" w:cs="Calibri" w:eastAsia="Calibri" w:hAnsi="Calibri"/>
                <w:b/>
                <w:bCs/>
                <w:color w:val="FFFFFF"/>
                <w:sz w:val="21"/>
                <w:szCs w:val="21"/>
              </w:rPr>
              <w:t xml:space="preserve">Entity</w:t>
            </w:r>
          </w:p>
        </w:tc>
        <w:tc>
          <w:tcPr>
            <w:tcW w:type="dxa" w:w="6000"/>
            <w:shd w:fill="1F3864" w:val="clear"/>
          </w:tcPr>
          <w:p>
            <w:r>
              <w:rPr>
                <w:rFonts w:ascii="Calibri" w:cs="Calibri" w:eastAsia="Calibri" w:hAnsi="Calibri"/>
                <w:b/>
                <w:bCs/>
                <w:color w:val="FFFFFF"/>
                <w:sz w:val="21"/>
                <w:szCs w:val="21"/>
              </w:rPr>
              <w:t xml:space="preserve">Description</w:t>
            </w:r>
          </w:p>
        </w:tc>
      </w:tr>
      <w:tr>
        <w:tc>
          <w:tcPr>
            <w:tcW w:type="dxa" w:w="3000"/>
            <w:shd w:fill="F2F6FA" w:val="clear"/>
          </w:tcPr>
          <w:p>
            <w:r>
              <w:rPr>
                <w:rFonts w:ascii="Calibri" w:cs="Calibri" w:eastAsia="Calibri" w:hAnsi="Calibri"/>
                <w:sz w:val="21"/>
                <w:szCs w:val="21"/>
              </w:rPr>
              <w:t xml:space="preserve">User</w:t>
            </w:r>
          </w:p>
        </w:tc>
        <w:tc>
          <w:tcPr>
            <w:tcW w:type="dxa" w:w="6000"/>
            <w:shd w:fill="F2F6FA" w:val="clear"/>
          </w:tcPr>
          <w:p>
            <w:r>
              <w:rPr>
                <w:rFonts w:ascii="Calibri" w:cs="Calibri" w:eastAsia="Calibri" w:hAnsi="Calibri"/>
                <w:sz w:val="21"/>
                <w:szCs w:val="21"/>
              </w:rPr>
              <w:t xml:space="preserve">Stores user account and authentication information</w:t>
            </w:r>
          </w:p>
        </w:tc>
      </w:tr>
      <w:tr>
        <w:tc>
          <w:tcPr>
            <w:tcW w:type="dxa" w:w="3000"/>
            <w:shd w:fill="FFFFFF" w:val="clear"/>
          </w:tcPr>
          <w:p>
            <w:r>
              <w:rPr>
                <w:rFonts w:ascii="Calibri" w:cs="Calibri" w:eastAsia="Calibri" w:hAnsi="Calibri"/>
                <w:sz w:val="21"/>
                <w:szCs w:val="21"/>
              </w:rPr>
              <w:t xml:space="preserve">Role</w:t>
            </w:r>
          </w:p>
        </w:tc>
        <w:tc>
          <w:tcPr>
            <w:tcW w:type="dxa" w:w="6000"/>
            <w:shd w:fill="FFFFFF" w:val="clear"/>
          </w:tcPr>
          <w:p>
            <w:r>
              <w:rPr>
                <w:rFonts w:ascii="Calibri" w:cs="Calibri" w:eastAsia="Calibri" w:hAnsi="Calibri"/>
                <w:sz w:val="21"/>
                <w:szCs w:val="21"/>
              </w:rPr>
              <w:t xml:space="preserve">Stores user roles and permissions</w:t>
            </w:r>
          </w:p>
        </w:tc>
      </w:tr>
      <w:tr>
        <w:tc>
          <w:tcPr>
            <w:tcW w:type="dxa" w:w="3000"/>
            <w:shd w:fill="F2F6FA" w:val="clear"/>
          </w:tcPr>
          <w:p>
            <w:r>
              <w:rPr>
                <w:rFonts w:ascii="Calibri" w:cs="Calibri" w:eastAsia="Calibri" w:hAnsi="Calibri"/>
                <w:sz w:val="21"/>
                <w:szCs w:val="21"/>
              </w:rPr>
              <w:t xml:space="preserve">Store</w:t>
            </w:r>
          </w:p>
        </w:tc>
        <w:tc>
          <w:tcPr>
            <w:tcW w:type="dxa" w:w="6000"/>
            <w:shd w:fill="F2F6FA" w:val="clear"/>
          </w:tcPr>
          <w:p>
            <w:r>
              <w:rPr>
                <w:rFonts w:ascii="Calibri" w:cs="Calibri" w:eastAsia="Calibri" w:hAnsi="Calibri"/>
                <w:sz w:val="21"/>
                <w:szCs w:val="21"/>
              </w:rPr>
              <w:t xml:space="preserve">Represents a store (main, department, cafeteria)</w:t>
            </w:r>
          </w:p>
        </w:tc>
      </w:tr>
      <w:tr>
        <w:tc>
          <w:tcPr>
            <w:tcW w:type="dxa" w:w="3000"/>
            <w:shd w:fill="FFFFFF" w:val="clear"/>
          </w:tcPr>
          <w:p>
            <w:r>
              <w:rPr>
                <w:rFonts w:ascii="Calibri" w:cs="Calibri" w:eastAsia="Calibri" w:hAnsi="Calibri"/>
                <w:sz w:val="21"/>
                <w:szCs w:val="21"/>
              </w:rPr>
              <w:t xml:space="preserve">Category</w:t>
            </w:r>
          </w:p>
        </w:tc>
        <w:tc>
          <w:tcPr>
            <w:tcW w:type="dxa" w:w="6000"/>
            <w:shd w:fill="FFFFFF" w:val="clear"/>
          </w:tcPr>
          <w:p>
            <w:r>
              <w:rPr>
                <w:rFonts w:ascii="Calibri" w:cs="Calibri" w:eastAsia="Calibri" w:hAnsi="Calibri"/>
                <w:sz w:val="21"/>
                <w:szCs w:val="21"/>
              </w:rPr>
              <w:t xml:space="preserve">Item categories, scoped to a store</w:t>
            </w:r>
          </w:p>
        </w:tc>
      </w:tr>
      <w:tr>
        <w:tc>
          <w:tcPr>
            <w:tcW w:type="dxa" w:w="3000"/>
            <w:shd w:fill="F2F6FA" w:val="clear"/>
          </w:tcPr>
          <w:p>
            <w:r>
              <w:rPr>
                <w:rFonts w:ascii="Calibri" w:cs="Calibri" w:eastAsia="Calibri" w:hAnsi="Calibri"/>
                <w:sz w:val="21"/>
                <w:szCs w:val="21"/>
              </w:rPr>
              <w:t xml:space="preserve">Supplier</w:t>
            </w:r>
          </w:p>
        </w:tc>
        <w:tc>
          <w:tcPr>
            <w:tcW w:type="dxa" w:w="6000"/>
            <w:shd w:fill="F2F6FA" w:val="clear"/>
          </w:tcPr>
          <w:p>
            <w:r>
              <w:rPr>
                <w:rFonts w:ascii="Calibri" w:cs="Calibri" w:eastAsia="Calibri" w:hAnsi="Calibri"/>
                <w:sz w:val="21"/>
                <w:szCs w:val="21"/>
              </w:rPr>
              <w:t xml:space="preserve">Supplier/donor details</w:t>
            </w:r>
          </w:p>
        </w:tc>
      </w:tr>
      <w:tr>
        <w:tc>
          <w:tcPr>
            <w:tcW w:type="dxa" w:w="3000"/>
            <w:shd w:fill="FFFFFF" w:val="clear"/>
          </w:tcPr>
          <w:p>
            <w:r>
              <w:rPr>
                <w:rFonts w:ascii="Calibri" w:cs="Calibri" w:eastAsia="Calibri" w:hAnsi="Calibri"/>
                <w:sz w:val="21"/>
                <w:szCs w:val="21"/>
              </w:rPr>
              <w:t xml:space="preserve">Item</w:t>
            </w:r>
          </w:p>
        </w:tc>
        <w:tc>
          <w:tcPr>
            <w:tcW w:type="dxa" w:w="6000"/>
            <w:shd w:fill="FFFFFF" w:val="clear"/>
          </w:tcPr>
          <w:p>
            <w:r>
              <w:rPr>
                <w:rFonts w:ascii="Calibri" w:cs="Calibri" w:eastAsia="Calibri" w:hAnsi="Calibri"/>
                <w:sz w:val="21"/>
                <w:szCs w:val="21"/>
              </w:rPr>
              <w:t xml:space="preserve">Master record of a material (fixed or non-fixed asset)</w:t>
            </w:r>
          </w:p>
        </w:tc>
      </w:tr>
      <w:tr>
        <w:tc>
          <w:tcPr>
            <w:tcW w:type="dxa" w:w="3000"/>
            <w:shd w:fill="F2F6FA" w:val="clear"/>
          </w:tcPr>
          <w:p>
            <w:r>
              <w:rPr>
                <w:rFonts w:ascii="Calibri" w:cs="Calibri" w:eastAsia="Calibri" w:hAnsi="Calibri"/>
                <w:sz w:val="21"/>
                <w:szCs w:val="21"/>
              </w:rPr>
              <w:t xml:space="preserve">ItemLocation</w:t>
            </w:r>
          </w:p>
        </w:tc>
        <w:tc>
          <w:tcPr>
            <w:tcW w:type="dxa" w:w="6000"/>
            <w:shd w:fill="F2F6FA" w:val="clear"/>
          </w:tcPr>
          <w:p>
            <w:r>
              <w:rPr>
                <w:rFonts w:ascii="Calibri" w:cs="Calibri" w:eastAsia="Calibri" w:hAnsi="Calibri"/>
                <w:sz w:val="21"/>
                <w:szCs w:val="21"/>
              </w:rPr>
              <w:t xml:space="preserve">Current physical location of an item within a store</w:t>
            </w:r>
          </w:p>
        </w:tc>
      </w:tr>
      <w:tr>
        <w:tc>
          <w:tcPr>
            <w:tcW w:type="dxa" w:w="3000"/>
            <w:shd w:fill="FFFFFF" w:val="clear"/>
          </w:tcPr>
          <w:p>
            <w:r>
              <w:rPr>
                <w:rFonts w:ascii="Calibri" w:cs="Calibri" w:eastAsia="Calibri" w:hAnsi="Calibri"/>
                <w:sz w:val="21"/>
                <w:szCs w:val="21"/>
              </w:rPr>
              <w:t xml:space="preserve">GoodsReceipt</w:t>
            </w:r>
          </w:p>
        </w:tc>
        <w:tc>
          <w:tcPr>
            <w:tcW w:type="dxa" w:w="6000"/>
            <w:shd w:fill="FFFFFF" w:val="clear"/>
          </w:tcPr>
          <w:p>
            <w:r>
              <w:rPr>
                <w:rFonts w:ascii="Calibri" w:cs="Calibri" w:eastAsia="Calibri" w:hAnsi="Calibri"/>
                <w:sz w:val="21"/>
                <w:szCs w:val="21"/>
              </w:rPr>
              <w:t xml:space="preserve">Temporary and finalized receipt records</w:t>
            </w:r>
          </w:p>
        </w:tc>
      </w:tr>
      <w:tr>
        <w:tc>
          <w:tcPr>
            <w:tcW w:type="dxa" w:w="3000"/>
            <w:shd w:fill="F2F6FA" w:val="clear"/>
          </w:tcPr>
          <w:p>
            <w:r>
              <w:rPr>
                <w:rFonts w:ascii="Calibri" w:cs="Calibri" w:eastAsia="Calibri" w:hAnsi="Calibri"/>
                <w:sz w:val="21"/>
                <w:szCs w:val="21"/>
              </w:rPr>
              <w:t xml:space="preserve">TechnicalEvaluation</w:t>
            </w:r>
          </w:p>
        </w:tc>
        <w:tc>
          <w:tcPr>
            <w:tcW w:type="dxa" w:w="6000"/>
            <w:shd w:fill="F2F6FA" w:val="clear"/>
          </w:tcPr>
          <w:p>
            <w:r>
              <w:rPr>
                <w:rFonts w:ascii="Calibri" w:cs="Calibri" w:eastAsia="Calibri" w:hAnsi="Calibri"/>
                <w:sz w:val="21"/>
                <w:szCs w:val="21"/>
              </w:rPr>
              <w:t xml:space="preserve">TEC inspection decisions for receipts and returns</w:t>
            </w:r>
          </w:p>
        </w:tc>
      </w:tr>
      <w:tr>
        <w:tc>
          <w:tcPr>
            <w:tcW w:type="dxa" w:w="3000"/>
            <w:shd w:fill="FFFFFF" w:val="clear"/>
          </w:tcPr>
          <w:p>
            <w:r>
              <w:rPr>
                <w:rFonts w:ascii="Calibri" w:cs="Calibri" w:eastAsia="Calibri" w:hAnsi="Calibri"/>
                <w:sz w:val="21"/>
                <w:szCs w:val="21"/>
              </w:rPr>
              <w:t xml:space="preserve">GRN</w:t>
            </w:r>
          </w:p>
        </w:tc>
        <w:tc>
          <w:tcPr>
            <w:tcW w:type="dxa" w:w="6000"/>
            <w:shd w:fill="FFFFFF" w:val="clear"/>
          </w:tcPr>
          <w:p>
            <w:r>
              <w:rPr>
                <w:rFonts w:ascii="Calibri" w:cs="Calibri" w:eastAsia="Calibri" w:hAnsi="Calibri"/>
                <w:sz w:val="21"/>
                <w:szCs w:val="21"/>
              </w:rPr>
              <w:t xml:space="preserve">Goods Receiving Note (Model 19) records</w:t>
            </w:r>
          </w:p>
        </w:tc>
      </w:tr>
      <w:tr>
        <w:tc>
          <w:tcPr>
            <w:tcW w:type="dxa" w:w="3000"/>
            <w:shd w:fill="F2F6FA" w:val="clear"/>
          </w:tcPr>
          <w:p>
            <w:r>
              <w:rPr>
                <w:rFonts w:ascii="Calibri" w:cs="Calibri" w:eastAsia="Calibri" w:hAnsi="Calibri"/>
                <w:sz w:val="21"/>
                <w:szCs w:val="21"/>
              </w:rPr>
              <w:t xml:space="preserve">StockCard</w:t>
            </w:r>
          </w:p>
        </w:tc>
        <w:tc>
          <w:tcPr>
            <w:tcW w:type="dxa" w:w="6000"/>
            <w:shd w:fill="F2F6FA" w:val="clear"/>
          </w:tcPr>
          <w:p>
            <w:r>
              <w:rPr>
                <w:rFonts w:ascii="Calibri" w:cs="Calibri" w:eastAsia="Calibri" w:hAnsi="Calibri"/>
                <w:sz w:val="21"/>
                <w:szCs w:val="21"/>
              </w:rPr>
              <w:t xml:space="preserve">Auto-maintained running balance and history per item</w:t>
            </w:r>
          </w:p>
        </w:tc>
      </w:tr>
      <w:tr>
        <w:tc>
          <w:tcPr>
            <w:tcW w:type="dxa" w:w="3000"/>
            <w:shd w:fill="FFFFFF" w:val="clear"/>
          </w:tcPr>
          <w:p>
            <w:r>
              <w:rPr>
                <w:rFonts w:ascii="Calibri" w:cs="Calibri" w:eastAsia="Calibri" w:hAnsi="Calibri"/>
                <w:sz w:val="21"/>
                <w:szCs w:val="21"/>
              </w:rPr>
              <w:t xml:space="preserve">BinCard</w:t>
            </w:r>
          </w:p>
        </w:tc>
        <w:tc>
          <w:tcPr>
            <w:tcW w:type="dxa" w:w="6000"/>
            <w:shd w:fill="FFFFFF" w:val="clear"/>
          </w:tcPr>
          <w:p>
            <w:r>
              <w:rPr>
                <w:rFonts w:ascii="Calibri" w:cs="Calibri" w:eastAsia="Calibri" w:hAnsi="Calibri"/>
                <w:sz w:val="21"/>
                <w:szCs w:val="21"/>
              </w:rPr>
              <w:t xml:space="preserve">Auto-maintained running balance and history per bin</w:t>
            </w:r>
          </w:p>
        </w:tc>
      </w:tr>
      <w:tr>
        <w:tc>
          <w:tcPr>
            <w:tcW w:type="dxa" w:w="3000"/>
            <w:shd w:fill="F2F6FA" w:val="clear"/>
          </w:tcPr>
          <w:p>
            <w:r>
              <w:rPr>
                <w:rFonts w:ascii="Calibri" w:cs="Calibri" w:eastAsia="Calibri" w:hAnsi="Calibri"/>
                <w:sz w:val="21"/>
                <w:szCs w:val="21"/>
              </w:rPr>
              <w:t xml:space="preserve">StoreRequisition</w:t>
            </w:r>
          </w:p>
        </w:tc>
        <w:tc>
          <w:tcPr>
            <w:tcW w:type="dxa" w:w="6000"/>
            <w:shd w:fill="F2F6FA" w:val="clear"/>
          </w:tcPr>
          <w:p>
            <w:r>
              <w:rPr>
                <w:rFonts w:ascii="Calibri" w:cs="Calibri" w:eastAsia="Calibri" w:hAnsi="Calibri"/>
                <w:sz w:val="21"/>
                <w:szCs w:val="21"/>
              </w:rPr>
              <w:t xml:space="preserve">Requisition (SR) records and approval status</w:t>
            </w:r>
          </w:p>
        </w:tc>
      </w:tr>
      <w:tr>
        <w:tc>
          <w:tcPr>
            <w:tcW w:type="dxa" w:w="3000"/>
            <w:shd w:fill="FFFFFF" w:val="clear"/>
          </w:tcPr>
          <w:p>
            <w:r>
              <w:rPr>
                <w:rFonts w:ascii="Calibri" w:cs="Calibri" w:eastAsia="Calibri" w:hAnsi="Calibri"/>
                <w:sz w:val="21"/>
                <w:szCs w:val="21"/>
              </w:rPr>
              <w:t xml:space="preserve">IssueVoucher</w:t>
            </w:r>
          </w:p>
        </w:tc>
        <w:tc>
          <w:tcPr>
            <w:tcW w:type="dxa" w:w="6000"/>
            <w:shd w:fill="FFFFFF" w:val="clear"/>
          </w:tcPr>
          <w:p>
            <w:r>
              <w:rPr>
                <w:rFonts w:ascii="Calibri" w:cs="Calibri" w:eastAsia="Calibri" w:hAnsi="Calibri"/>
                <w:sz w:val="21"/>
                <w:szCs w:val="21"/>
              </w:rPr>
              <w:t xml:space="preserve">Preliminary and final SIV/ISIV records (Model 20/22)</w:t>
            </w:r>
          </w:p>
        </w:tc>
      </w:tr>
      <w:tr>
        <w:tc>
          <w:tcPr>
            <w:tcW w:type="dxa" w:w="3000"/>
            <w:shd w:fill="F2F6FA" w:val="clear"/>
          </w:tcPr>
          <w:p>
            <w:r>
              <w:rPr>
                <w:rFonts w:ascii="Calibri" w:cs="Calibri" w:eastAsia="Calibri" w:hAnsi="Calibri"/>
                <w:sz w:val="21"/>
                <w:szCs w:val="21"/>
              </w:rPr>
              <w:t xml:space="preserve">FixedAsset</w:t>
            </w:r>
          </w:p>
        </w:tc>
        <w:tc>
          <w:tcPr>
            <w:tcW w:type="dxa" w:w="6000"/>
            <w:shd w:fill="F2F6FA" w:val="clear"/>
          </w:tcPr>
          <w:p>
            <w:r>
              <w:rPr>
                <w:rFonts w:ascii="Calibri" w:cs="Calibri" w:eastAsia="Calibri" w:hAnsi="Calibri"/>
                <w:sz w:val="21"/>
                <w:szCs w:val="21"/>
              </w:rPr>
              <w:t xml:space="preserve">Fixed asset register with custody and depreciation data</w:t>
            </w:r>
          </w:p>
        </w:tc>
      </w:tr>
      <w:tr>
        <w:tc>
          <w:tcPr>
            <w:tcW w:type="dxa" w:w="3000"/>
            <w:shd w:fill="FFFFFF" w:val="clear"/>
          </w:tcPr>
          <w:p>
            <w:r>
              <w:rPr>
                <w:rFonts w:ascii="Calibri" w:cs="Calibri" w:eastAsia="Calibri" w:hAnsi="Calibri"/>
                <w:sz w:val="21"/>
                <w:szCs w:val="21"/>
              </w:rPr>
              <w:t xml:space="preserve">UserCard</w:t>
            </w:r>
          </w:p>
        </w:tc>
        <w:tc>
          <w:tcPr>
            <w:tcW w:type="dxa" w:w="6000"/>
            <w:shd w:fill="FFFFFF" w:val="clear"/>
          </w:tcPr>
          <w:p>
            <w:r>
              <w:rPr>
                <w:rFonts w:ascii="Calibri" w:cs="Calibri" w:eastAsia="Calibri" w:hAnsi="Calibri"/>
                <w:sz w:val="21"/>
                <w:szCs w:val="21"/>
              </w:rPr>
              <w:t xml:space="preserve">Per-custodian record of assigned fixed assets</w:t>
            </w:r>
          </w:p>
        </w:tc>
      </w:tr>
      <w:tr>
        <w:tc>
          <w:tcPr>
            <w:tcW w:type="dxa" w:w="3000"/>
            <w:shd w:fill="F2F6FA" w:val="clear"/>
          </w:tcPr>
          <w:p>
            <w:r>
              <w:rPr>
                <w:rFonts w:ascii="Calibri" w:cs="Calibri" w:eastAsia="Calibri" w:hAnsi="Calibri"/>
                <w:sz w:val="21"/>
                <w:szCs w:val="21"/>
              </w:rPr>
              <w:t xml:space="preserve">StoreReturnNote</w:t>
            </w:r>
          </w:p>
        </w:tc>
        <w:tc>
          <w:tcPr>
            <w:tcW w:type="dxa" w:w="6000"/>
            <w:shd w:fill="F2F6FA" w:val="clear"/>
          </w:tcPr>
          <w:p>
            <w:r>
              <w:rPr>
                <w:rFonts w:ascii="Calibri" w:cs="Calibri" w:eastAsia="Calibri" w:hAnsi="Calibri"/>
                <w:sz w:val="21"/>
                <w:szCs w:val="21"/>
              </w:rPr>
              <w:t xml:space="preserve">Material return (SRN) records</w:t>
            </w:r>
          </w:p>
        </w:tc>
      </w:tr>
      <w:tr>
        <w:tc>
          <w:tcPr>
            <w:tcW w:type="dxa" w:w="3000"/>
            <w:shd w:fill="FFFFFF" w:val="clear"/>
          </w:tcPr>
          <w:p>
            <w:r>
              <w:rPr>
                <w:rFonts w:ascii="Calibri" w:cs="Calibri" w:eastAsia="Calibri" w:hAnsi="Calibri"/>
                <w:sz w:val="21"/>
                <w:szCs w:val="21"/>
              </w:rPr>
              <w:t xml:space="preserve">MaterialTransfer</w:t>
            </w:r>
          </w:p>
        </w:tc>
        <w:tc>
          <w:tcPr>
            <w:tcW w:type="dxa" w:w="6000"/>
            <w:shd w:fill="FFFFFF" w:val="clear"/>
          </w:tcPr>
          <w:p>
            <w:r>
              <w:rPr>
                <w:rFonts w:ascii="Calibri" w:cs="Calibri" w:eastAsia="Calibri" w:hAnsi="Calibri"/>
                <w:sz w:val="21"/>
                <w:szCs w:val="21"/>
              </w:rPr>
              <w:t xml:space="preserve">Inter-store transfer requests and approvals</w:t>
            </w:r>
          </w:p>
        </w:tc>
      </w:tr>
      <w:tr>
        <w:tc>
          <w:tcPr>
            <w:tcW w:type="dxa" w:w="3000"/>
            <w:shd w:fill="F2F6FA" w:val="clear"/>
          </w:tcPr>
          <w:p>
            <w:r>
              <w:rPr>
                <w:rFonts w:ascii="Calibri" w:cs="Calibri" w:eastAsia="Calibri" w:hAnsi="Calibri"/>
                <w:sz w:val="21"/>
                <w:szCs w:val="21"/>
              </w:rPr>
              <w:t xml:space="preserve">DisposalRequest</w:t>
            </w:r>
          </w:p>
        </w:tc>
        <w:tc>
          <w:tcPr>
            <w:tcW w:type="dxa" w:w="6000"/>
            <w:shd w:fill="F2F6FA" w:val="clear"/>
          </w:tcPr>
          <w:p>
            <w:r>
              <w:rPr>
                <w:rFonts w:ascii="Calibri" w:cs="Calibri" w:eastAsia="Calibri" w:hAnsi="Calibri"/>
                <w:sz w:val="21"/>
                <w:szCs w:val="21"/>
              </w:rPr>
              <w:t xml:space="preserve">Disposal candidates and committee decisions</w:t>
            </w:r>
          </w:p>
        </w:tc>
      </w:tr>
      <w:tr>
        <w:tc>
          <w:tcPr>
            <w:tcW w:type="dxa" w:w="3000"/>
            <w:shd w:fill="FFFFFF" w:val="clear"/>
          </w:tcPr>
          <w:p>
            <w:r>
              <w:rPr>
                <w:rFonts w:ascii="Calibri" w:cs="Calibri" w:eastAsia="Calibri" w:hAnsi="Calibri"/>
                <w:sz w:val="21"/>
                <w:szCs w:val="21"/>
              </w:rPr>
              <w:t xml:space="preserve">Report</w:t>
            </w:r>
          </w:p>
        </w:tc>
        <w:tc>
          <w:tcPr>
            <w:tcW w:type="dxa" w:w="6000"/>
            <w:shd w:fill="FFFFFF" w:val="clear"/>
          </w:tcPr>
          <w:p>
            <w:r>
              <w:rPr>
                <w:rFonts w:ascii="Calibri" w:cs="Calibri" w:eastAsia="Calibri" w:hAnsi="Calibri"/>
                <w:sz w:val="21"/>
                <w:szCs w:val="21"/>
              </w:rPr>
              <w:t xml:space="preserve">Generated report metadata</w:t>
            </w:r>
          </w:p>
        </w:tc>
      </w:tr>
      <w:tr>
        <w:tc>
          <w:tcPr>
            <w:tcW w:type="dxa" w:w="3000"/>
            <w:shd w:fill="F2F6FA" w:val="clear"/>
          </w:tcPr>
          <w:p>
            <w:r>
              <w:rPr>
                <w:rFonts w:ascii="Calibri" w:cs="Calibri" w:eastAsia="Calibri" w:hAnsi="Calibri"/>
                <w:sz w:val="21"/>
                <w:szCs w:val="21"/>
              </w:rPr>
              <w:t xml:space="preserve">AuditLog</w:t>
            </w:r>
          </w:p>
        </w:tc>
        <w:tc>
          <w:tcPr>
            <w:tcW w:type="dxa" w:w="6000"/>
            <w:shd w:fill="F2F6FA" w:val="clear"/>
          </w:tcPr>
          <w:p>
            <w:r>
              <w:rPr>
                <w:rFonts w:ascii="Calibri" w:cs="Calibri" w:eastAsia="Calibri" w:hAnsi="Calibri"/>
                <w:sz w:val="21"/>
                <w:szCs w:val="21"/>
              </w:rPr>
              <w:t xml:space="preserve">Immutable record of all system activity</w:t>
            </w:r>
          </w:p>
        </w:tc>
      </w:tr>
    </w:tbl>
    <w:p>
      <w:pPr>
        <w:spacing w:after="150"/>
      </w:pPr>
      <w:r>
        <w:rPr>
          <w:rFonts w:ascii="Calibri" w:cs="Calibri" w:eastAsia="Calibri" w:hAnsi="Calibri"/>
          <w:sz w:val="22"/>
          <w:szCs w:val="22"/>
        </w:rPr>
        <w:t xml:space="preserve">Note: the class diagram, sequence diagrams, activity diagram, and state chart should be redrawn by the team using the entities and use cases above; existing UML artwork should be revised to include GoodsReceipt, TechnicalEvaluation, GRN, BinCard, IssueVoucher, FixedAsset, UserCard, StoreReturnNote, MaterialTransfer, and DisposalRequest.</w:t>
      </w:r>
    </w:p>
    <w:p>
      <w:pPr>
        <w:pStyle w:val="Heading3"/>
        <w:spacing w:after="120" w:before="240"/>
      </w:pPr>
      <w:r>
        <w:t xml:space="preserve">3.6 Dynamic Model (Summary)</w:t>
      </w:r>
    </w:p>
    <w:p>
      <w:pPr>
        <w:spacing w:after="60" w:before="100"/>
      </w:pPr>
      <w:r>
        <w:rPr>
          <w:rFonts w:ascii="Calibri" w:cs="Calibri" w:eastAsia="Calibri" w:hAnsi="Calibri"/>
          <w:b/>
          <w:bCs/>
          <w:sz w:val="22"/>
          <w:szCs w:val="22"/>
        </w:rPr>
        <w:t xml:space="preserve">Key Sequences</w:t>
      </w:r>
    </w:p>
    <w:p>
      <w:pPr>
        <w:pStyle w:val="ListParagraph"/>
        <w:numPr>
          <w:ilvl w:val="0"/>
          <w:numId w:val="2"/>
        </w:numPr>
        <w:spacing w:after="60"/>
      </w:pPr>
      <w:r>
        <w:rPr>
          <w:rFonts w:ascii="Calibri" w:cs="Calibri" w:eastAsia="Calibri" w:hAnsi="Calibri"/>
          <w:sz w:val="22"/>
          <w:szCs w:val="22"/>
        </w:rPr>
        <w:t xml:space="preserve">Login sequence: credential submission → validation → session grant.</w:t>
      </w:r>
    </w:p>
    <w:p>
      <w:pPr>
        <w:pStyle w:val="ListParagraph"/>
        <w:numPr>
          <w:ilvl w:val="0"/>
          <w:numId w:val="2"/>
        </w:numPr>
        <w:spacing w:after="60"/>
      </w:pPr>
      <w:r>
        <w:rPr>
          <w:rFonts w:ascii="Calibri" w:cs="Calibri" w:eastAsia="Calibri" w:hAnsi="Calibri"/>
          <w:sz w:val="22"/>
          <w:szCs w:val="22"/>
        </w:rPr>
        <w:t xml:space="preserve">Goods receipt sequence: temporary receipt → TEC evaluation → GRN generation → stock/bin card update.</w:t>
      </w:r>
    </w:p>
    <w:p>
      <w:pPr>
        <w:pStyle w:val="ListParagraph"/>
        <w:numPr>
          <w:ilvl w:val="0"/>
          <w:numId w:val="2"/>
        </w:numPr>
        <w:spacing w:after="60"/>
      </w:pPr>
      <w:r>
        <w:rPr>
          <w:rFonts w:ascii="Calibri" w:cs="Calibri" w:eastAsia="Calibri" w:hAnsi="Calibri"/>
          <w:sz w:val="22"/>
          <w:szCs w:val="22"/>
        </w:rPr>
        <w:t xml:space="preserve">Issuing sequence: requisition → approval → preliminary SIV/ISIV → approval/amendment → final SIV/ISIV → stock deduction.</w:t>
      </w:r>
    </w:p>
    <w:p>
      <w:pPr>
        <w:pStyle w:val="ListParagraph"/>
        <w:numPr>
          <w:ilvl w:val="0"/>
          <w:numId w:val="2"/>
        </w:numPr>
        <w:spacing w:after="60"/>
      </w:pPr>
      <w:r>
        <w:rPr>
          <w:rFonts w:ascii="Calibri" w:cs="Calibri" w:eastAsia="Calibri" w:hAnsi="Calibri"/>
          <w:sz w:val="22"/>
          <w:szCs w:val="22"/>
        </w:rPr>
        <w:t xml:space="preserve">Disposal sequence: shelf-life flag or manual flag → TEC confirmation → disposal request → committee decision → write-off.</w:t>
      </w:r>
    </w:p>
    <w:p>
      <w:pPr>
        <w:spacing w:after="60" w:before="100"/>
      </w:pPr>
      <w:r>
        <w:rPr>
          <w:rFonts w:ascii="Calibri" w:cs="Calibri" w:eastAsia="Calibri" w:hAnsi="Calibri"/>
          <w:b/>
          <w:bCs/>
          <w:sz w:val="22"/>
          <w:szCs w:val="22"/>
        </w:rPr>
        <w:t xml:space="preserve">Inventory / Fixed-Asset States</w:t>
      </w:r>
    </w:p>
    <w:p>
      <w:pPr>
        <w:pStyle w:val="ListParagraph"/>
        <w:numPr>
          <w:ilvl w:val="0"/>
          <w:numId w:val="2"/>
        </w:numPr>
        <w:spacing w:after="60"/>
      </w:pPr>
      <w:r>
        <w:rPr>
          <w:rFonts w:ascii="Calibri" w:cs="Calibri" w:eastAsia="Calibri" w:hAnsi="Calibri"/>
          <w:sz w:val="22"/>
          <w:szCs w:val="22"/>
        </w:rPr>
        <w:t xml:space="preserve">Pending Evaluation</w:t>
      </w:r>
    </w:p>
    <w:p>
      <w:pPr>
        <w:pStyle w:val="ListParagraph"/>
        <w:numPr>
          <w:ilvl w:val="0"/>
          <w:numId w:val="2"/>
        </w:numPr>
        <w:spacing w:after="60"/>
      </w:pPr>
      <w:r>
        <w:rPr>
          <w:rFonts w:ascii="Calibri" w:cs="Calibri" w:eastAsia="Calibri" w:hAnsi="Calibri"/>
          <w:sz w:val="22"/>
          <w:szCs w:val="22"/>
        </w:rPr>
        <w:t xml:space="preserve">Available</w:t>
      </w:r>
    </w:p>
    <w:p>
      <w:pPr>
        <w:pStyle w:val="ListParagraph"/>
        <w:numPr>
          <w:ilvl w:val="0"/>
          <w:numId w:val="2"/>
        </w:numPr>
        <w:spacing w:after="60"/>
      </w:pPr>
      <w:r>
        <w:rPr>
          <w:rFonts w:ascii="Calibri" w:cs="Calibri" w:eastAsia="Calibri" w:hAnsi="Calibri"/>
          <w:sz w:val="22"/>
          <w:szCs w:val="22"/>
        </w:rPr>
        <w:t xml:space="preserve">Reserved</w:t>
      </w:r>
    </w:p>
    <w:p>
      <w:pPr>
        <w:pStyle w:val="ListParagraph"/>
        <w:numPr>
          <w:ilvl w:val="0"/>
          <w:numId w:val="2"/>
        </w:numPr>
        <w:spacing w:after="60"/>
      </w:pPr>
      <w:r>
        <w:rPr>
          <w:rFonts w:ascii="Calibri" w:cs="Calibri" w:eastAsia="Calibri" w:hAnsi="Calibri"/>
          <w:sz w:val="22"/>
          <w:szCs w:val="22"/>
        </w:rPr>
        <w:t xml:space="preserve">Issued</w:t>
      </w:r>
    </w:p>
    <w:p>
      <w:pPr>
        <w:pStyle w:val="ListParagraph"/>
        <w:numPr>
          <w:ilvl w:val="0"/>
          <w:numId w:val="2"/>
        </w:numPr>
        <w:spacing w:after="60"/>
      </w:pPr>
      <w:r>
        <w:rPr>
          <w:rFonts w:ascii="Calibri" w:cs="Calibri" w:eastAsia="Calibri" w:hAnsi="Calibri"/>
          <w:sz w:val="22"/>
          <w:szCs w:val="22"/>
        </w:rPr>
        <w:t xml:space="preserve">Returned – Pending Evaluation</w:t>
      </w:r>
    </w:p>
    <w:p>
      <w:pPr>
        <w:pStyle w:val="ListParagraph"/>
        <w:numPr>
          <w:ilvl w:val="0"/>
          <w:numId w:val="2"/>
        </w:numPr>
        <w:spacing w:after="60"/>
      </w:pPr>
      <w:r>
        <w:rPr>
          <w:rFonts w:ascii="Calibri" w:cs="Calibri" w:eastAsia="Calibri" w:hAnsi="Calibri"/>
          <w:sz w:val="22"/>
          <w:szCs w:val="22"/>
        </w:rPr>
        <w:t xml:space="preserve">Damaged</w:t>
      </w:r>
    </w:p>
    <w:p>
      <w:pPr>
        <w:pStyle w:val="ListParagraph"/>
        <w:numPr>
          <w:ilvl w:val="0"/>
          <w:numId w:val="2"/>
        </w:numPr>
        <w:spacing w:after="60"/>
      </w:pPr>
      <w:r>
        <w:rPr>
          <w:rFonts w:ascii="Calibri" w:cs="Calibri" w:eastAsia="Calibri" w:hAnsi="Calibri"/>
          <w:sz w:val="22"/>
          <w:szCs w:val="22"/>
        </w:rPr>
        <w:t xml:space="preserve">Near-Expiry / Expired</w:t>
      </w:r>
    </w:p>
    <w:p>
      <w:pPr>
        <w:pStyle w:val="ListParagraph"/>
        <w:numPr>
          <w:ilvl w:val="0"/>
          <w:numId w:val="2"/>
        </w:numPr>
        <w:spacing w:after="60"/>
      </w:pPr>
      <w:r>
        <w:rPr>
          <w:rFonts w:ascii="Calibri" w:cs="Calibri" w:eastAsia="Calibri" w:hAnsi="Calibri"/>
          <w:sz w:val="22"/>
          <w:szCs w:val="22"/>
        </w:rPr>
        <w:t xml:space="preserve">Pending Disposal</w:t>
      </w:r>
    </w:p>
    <w:p>
      <w:pPr>
        <w:pStyle w:val="ListParagraph"/>
        <w:numPr>
          <w:ilvl w:val="0"/>
          <w:numId w:val="2"/>
        </w:numPr>
        <w:spacing w:after="60"/>
      </w:pPr>
      <w:r>
        <w:rPr>
          <w:rFonts w:ascii="Calibri" w:cs="Calibri" w:eastAsia="Calibri" w:hAnsi="Calibri"/>
          <w:sz w:val="22"/>
          <w:szCs w:val="22"/>
        </w:rPr>
        <w:t xml:space="preserve">Disposed</w:t>
      </w:r>
    </w:p>
    <w:p>
      <w:r>
        <w:br w:type="page"/>
      </w:r>
    </w:p>
    <w:p>
      <w:pPr>
        <w:pStyle w:val="Heading1"/>
        <w:spacing w:after="200" w:before="400"/>
      </w:pPr>
      <w:r>
        <w:t xml:space="preserve">Chapter Four: System Design</w:t>
      </w:r>
    </w:p>
    <w:p>
      <w:pPr>
        <w:pStyle w:val="Heading2"/>
        <w:spacing w:after="150" w:before="300"/>
      </w:pPr>
      <w:r>
        <w:t xml:space="preserve">4.1 Overview</w:t>
      </w:r>
    </w:p>
    <w:p>
      <w:pPr>
        <w:spacing w:after="150"/>
      </w:pPr>
      <w:r>
        <w:rPr>
          <w:rFonts w:ascii="Calibri" w:cs="Calibri" w:eastAsia="Calibri" w:hAnsi="Calibri"/>
          <w:sz w:val="22"/>
          <w:szCs w:val="22"/>
        </w:rPr>
        <w:t xml:space="preserve">System design transforms the requirements gathered during analysis into a complete blueprint for implementation. The proposed Stock Management System follows a three-tier architecture consisting of the presentation layer, business logic layer, and database layer, designed to enforce the official approval workflow at each stage of the material lifecycle.</w:t>
      </w:r>
    </w:p>
    <w:p>
      <w:pPr>
        <w:pStyle w:val="Heading2"/>
        <w:spacing w:after="150" w:before="300"/>
      </w:pPr>
      <w:r>
        <w:t xml:space="preserve">4.2 Purpose of the System Design</w:t>
      </w:r>
    </w:p>
    <w:p>
      <w:pPr>
        <w:pStyle w:val="ListParagraph"/>
        <w:numPr>
          <w:ilvl w:val="0"/>
          <w:numId w:val="2"/>
        </w:numPr>
        <w:spacing w:after="60"/>
      </w:pPr>
      <w:r>
        <w:rPr>
          <w:rFonts w:ascii="Calibri" w:cs="Calibri" w:eastAsia="Calibri" w:hAnsi="Calibri"/>
          <w:sz w:val="22"/>
          <w:szCs w:val="22"/>
        </w:rPr>
        <w:t xml:space="preserve">To transform system requirements into technical specifications.</w:t>
      </w:r>
    </w:p>
    <w:p>
      <w:pPr>
        <w:pStyle w:val="ListParagraph"/>
        <w:numPr>
          <w:ilvl w:val="0"/>
          <w:numId w:val="2"/>
        </w:numPr>
        <w:spacing w:after="60"/>
      </w:pPr>
      <w:r>
        <w:rPr>
          <w:rFonts w:ascii="Calibri" w:cs="Calibri" w:eastAsia="Calibri" w:hAnsi="Calibri"/>
          <w:sz w:val="22"/>
          <w:szCs w:val="22"/>
        </w:rPr>
        <w:t xml:space="preserve">To define the architecture and interaction of system components.</w:t>
      </w:r>
    </w:p>
    <w:p>
      <w:pPr>
        <w:pStyle w:val="ListParagraph"/>
        <w:numPr>
          <w:ilvl w:val="0"/>
          <w:numId w:val="2"/>
        </w:numPr>
        <w:spacing w:after="60"/>
      </w:pPr>
      <w:r>
        <w:rPr>
          <w:rFonts w:ascii="Calibri" w:cs="Calibri" w:eastAsia="Calibri" w:hAnsi="Calibri"/>
          <w:sz w:val="22"/>
          <w:szCs w:val="22"/>
        </w:rPr>
        <w:t xml:space="preserve">To design a database structure that enforces the receipt-evaluation-issue-return-disposal lifecycle.</w:t>
      </w:r>
    </w:p>
    <w:p>
      <w:pPr>
        <w:pStyle w:val="ListParagraph"/>
        <w:numPr>
          <w:ilvl w:val="0"/>
          <w:numId w:val="2"/>
        </w:numPr>
        <w:spacing w:after="60"/>
      </w:pPr>
      <w:r>
        <w:rPr>
          <w:rFonts w:ascii="Calibri" w:cs="Calibri" w:eastAsia="Calibri" w:hAnsi="Calibri"/>
          <w:sz w:val="22"/>
          <w:szCs w:val="22"/>
        </w:rPr>
        <w:t xml:space="preserve">To improve system performance and security.</w:t>
      </w:r>
    </w:p>
    <w:p>
      <w:pPr>
        <w:pStyle w:val="ListParagraph"/>
        <w:numPr>
          <w:ilvl w:val="0"/>
          <w:numId w:val="2"/>
        </w:numPr>
        <w:spacing w:after="60"/>
      </w:pPr>
      <w:r>
        <w:rPr>
          <w:rFonts w:ascii="Calibri" w:cs="Calibri" w:eastAsia="Calibri" w:hAnsi="Calibri"/>
          <w:sz w:val="22"/>
          <w:szCs w:val="22"/>
        </w:rPr>
        <w:t xml:space="preserve">To simplify future maintenance and upgrades.</w:t>
      </w:r>
    </w:p>
    <w:p>
      <w:pPr>
        <w:pStyle w:val="ListParagraph"/>
        <w:numPr>
          <w:ilvl w:val="0"/>
          <w:numId w:val="2"/>
        </w:numPr>
        <w:spacing w:after="60"/>
      </w:pPr>
      <w:r>
        <w:rPr>
          <w:rFonts w:ascii="Calibri" w:cs="Calibri" w:eastAsia="Calibri" w:hAnsi="Calibri"/>
          <w:sz w:val="22"/>
          <w:szCs w:val="22"/>
        </w:rPr>
        <w:t xml:space="preserve">To ensure data consistency, integrity, and full auditability.</w:t>
      </w:r>
    </w:p>
    <w:p>
      <w:pPr>
        <w:pStyle w:val="Heading2"/>
        <w:spacing w:after="150" w:before="300"/>
      </w:pPr>
      <w:r>
        <w:t xml:space="preserve">4.3 Design Goals</w:t>
      </w:r>
    </w:p>
    <w:p>
      <w:pPr>
        <w:spacing w:after="60" w:before="100"/>
      </w:pPr>
      <w:r>
        <w:rPr>
          <w:rFonts w:ascii="Calibri" w:cs="Calibri" w:eastAsia="Calibri" w:hAnsi="Calibri"/>
          <w:b/>
          <w:bCs/>
          <w:sz w:val="22"/>
          <w:szCs w:val="22"/>
        </w:rPr>
        <w:t xml:space="preserve">Security</w:t>
      </w:r>
    </w:p>
    <w:p>
      <w:pPr>
        <w:spacing w:after="150"/>
      </w:pPr>
      <w:r>
        <w:rPr>
          <w:rFonts w:ascii="Calibri" w:cs="Calibri" w:eastAsia="Calibri" w:hAnsi="Calibri"/>
          <w:sz w:val="22"/>
          <w:szCs w:val="22"/>
        </w:rPr>
        <w:t xml:space="preserve">Protect user, inventory, and fixed-asset data through authentication, role-based authorization, and encryption.</w:t>
      </w:r>
    </w:p>
    <w:p>
      <w:pPr>
        <w:spacing w:after="60" w:before="100"/>
      </w:pPr>
      <w:r>
        <w:rPr>
          <w:rFonts w:ascii="Calibri" w:cs="Calibri" w:eastAsia="Calibri" w:hAnsi="Calibri"/>
          <w:b/>
          <w:bCs/>
          <w:sz w:val="22"/>
          <w:szCs w:val="22"/>
        </w:rPr>
        <w:t xml:space="preserve">Reliability</w:t>
      </w:r>
    </w:p>
    <w:p>
      <w:pPr>
        <w:spacing w:after="150"/>
      </w:pPr>
      <w:r>
        <w:rPr>
          <w:rFonts w:ascii="Calibri" w:cs="Calibri" w:eastAsia="Calibri" w:hAnsi="Calibri"/>
          <w:sz w:val="22"/>
          <w:szCs w:val="22"/>
        </w:rPr>
        <w:t xml:space="preserve">Provide accurate, dependable inventory and asset information at every workflow stage.</w:t>
      </w:r>
    </w:p>
    <w:p>
      <w:pPr>
        <w:spacing w:after="60" w:before="100"/>
      </w:pPr>
      <w:r>
        <w:rPr>
          <w:rFonts w:ascii="Calibri" w:cs="Calibri" w:eastAsia="Calibri" w:hAnsi="Calibri"/>
          <w:b/>
          <w:bCs/>
          <w:sz w:val="22"/>
          <w:szCs w:val="22"/>
        </w:rPr>
        <w:t xml:space="preserve">Auditability</w:t>
      </w:r>
    </w:p>
    <w:p>
      <w:pPr>
        <w:spacing w:after="150"/>
      </w:pPr>
      <w:r>
        <w:rPr>
          <w:rFonts w:ascii="Calibri" w:cs="Calibri" w:eastAsia="Calibri" w:hAnsi="Calibri"/>
          <w:sz w:val="22"/>
          <w:szCs w:val="22"/>
        </w:rPr>
        <w:t xml:space="preserve">Guarantee that every receipt, evaluation, issue, return, transfer, and disposal action is permanently and transparently logged.</w:t>
      </w:r>
    </w:p>
    <w:p>
      <w:pPr>
        <w:spacing w:after="60" w:before="100"/>
      </w:pPr>
      <w:r>
        <w:rPr>
          <w:rFonts w:ascii="Calibri" w:cs="Calibri" w:eastAsia="Calibri" w:hAnsi="Calibri"/>
          <w:b/>
          <w:bCs/>
          <w:sz w:val="22"/>
          <w:szCs w:val="22"/>
        </w:rPr>
        <w:t xml:space="preserve">Scalability</w:t>
      </w:r>
    </w:p>
    <w:p>
      <w:pPr>
        <w:spacing w:after="150"/>
      </w:pPr>
      <w:r>
        <w:rPr>
          <w:rFonts w:ascii="Calibri" w:cs="Calibri" w:eastAsia="Calibri" w:hAnsi="Calibri"/>
          <w:sz w:val="22"/>
          <w:szCs w:val="22"/>
        </w:rPr>
        <w:t xml:space="preserve">Support additional stores, categories, and future functionality (e.g. barcode scanning).</w:t>
      </w:r>
    </w:p>
    <w:p>
      <w:pPr>
        <w:spacing w:after="60" w:before="100"/>
      </w:pPr>
      <w:r>
        <w:rPr>
          <w:rFonts w:ascii="Calibri" w:cs="Calibri" w:eastAsia="Calibri" w:hAnsi="Calibri"/>
          <w:b/>
          <w:bCs/>
          <w:sz w:val="22"/>
          <w:szCs w:val="22"/>
        </w:rPr>
        <w:t xml:space="preserve">Maintainability</w:t>
      </w:r>
    </w:p>
    <w:p>
      <w:pPr>
        <w:spacing w:after="150"/>
      </w:pPr>
      <w:r>
        <w:rPr>
          <w:rFonts w:ascii="Calibri" w:cs="Calibri" w:eastAsia="Calibri" w:hAnsi="Calibri"/>
          <w:sz w:val="22"/>
          <w:szCs w:val="22"/>
        </w:rPr>
        <w:t xml:space="preserve">Support future updates via a modular architecture.</w:t>
      </w:r>
    </w:p>
    <w:p>
      <w:pPr>
        <w:spacing w:after="60" w:before="100"/>
      </w:pPr>
      <w:r>
        <w:rPr>
          <w:rFonts w:ascii="Calibri" w:cs="Calibri" w:eastAsia="Calibri" w:hAnsi="Calibri"/>
          <w:b/>
          <w:bCs/>
          <w:sz w:val="22"/>
          <w:szCs w:val="22"/>
        </w:rPr>
        <w:t xml:space="preserve">Usability</w:t>
      </w:r>
    </w:p>
    <w:p>
      <w:pPr>
        <w:spacing w:after="150"/>
      </w:pPr>
      <w:r>
        <w:rPr>
          <w:rFonts w:ascii="Calibri" w:cs="Calibri" w:eastAsia="Calibri" w:hAnsi="Calibri"/>
          <w:sz w:val="22"/>
          <w:szCs w:val="22"/>
        </w:rPr>
        <w:t xml:space="preserve">Present each actor with a role-tailored, simple interface.</w:t>
      </w:r>
    </w:p>
    <w:p>
      <w:pPr>
        <w:pStyle w:val="Heading2"/>
        <w:spacing w:after="150" w:before="300"/>
      </w:pPr>
      <w:r>
        <w:t xml:space="preserve">4.4 Proposed System Architecture</w:t>
      </w:r>
    </w:p>
    <w:p>
      <w:pPr>
        <w:spacing w:after="150"/>
      </w:pPr>
      <w:r>
        <w:rPr>
          <w:rFonts w:ascii="Calibri" w:cs="Calibri" w:eastAsia="Calibri" w:hAnsi="Calibri"/>
          <w:sz w:val="22"/>
          <w:szCs w:val="22"/>
        </w:rPr>
        <w:t xml:space="preserve">The system follows a three-tier architecture: Presentation layer (React.js frontend), Application layer (Node.js/Express.js backend with REST APIs), and Data layer (PostgreSQL database).</w:t>
      </w:r>
    </w:p>
    <w:p>
      <w:pPr>
        <w:pStyle w:val="Heading3"/>
        <w:spacing w:after="120" w:before="240"/>
      </w:pPr>
      <w:r>
        <w:t xml:space="preserve">4.4.1 Subsystem Decomposition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Pr>
          <w:p>
            <w:r>
              <w:rPr>
                <w:rFonts w:ascii="Calibri" w:cs="Calibri" w:eastAsia="Calibri" w:hAnsi="Calibri"/>
                <w:b/>
                <w:bCs/>
                <w:color w:val="FFFFFF"/>
                <w:sz w:val="21"/>
                <w:szCs w:val="21"/>
              </w:rPr>
              <w:t xml:space="preserve">Subsystem</w:t>
            </w:r>
          </w:p>
        </w:tc>
        <w:tc>
          <w:tcPr>
            <w:tcW w:type="dxa" w:w="5800"/>
            <w:shd w:fill="1F3864" w:val="clear"/>
          </w:tcPr>
          <w:p>
            <w:r>
              <w:rPr>
                <w:rFonts w:ascii="Calibri" w:cs="Calibri" w:eastAsia="Calibri" w:hAnsi="Calibri"/>
                <w:b/>
                <w:bCs/>
                <w:color w:val="FFFFFF"/>
                <w:sz w:val="21"/>
                <w:szCs w:val="21"/>
              </w:rPr>
              <w:t xml:space="preserve">Responsibility</w:t>
            </w:r>
          </w:p>
        </w:tc>
      </w:tr>
      <w:tr>
        <w:tc>
          <w:tcPr>
            <w:tcW w:type="dxa" w:w="3200"/>
            <w:shd w:fill="F2F6FA" w:val="clear"/>
          </w:tcPr>
          <w:p>
            <w:r>
              <w:rPr>
                <w:rFonts w:ascii="Calibri" w:cs="Calibri" w:eastAsia="Calibri" w:hAnsi="Calibri"/>
                <w:sz w:val="21"/>
                <w:szCs w:val="21"/>
              </w:rPr>
              <w:t xml:space="preserve">Authentication Subsystem</w:t>
            </w:r>
          </w:p>
        </w:tc>
        <w:tc>
          <w:tcPr>
            <w:tcW w:type="dxa" w:w="5800"/>
            <w:shd w:fill="F2F6FA" w:val="clear"/>
          </w:tcPr>
          <w:p>
            <w:r>
              <w:rPr>
                <w:rFonts w:ascii="Calibri" w:cs="Calibri" w:eastAsia="Calibri" w:hAnsi="Calibri"/>
                <w:sz w:val="21"/>
                <w:szCs w:val="21"/>
              </w:rPr>
              <w:t xml:space="preserve">Login, logout, password management, session management</w:t>
            </w:r>
          </w:p>
        </w:tc>
      </w:tr>
      <w:tr>
        <w:tc>
          <w:tcPr>
            <w:tcW w:type="dxa" w:w="3200"/>
            <w:shd w:fill="FFFFFF" w:val="clear"/>
          </w:tcPr>
          <w:p>
            <w:r>
              <w:rPr>
                <w:rFonts w:ascii="Calibri" w:cs="Calibri" w:eastAsia="Calibri" w:hAnsi="Calibri"/>
                <w:sz w:val="21"/>
                <w:szCs w:val="21"/>
              </w:rPr>
              <w:t xml:space="preserve">User &amp; Role Management Subsystem</w:t>
            </w:r>
          </w:p>
        </w:tc>
        <w:tc>
          <w:tcPr>
            <w:tcW w:type="dxa" w:w="5800"/>
            <w:shd w:fill="FFFFFF" w:val="clear"/>
          </w:tcPr>
          <w:p>
            <w:r>
              <w:rPr>
                <w:rFonts w:ascii="Calibri" w:cs="Calibri" w:eastAsia="Calibri" w:hAnsi="Calibri"/>
                <w:sz w:val="21"/>
                <w:szCs w:val="21"/>
              </w:rPr>
              <w:t xml:space="preserve">User registration, update, deactivation, role/permission assignment</w:t>
            </w:r>
          </w:p>
        </w:tc>
      </w:tr>
      <w:tr>
        <w:tc>
          <w:tcPr>
            <w:tcW w:type="dxa" w:w="3200"/>
            <w:shd w:fill="F2F6FA" w:val="clear"/>
          </w:tcPr>
          <w:p>
            <w:r>
              <w:rPr>
                <w:rFonts w:ascii="Calibri" w:cs="Calibri" w:eastAsia="Calibri" w:hAnsi="Calibri"/>
                <w:sz w:val="21"/>
                <w:szCs w:val="21"/>
              </w:rPr>
              <w:t xml:space="preserve">Store &amp; Item Setup Subsystem</w:t>
            </w:r>
          </w:p>
        </w:tc>
        <w:tc>
          <w:tcPr>
            <w:tcW w:type="dxa" w:w="5800"/>
            <w:shd w:fill="F2F6FA" w:val="clear"/>
          </w:tcPr>
          <w:p>
            <w:r>
              <w:rPr>
                <w:rFonts w:ascii="Calibri" w:cs="Calibri" w:eastAsia="Calibri" w:hAnsi="Calibri"/>
                <w:sz w:val="21"/>
                <w:szCs w:val="21"/>
              </w:rPr>
              <w:t xml:space="preserve">Store, category, and item-location management</w:t>
            </w:r>
          </w:p>
        </w:tc>
      </w:tr>
      <w:tr>
        <w:tc>
          <w:tcPr>
            <w:tcW w:type="dxa" w:w="3200"/>
            <w:shd w:fill="FFFFFF" w:val="clear"/>
          </w:tcPr>
          <w:p>
            <w:r>
              <w:rPr>
                <w:rFonts w:ascii="Calibri" w:cs="Calibri" w:eastAsia="Calibri" w:hAnsi="Calibri"/>
                <w:sz w:val="21"/>
                <w:szCs w:val="21"/>
              </w:rPr>
              <w:t xml:space="preserve">Supplier Management Subsystem</w:t>
            </w:r>
          </w:p>
        </w:tc>
        <w:tc>
          <w:tcPr>
            <w:tcW w:type="dxa" w:w="5800"/>
            <w:shd w:fill="FFFFFF" w:val="clear"/>
          </w:tcPr>
          <w:p>
            <w:r>
              <w:rPr>
                <w:rFonts w:ascii="Calibri" w:cs="Calibri" w:eastAsia="Calibri" w:hAnsi="Calibri"/>
                <w:sz w:val="21"/>
                <w:szCs w:val="21"/>
              </w:rPr>
              <w:t xml:space="preserve">Supplier registration, update, deactivation, search</w:t>
            </w:r>
          </w:p>
        </w:tc>
      </w:tr>
      <w:tr>
        <w:tc>
          <w:tcPr>
            <w:tcW w:type="dxa" w:w="3200"/>
            <w:shd w:fill="F2F6FA" w:val="clear"/>
          </w:tcPr>
          <w:p>
            <w:r>
              <w:rPr>
                <w:rFonts w:ascii="Calibri" w:cs="Calibri" w:eastAsia="Calibri" w:hAnsi="Calibri"/>
                <w:sz w:val="21"/>
                <w:szCs w:val="21"/>
              </w:rPr>
              <w:t xml:space="preserve">Goods Receipt &amp; Evaluation Subsystem</w:t>
            </w:r>
          </w:p>
        </w:tc>
        <w:tc>
          <w:tcPr>
            <w:tcW w:type="dxa" w:w="5800"/>
            <w:shd w:fill="F2F6FA" w:val="clear"/>
          </w:tcPr>
          <w:p>
            <w:r>
              <w:rPr>
                <w:rFonts w:ascii="Calibri" w:cs="Calibri" w:eastAsia="Calibri" w:hAnsi="Calibri"/>
                <w:sz w:val="21"/>
                <w:szCs w:val="21"/>
              </w:rPr>
              <w:t xml:space="preserve">Temporary receipt, TEC evaluation, GRN (Model 19) generation</w:t>
            </w:r>
          </w:p>
        </w:tc>
      </w:tr>
      <w:tr>
        <w:tc>
          <w:tcPr>
            <w:tcW w:type="dxa" w:w="3200"/>
            <w:shd w:fill="FFFFFF" w:val="clear"/>
          </w:tcPr>
          <w:p>
            <w:r>
              <w:rPr>
                <w:rFonts w:ascii="Calibri" w:cs="Calibri" w:eastAsia="Calibri" w:hAnsi="Calibri"/>
                <w:sz w:val="21"/>
                <w:szCs w:val="21"/>
              </w:rPr>
              <w:t xml:space="preserve">Stock/Bin Card Subsystem</w:t>
            </w:r>
          </w:p>
        </w:tc>
        <w:tc>
          <w:tcPr>
            <w:tcW w:type="dxa" w:w="5800"/>
            <w:shd w:fill="FFFFFF" w:val="clear"/>
          </w:tcPr>
          <w:p>
            <w:r>
              <w:rPr>
                <w:rFonts w:ascii="Calibri" w:cs="Calibri" w:eastAsia="Calibri" w:hAnsi="Calibri"/>
                <w:sz w:val="21"/>
                <w:szCs w:val="21"/>
              </w:rPr>
              <w:t xml:space="preserve">Automated Stock Card and Bin Card maintenance, bin-to-bin transfer</w:t>
            </w:r>
          </w:p>
        </w:tc>
      </w:tr>
      <w:tr>
        <w:tc>
          <w:tcPr>
            <w:tcW w:type="dxa" w:w="3200"/>
            <w:shd w:fill="F2F6FA" w:val="clear"/>
          </w:tcPr>
          <w:p>
            <w:r>
              <w:rPr>
                <w:rFonts w:ascii="Calibri" w:cs="Calibri" w:eastAsia="Calibri" w:hAnsi="Calibri"/>
                <w:sz w:val="21"/>
                <w:szCs w:val="21"/>
              </w:rPr>
              <w:t xml:space="preserve">Requisition &amp; Issuing Subsystem</w:t>
            </w:r>
          </w:p>
        </w:tc>
        <w:tc>
          <w:tcPr>
            <w:tcW w:type="dxa" w:w="5800"/>
            <w:shd w:fill="F2F6FA" w:val="clear"/>
          </w:tcPr>
          <w:p>
            <w:r>
              <w:rPr>
                <w:rFonts w:ascii="Calibri" w:cs="Calibri" w:eastAsia="Calibri" w:hAnsi="Calibri"/>
                <w:sz w:val="21"/>
                <w:szCs w:val="21"/>
              </w:rPr>
              <w:t xml:space="preserve">Store Requisition, SIV/ISIV (Model 20/22) approval and issuing</w:t>
            </w:r>
          </w:p>
        </w:tc>
      </w:tr>
      <w:tr>
        <w:tc>
          <w:tcPr>
            <w:tcW w:type="dxa" w:w="3200"/>
            <w:shd w:fill="FFFFFF" w:val="clear"/>
          </w:tcPr>
          <w:p>
            <w:r>
              <w:rPr>
                <w:rFonts w:ascii="Calibri" w:cs="Calibri" w:eastAsia="Calibri" w:hAnsi="Calibri"/>
                <w:sz w:val="21"/>
                <w:szCs w:val="21"/>
              </w:rPr>
              <w:t xml:space="preserve">Fixed Asset Subsystem</w:t>
            </w:r>
          </w:p>
        </w:tc>
        <w:tc>
          <w:tcPr>
            <w:tcW w:type="dxa" w:w="5800"/>
            <w:shd w:fill="FFFFFF" w:val="clear"/>
          </w:tcPr>
          <w:p>
            <w:r>
              <w:rPr>
                <w:rFonts w:ascii="Calibri" w:cs="Calibri" w:eastAsia="Calibri" w:hAnsi="Calibri"/>
                <w:sz w:val="21"/>
                <w:szCs w:val="21"/>
              </w:rPr>
              <w:t xml:space="preserve">Asset registration, depreciation tracking, User-Card management</w:t>
            </w:r>
          </w:p>
        </w:tc>
      </w:tr>
      <w:tr>
        <w:tc>
          <w:tcPr>
            <w:tcW w:type="dxa" w:w="3200"/>
            <w:shd w:fill="F2F6FA" w:val="clear"/>
          </w:tcPr>
          <w:p>
            <w:r>
              <w:rPr>
                <w:rFonts w:ascii="Calibri" w:cs="Calibri" w:eastAsia="Calibri" w:hAnsi="Calibri"/>
                <w:sz w:val="21"/>
                <w:szCs w:val="21"/>
              </w:rPr>
              <w:t xml:space="preserve">Returns &amp; Transfers Subsystem</w:t>
            </w:r>
          </w:p>
        </w:tc>
        <w:tc>
          <w:tcPr>
            <w:tcW w:type="dxa" w:w="5800"/>
            <w:shd w:fill="F2F6FA" w:val="clear"/>
          </w:tcPr>
          <w:p>
            <w:r>
              <w:rPr>
                <w:rFonts w:ascii="Calibri" w:cs="Calibri" w:eastAsia="Calibri" w:hAnsi="Calibri"/>
                <w:sz w:val="21"/>
                <w:szCs w:val="21"/>
              </w:rPr>
              <w:t xml:space="preserve">Store Return Notes, technical evaluation of returns, inter-store transfers</w:t>
            </w:r>
          </w:p>
        </w:tc>
      </w:tr>
      <w:tr>
        <w:tc>
          <w:tcPr>
            <w:tcW w:type="dxa" w:w="3200"/>
            <w:shd w:fill="FFFFFF" w:val="clear"/>
          </w:tcPr>
          <w:p>
            <w:r>
              <w:rPr>
                <w:rFonts w:ascii="Calibri" w:cs="Calibri" w:eastAsia="Calibri" w:hAnsi="Calibri"/>
                <w:sz w:val="21"/>
                <w:szCs w:val="21"/>
              </w:rPr>
              <w:t xml:space="preserve">Disposal Subsystem</w:t>
            </w:r>
          </w:p>
        </w:tc>
        <w:tc>
          <w:tcPr>
            <w:tcW w:type="dxa" w:w="5800"/>
            <w:shd w:fill="FFFFFF" w:val="clear"/>
          </w:tcPr>
          <w:p>
            <w:r>
              <w:rPr>
                <w:rFonts w:ascii="Calibri" w:cs="Calibri" w:eastAsia="Calibri" w:hAnsi="Calibri"/>
                <w:sz w:val="21"/>
                <w:szCs w:val="21"/>
              </w:rPr>
              <w:t xml:space="preserve">Shelf-life monitoring, disposal flagging, disposal request and committee workflow</w:t>
            </w:r>
          </w:p>
        </w:tc>
      </w:tr>
      <w:tr>
        <w:tc>
          <w:tcPr>
            <w:tcW w:type="dxa" w:w="3200"/>
            <w:shd w:fill="F2F6FA" w:val="clear"/>
          </w:tcPr>
          <w:p>
            <w:r>
              <w:rPr>
                <w:rFonts w:ascii="Calibri" w:cs="Calibri" w:eastAsia="Calibri" w:hAnsi="Calibri"/>
                <w:sz w:val="21"/>
                <w:szCs w:val="21"/>
              </w:rPr>
              <w:t xml:space="preserve">Reporting Subsystem</w:t>
            </w:r>
          </w:p>
        </w:tc>
        <w:tc>
          <w:tcPr>
            <w:tcW w:type="dxa" w:w="5800"/>
            <w:shd w:fill="F2F6FA" w:val="clear"/>
          </w:tcPr>
          <w:p>
            <w:r>
              <w:rPr>
                <w:rFonts w:ascii="Calibri" w:cs="Calibri" w:eastAsia="Calibri" w:hAnsi="Calibri"/>
                <w:sz w:val="21"/>
                <w:szCs w:val="21"/>
              </w:rPr>
              <w:t xml:space="preserve">Report generation, analytics dashboard, export</w:t>
            </w:r>
          </w:p>
        </w:tc>
      </w:tr>
      <w:tr>
        <w:tc>
          <w:tcPr>
            <w:tcW w:type="dxa" w:w="3200"/>
            <w:shd w:fill="FFFFFF" w:val="clear"/>
          </w:tcPr>
          <w:p>
            <w:r>
              <w:rPr>
                <w:rFonts w:ascii="Calibri" w:cs="Calibri" w:eastAsia="Calibri" w:hAnsi="Calibri"/>
                <w:sz w:val="21"/>
                <w:szCs w:val="21"/>
              </w:rPr>
              <w:t xml:space="preserve">Audit Subsystem</w:t>
            </w:r>
          </w:p>
        </w:tc>
        <w:tc>
          <w:tcPr>
            <w:tcW w:type="dxa" w:w="5800"/>
            <w:shd w:fill="FFFFFF" w:val="clear"/>
          </w:tcPr>
          <w:p>
            <w:r>
              <w:rPr>
                <w:rFonts w:ascii="Calibri" w:cs="Calibri" w:eastAsia="Calibri" w:hAnsi="Calibri"/>
                <w:sz w:val="21"/>
                <w:szCs w:val="21"/>
              </w:rPr>
              <w:t xml:space="preserve">Activity tracking, tamper-evident audit logs, security monitoring</w:t>
            </w:r>
          </w:p>
        </w:tc>
      </w:tr>
    </w:tbl>
    <w:p>
      <w:pPr>
        <w:pStyle w:val="Heading3"/>
        <w:spacing w:after="120" w:before="240"/>
      </w:pPr>
      <w:r>
        <w:t xml:space="preserve">4.4.2 Hardware–Software Mapping</w:t>
      </w:r>
    </w:p>
    <w:p>
      <w:pPr>
        <w:spacing w:after="60" w:before="100"/>
      </w:pPr>
      <w:r>
        <w:rPr>
          <w:rFonts w:ascii="Calibri" w:cs="Calibri" w:eastAsia="Calibri" w:hAnsi="Calibri"/>
          <w:b/>
          <w:bCs/>
          <w:sz w:val="22"/>
          <w:szCs w:val="22"/>
        </w:rPr>
        <w:t xml:space="preserve">Hardware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val="clear"/>
          </w:tcPr>
          <w:p>
            <w:r>
              <w:rPr>
                <w:rFonts w:ascii="Calibri" w:cs="Calibri" w:eastAsia="Calibri" w:hAnsi="Calibri"/>
                <w:b/>
                <w:bCs/>
                <w:color w:val="FFFFFF"/>
                <w:sz w:val="21"/>
                <w:szCs w:val="21"/>
              </w:rPr>
              <w:t xml:space="preserve">Component</w:t>
            </w:r>
          </w:p>
        </w:tc>
        <w:tc>
          <w:tcPr>
            <w:tcW w:type="dxa" w:w="6000"/>
            <w:shd w:fill="1F3864" w:val="clear"/>
          </w:tcPr>
          <w:p>
            <w:r>
              <w:rPr>
                <w:rFonts w:ascii="Calibri" w:cs="Calibri" w:eastAsia="Calibri" w:hAnsi="Calibri"/>
                <w:b/>
                <w:bCs/>
                <w:color w:val="FFFFFF"/>
                <w:sz w:val="21"/>
                <w:szCs w:val="21"/>
              </w:rPr>
              <w:t xml:space="preserve">Specification</w:t>
            </w:r>
          </w:p>
        </w:tc>
      </w:tr>
      <w:tr>
        <w:tc>
          <w:tcPr>
            <w:tcW w:type="dxa" w:w="3000"/>
            <w:shd w:fill="F2F6FA" w:val="clear"/>
          </w:tcPr>
          <w:p>
            <w:r>
              <w:rPr>
                <w:rFonts w:ascii="Calibri" w:cs="Calibri" w:eastAsia="Calibri" w:hAnsi="Calibri"/>
                <w:sz w:val="21"/>
                <w:szCs w:val="21"/>
              </w:rPr>
              <w:t xml:space="preserve">Processor</w:t>
            </w:r>
          </w:p>
        </w:tc>
        <w:tc>
          <w:tcPr>
            <w:tcW w:type="dxa" w:w="6000"/>
            <w:shd w:fill="F2F6FA" w:val="clear"/>
          </w:tcPr>
          <w:p>
            <w:r>
              <w:rPr>
                <w:rFonts w:ascii="Calibri" w:cs="Calibri" w:eastAsia="Calibri" w:hAnsi="Calibri"/>
                <w:sz w:val="21"/>
                <w:szCs w:val="21"/>
              </w:rPr>
              <w:t xml:space="preserve">Intel Core i5 or above</w:t>
            </w:r>
          </w:p>
        </w:tc>
      </w:tr>
      <w:tr>
        <w:tc>
          <w:tcPr>
            <w:tcW w:type="dxa" w:w="3000"/>
            <w:shd w:fill="FFFFFF" w:val="clear"/>
          </w:tcPr>
          <w:p>
            <w:r>
              <w:rPr>
                <w:rFonts w:ascii="Calibri" w:cs="Calibri" w:eastAsia="Calibri" w:hAnsi="Calibri"/>
                <w:sz w:val="21"/>
                <w:szCs w:val="21"/>
              </w:rPr>
              <w:t xml:space="preserve">RAM</w:t>
            </w:r>
          </w:p>
        </w:tc>
        <w:tc>
          <w:tcPr>
            <w:tcW w:type="dxa" w:w="6000"/>
            <w:shd w:fill="FFFFFF" w:val="clear"/>
          </w:tcPr>
          <w:p>
            <w:r>
              <w:rPr>
                <w:rFonts w:ascii="Calibri" w:cs="Calibri" w:eastAsia="Calibri" w:hAnsi="Calibri"/>
                <w:sz w:val="21"/>
                <w:szCs w:val="21"/>
              </w:rPr>
              <w:t xml:space="preserve">8 GB minimum</w:t>
            </w:r>
          </w:p>
        </w:tc>
      </w:tr>
      <w:tr>
        <w:tc>
          <w:tcPr>
            <w:tcW w:type="dxa" w:w="3000"/>
            <w:shd w:fill="F2F6FA" w:val="clear"/>
          </w:tcPr>
          <w:p>
            <w:r>
              <w:rPr>
                <w:rFonts w:ascii="Calibri" w:cs="Calibri" w:eastAsia="Calibri" w:hAnsi="Calibri"/>
                <w:sz w:val="21"/>
                <w:szCs w:val="21"/>
              </w:rPr>
              <w:t xml:space="preserve">Storage</w:t>
            </w:r>
          </w:p>
        </w:tc>
        <w:tc>
          <w:tcPr>
            <w:tcW w:type="dxa" w:w="6000"/>
            <w:shd w:fill="F2F6FA" w:val="clear"/>
          </w:tcPr>
          <w:p>
            <w:r>
              <w:rPr>
                <w:rFonts w:ascii="Calibri" w:cs="Calibri" w:eastAsia="Calibri" w:hAnsi="Calibri"/>
                <w:sz w:val="21"/>
                <w:szCs w:val="21"/>
              </w:rPr>
              <w:t xml:space="preserve">256 GB SSD</w:t>
            </w:r>
          </w:p>
        </w:tc>
      </w:tr>
      <w:tr>
        <w:tc>
          <w:tcPr>
            <w:tcW w:type="dxa" w:w="3000"/>
            <w:shd w:fill="FFFFFF" w:val="clear"/>
          </w:tcPr>
          <w:p>
            <w:r>
              <w:rPr>
                <w:rFonts w:ascii="Calibri" w:cs="Calibri" w:eastAsia="Calibri" w:hAnsi="Calibri"/>
                <w:sz w:val="21"/>
                <w:szCs w:val="21"/>
              </w:rPr>
              <w:t xml:space="preserve">Network</w:t>
            </w:r>
          </w:p>
        </w:tc>
        <w:tc>
          <w:tcPr>
            <w:tcW w:type="dxa" w:w="6000"/>
            <w:shd w:fill="FFFFFF" w:val="clear"/>
          </w:tcPr>
          <w:p>
            <w:r>
              <w:rPr>
                <w:rFonts w:ascii="Calibri" w:cs="Calibri" w:eastAsia="Calibri" w:hAnsi="Calibri"/>
                <w:sz w:val="21"/>
                <w:szCs w:val="21"/>
              </w:rPr>
              <w:t xml:space="preserve">Ethernet or Wi-Fi</w:t>
            </w:r>
          </w:p>
        </w:tc>
      </w:tr>
      <w:tr>
        <w:tc>
          <w:tcPr>
            <w:tcW w:type="dxa" w:w="3000"/>
            <w:shd w:fill="F2F6FA" w:val="clear"/>
          </w:tcPr>
          <w:p>
            <w:r>
              <w:rPr>
                <w:rFonts w:ascii="Calibri" w:cs="Calibri" w:eastAsia="Calibri" w:hAnsi="Calibri"/>
                <w:sz w:val="21"/>
                <w:szCs w:val="21"/>
              </w:rPr>
              <w:t xml:space="preserve">Display</w:t>
            </w:r>
          </w:p>
        </w:tc>
        <w:tc>
          <w:tcPr>
            <w:tcW w:type="dxa" w:w="6000"/>
            <w:shd w:fill="F2F6FA" w:val="clear"/>
          </w:tcPr>
          <w:p>
            <w:r>
              <w:rPr>
                <w:rFonts w:ascii="Calibri" w:cs="Calibri" w:eastAsia="Calibri" w:hAnsi="Calibri"/>
                <w:sz w:val="21"/>
                <w:szCs w:val="21"/>
              </w:rPr>
              <w:t xml:space="preserve">1366 × 768 or higher</w:t>
            </w:r>
          </w:p>
        </w:tc>
      </w:tr>
    </w:tbl>
    <w:p>
      <w:pPr>
        <w:spacing w:after="60" w:before="100"/>
      </w:pPr>
      <w:r>
        <w:rPr>
          <w:rFonts w:ascii="Calibri" w:cs="Calibri" w:eastAsia="Calibri" w:hAnsi="Calibri"/>
          <w:b/>
          <w:bCs/>
          <w:sz w:val="22"/>
          <w:szCs w:val="22"/>
        </w:rPr>
        <w:t xml:space="preserve">Software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val="clear"/>
          </w:tcPr>
          <w:p>
            <w:r>
              <w:rPr>
                <w:rFonts w:ascii="Calibri" w:cs="Calibri" w:eastAsia="Calibri" w:hAnsi="Calibri"/>
                <w:b/>
                <w:bCs/>
                <w:color w:val="FFFFFF"/>
                <w:sz w:val="21"/>
                <w:szCs w:val="21"/>
              </w:rPr>
              <w:t xml:space="preserve">Component</w:t>
            </w:r>
          </w:p>
        </w:tc>
        <w:tc>
          <w:tcPr>
            <w:tcW w:type="dxa" w:w="6000"/>
            <w:shd w:fill="1F3864" w:val="clear"/>
          </w:tcPr>
          <w:p>
            <w:r>
              <w:rPr>
                <w:rFonts w:ascii="Calibri" w:cs="Calibri" w:eastAsia="Calibri" w:hAnsi="Calibri"/>
                <w:b/>
                <w:bCs/>
                <w:color w:val="FFFFFF"/>
                <w:sz w:val="21"/>
                <w:szCs w:val="21"/>
              </w:rPr>
              <w:t xml:space="preserve">Technology</w:t>
            </w:r>
          </w:p>
        </w:tc>
      </w:tr>
      <w:tr>
        <w:tc>
          <w:tcPr>
            <w:tcW w:type="dxa" w:w="3000"/>
            <w:shd w:fill="F2F6FA" w:val="clear"/>
          </w:tcPr>
          <w:p>
            <w:r>
              <w:rPr>
                <w:rFonts w:ascii="Calibri" w:cs="Calibri" w:eastAsia="Calibri" w:hAnsi="Calibri"/>
                <w:sz w:val="21"/>
                <w:szCs w:val="21"/>
              </w:rPr>
              <w:t xml:space="preserve">Operating System</w:t>
            </w:r>
          </w:p>
        </w:tc>
        <w:tc>
          <w:tcPr>
            <w:tcW w:type="dxa" w:w="6000"/>
            <w:shd w:fill="F2F6FA" w:val="clear"/>
          </w:tcPr>
          <w:p>
            <w:r>
              <w:rPr>
                <w:rFonts w:ascii="Calibri" w:cs="Calibri" w:eastAsia="Calibri" w:hAnsi="Calibri"/>
                <w:sz w:val="21"/>
                <w:szCs w:val="21"/>
              </w:rPr>
              <w:t xml:space="preserve">Windows / Linux</w:t>
            </w:r>
          </w:p>
        </w:tc>
      </w:tr>
      <w:tr>
        <w:tc>
          <w:tcPr>
            <w:tcW w:type="dxa" w:w="3000"/>
            <w:shd w:fill="FFFFFF" w:val="clear"/>
          </w:tcPr>
          <w:p>
            <w:r>
              <w:rPr>
                <w:rFonts w:ascii="Calibri" w:cs="Calibri" w:eastAsia="Calibri" w:hAnsi="Calibri"/>
                <w:sz w:val="21"/>
                <w:szCs w:val="21"/>
              </w:rPr>
              <w:t xml:space="preserve">Frontend</w:t>
            </w:r>
          </w:p>
        </w:tc>
        <w:tc>
          <w:tcPr>
            <w:tcW w:type="dxa" w:w="6000"/>
            <w:shd w:fill="FFFFFF" w:val="clear"/>
          </w:tcPr>
          <w:p>
            <w:r>
              <w:rPr>
                <w:rFonts w:ascii="Calibri" w:cs="Calibri" w:eastAsia="Calibri" w:hAnsi="Calibri"/>
                <w:sz w:val="21"/>
                <w:szCs w:val="21"/>
              </w:rPr>
              <w:t xml:space="preserve">React.js / Next.js</w:t>
            </w:r>
          </w:p>
        </w:tc>
      </w:tr>
      <w:tr>
        <w:tc>
          <w:tcPr>
            <w:tcW w:type="dxa" w:w="3000"/>
            <w:shd w:fill="F2F6FA" w:val="clear"/>
          </w:tcPr>
          <w:p>
            <w:r>
              <w:rPr>
                <w:rFonts w:ascii="Calibri" w:cs="Calibri" w:eastAsia="Calibri" w:hAnsi="Calibri"/>
                <w:sz w:val="21"/>
                <w:szCs w:val="21"/>
              </w:rPr>
              <w:t xml:space="preserve">Backend</w:t>
            </w:r>
          </w:p>
        </w:tc>
        <w:tc>
          <w:tcPr>
            <w:tcW w:type="dxa" w:w="6000"/>
            <w:shd w:fill="F2F6FA" w:val="clear"/>
          </w:tcPr>
          <w:p>
            <w:r>
              <w:rPr>
                <w:rFonts w:ascii="Calibri" w:cs="Calibri" w:eastAsia="Calibri" w:hAnsi="Calibri"/>
                <w:sz w:val="21"/>
                <w:szCs w:val="21"/>
              </w:rPr>
              <w:t xml:space="preserve">Node.js / Express.js</w:t>
            </w:r>
          </w:p>
        </w:tc>
      </w:tr>
      <w:tr>
        <w:tc>
          <w:tcPr>
            <w:tcW w:type="dxa" w:w="3000"/>
            <w:shd w:fill="FFFFFF" w:val="clear"/>
          </w:tcPr>
          <w:p>
            <w:r>
              <w:rPr>
                <w:rFonts w:ascii="Calibri" w:cs="Calibri" w:eastAsia="Calibri" w:hAnsi="Calibri"/>
                <w:sz w:val="21"/>
                <w:szCs w:val="21"/>
              </w:rPr>
              <w:t xml:space="preserve">Database</w:t>
            </w:r>
          </w:p>
        </w:tc>
        <w:tc>
          <w:tcPr>
            <w:tcW w:type="dxa" w:w="6000"/>
            <w:shd w:fill="FFFFFF" w:val="clear"/>
          </w:tcPr>
          <w:p>
            <w:r>
              <w:rPr>
                <w:rFonts w:ascii="Calibri" w:cs="Calibri" w:eastAsia="Calibri" w:hAnsi="Calibri"/>
                <w:sz w:val="21"/>
                <w:szCs w:val="21"/>
              </w:rPr>
              <w:t xml:space="preserve">PostgreSQL</w:t>
            </w:r>
          </w:p>
        </w:tc>
      </w:tr>
      <w:tr>
        <w:tc>
          <w:tcPr>
            <w:tcW w:type="dxa" w:w="3000"/>
            <w:shd w:fill="F2F6FA" w:val="clear"/>
          </w:tcPr>
          <w:p>
            <w:r>
              <w:rPr>
                <w:rFonts w:ascii="Calibri" w:cs="Calibri" w:eastAsia="Calibri" w:hAnsi="Calibri"/>
                <w:sz w:val="21"/>
                <w:szCs w:val="21"/>
              </w:rPr>
              <w:t xml:space="preserve">API Testing</w:t>
            </w:r>
          </w:p>
        </w:tc>
        <w:tc>
          <w:tcPr>
            <w:tcW w:type="dxa" w:w="6000"/>
            <w:shd w:fill="F2F6FA" w:val="clear"/>
          </w:tcPr>
          <w:p>
            <w:r>
              <w:rPr>
                <w:rFonts w:ascii="Calibri" w:cs="Calibri" w:eastAsia="Calibri" w:hAnsi="Calibri"/>
                <w:sz w:val="21"/>
                <w:szCs w:val="21"/>
              </w:rPr>
              <w:t xml:space="preserve">Postman</w:t>
            </w:r>
          </w:p>
        </w:tc>
      </w:tr>
      <w:tr>
        <w:tc>
          <w:tcPr>
            <w:tcW w:type="dxa" w:w="3000"/>
            <w:shd w:fill="FFFFFF" w:val="clear"/>
          </w:tcPr>
          <w:p>
            <w:r>
              <w:rPr>
                <w:rFonts w:ascii="Calibri" w:cs="Calibri" w:eastAsia="Calibri" w:hAnsi="Calibri"/>
                <w:sz w:val="21"/>
                <w:szCs w:val="21"/>
              </w:rPr>
              <w:t xml:space="preserve">IDE</w:t>
            </w:r>
          </w:p>
        </w:tc>
        <w:tc>
          <w:tcPr>
            <w:tcW w:type="dxa" w:w="6000"/>
            <w:shd w:fill="FFFFFF" w:val="clear"/>
          </w:tcPr>
          <w:p>
            <w:r>
              <w:rPr>
                <w:rFonts w:ascii="Calibri" w:cs="Calibri" w:eastAsia="Calibri" w:hAnsi="Calibri"/>
                <w:sz w:val="21"/>
                <w:szCs w:val="21"/>
              </w:rPr>
              <w:t xml:space="preserve">Visual Studio Code</w:t>
            </w:r>
          </w:p>
        </w:tc>
      </w:tr>
      <w:tr>
        <w:tc>
          <w:tcPr>
            <w:tcW w:type="dxa" w:w="3000"/>
            <w:shd w:fill="F2F6FA" w:val="clear"/>
          </w:tcPr>
          <w:p>
            <w:r>
              <w:rPr>
                <w:rFonts w:ascii="Calibri" w:cs="Calibri" w:eastAsia="Calibri" w:hAnsi="Calibri"/>
                <w:sz w:val="21"/>
                <w:szCs w:val="21"/>
              </w:rPr>
              <w:t xml:space="preserve">Version Control</w:t>
            </w:r>
          </w:p>
        </w:tc>
        <w:tc>
          <w:tcPr>
            <w:tcW w:type="dxa" w:w="6000"/>
            <w:shd w:fill="F2F6FA" w:val="clear"/>
          </w:tcPr>
          <w:p>
            <w:r>
              <w:rPr>
                <w:rFonts w:ascii="Calibri" w:cs="Calibri" w:eastAsia="Calibri" w:hAnsi="Calibri"/>
                <w:sz w:val="21"/>
                <w:szCs w:val="21"/>
              </w:rPr>
              <w:t xml:space="preserve">Git and GitHub</w:t>
            </w:r>
          </w:p>
        </w:tc>
      </w:tr>
    </w:tbl>
    <w:p>
      <w:pPr>
        <w:pStyle w:val="Heading3"/>
        <w:spacing w:after="120" w:before="240"/>
      </w:pPr>
      <w:r>
        <w:t xml:space="preserve">4.4.3 Persistence Data Management</w:t>
      </w:r>
    </w:p>
    <w:p>
      <w:pPr>
        <w:spacing w:after="150"/>
      </w:pPr>
      <w:r>
        <w:rPr>
          <w:rFonts w:ascii="Calibri" w:cs="Calibri" w:eastAsia="Calibri" w:hAnsi="Calibri"/>
          <w:sz w:val="22"/>
          <w:szCs w:val="22"/>
        </w:rPr>
        <w:t xml:space="preserve">The main database entities and their table mappings: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Pr>
          <w:p>
            <w:r>
              <w:rPr>
                <w:rFonts w:ascii="Calibri" w:cs="Calibri" w:eastAsia="Calibri" w:hAnsi="Calibri"/>
                <w:b/>
                <w:bCs/>
                <w:color w:val="FFFFFF"/>
                <w:sz w:val="21"/>
                <w:szCs w:val="21"/>
              </w:rPr>
              <w:t xml:space="preserve">Object / Class</w:t>
            </w:r>
          </w:p>
        </w:tc>
        <w:tc>
          <w:tcPr>
            <w:tcW w:type="dxa" w:w="5800"/>
            <w:shd w:fill="1F3864" w:val="clear"/>
          </w:tcPr>
          <w:p>
            <w:r>
              <w:rPr>
                <w:rFonts w:ascii="Calibri" w:cs="Calibri" w:eastAsia="Calibri" w:hAnsi="Calibri"/>
                <w:b/>
                <w:bCs/>
                <w:color w:val="FFFFFF"/>
                <w:sz w:val="21"/>
                <w:szCs w:val="21"/>
              </w:rPr>
              <w:t xml:space="preserve">Database Table</w:t>
            </w:r>
          </w:p>
        </w:tc>
      </w:tr>
      <w:tr>
        <w:tc>
          <w:tcPr>
            <w:tcW w:type="dxa" w:w="3200"/>
            <w:shd w:fill="F2F6FA" w:val="clear"/>
          </w:tcPr>
          <w:p>
            <w:r>
              <w:rPr>
                <w:rFonts w:ascii="Calibri" w:cs="Calibri" w:eastAsia="Calibri" w:hAnsi="Calibri"/>
                <w:sz w:val="21"/>
                <w:szCs w:val="21"/>
              </w:rPr>
              <w:t xml:space="preserve">User</w:t>
            </w:r>
          </w:p>
        </w:tc>
        <w:tc>
          <w:tcPr>
            <w:tcW w:type="dxa" w:w="5800"/>
            <w:shd w:fill="F2F6FA" w:val="clear"/>
          </w:tcPr>
          <w:p>
            <w:r>
              <w:rPr>
                <w:rFonts w:ascii="Calibri" w:cs="Calibri" w:eastAsia="Calibri" w:hAnsi="Calibri"/>
                <w:sz w:val="21"/>
                <w:szCs w:val="21"/>
              </w:rPr>
              <w:t xml:space="preserve">users</w:t>
            </w:r>
          </w:p>
        </w:tc>
      </w:tr>
      <w:tr>
        <w:tc>
          <w:tcPr>
            <w:tcW w:type="dxa" w:w="3200"/>
            <w:shd w:fill="FFFFFF" w:val="clear"/>
          </w:tcPr>
          <w:p>
            <w:r>
              <w:rPr>
                <w:rFonts w:ascii="Calibri" w:cs="Calibri" w:eastAsia="Calibri" w:hAnsi="Calibri"/>
                <w:sz w:val="21"/>
                <w:szCs w:val="21"/>
              </w:rPr>
              <w:t xml:space="preserve">Role</w:t>
            </w:r>
          </w:p>
        </w:tc>
        <w:tc>
          <w:tcPr>
            <w:tcW w:type="dxa" w:w="5800"/>
            <w:shd w:fill="FFFFFF" w:val="clear"/>
          </w:tcPr>
          <w:p>
            <w:r>
              <w:rPr>
                <w:rFonts w:ascii="Calibri" w:cs="Calibri" w:eastAsia="Calibri" w:hAnsi="Calibri"/>
                <w:sz w:val="21"/>
                <w:szCs w:val="21"/>
              </w:rPr>
              <w:t xml:space="preserve">roles</w:t>
            </w:r>
          </w:p>
        </w:tc>
      </w:tr>
      <w:tr>
        <w:tc>
          <w:tcPr>
            <w:tcW w:type="dxa" w:w="3200"/>
            <w:shd w:fill="F2F6FA" w:val="clear"/>
          </w:tcPr>
          <w:p>
            <w:r>
              <w:rPr>
                <w:rFonts w:ascii="Calibri" w:cs="Calibri" w:eastAsia="Calibri" w:hAnsi="Calibri"/>
                <w:sz w:val="21"/>
                <w:szCs w:val="21"/>
              </w:rPr>
              <w:t xml:space="preserve">Store</w:t>
            </w:r>
          </w:p>
        </w:tc>
        <w:tc>
          <w:tcPr>
            <w:tcW w:type="dxa" w:w="5800"/>
            <w:shd w:fill="F2F6FA" w:val="clear"/>
          </w:tcPr>
          <w:p>
            <w:r>
              <w:rPr>
                <w:rFonts w:ascii="Calibri" w:cs="Calibri" w:eastAsia="Calibri" w:hAnsi="Calibri"/>
                <w:sz w:val="21"/>
                <w:szCs w:val="21"/>
              </w:rPr>
              <w:t xml:space="preserve">stores</w:t>
            </w:r>
          </w:p>
        </w:tc>
      </w:tr>
      <w:tr>
        <w:tc>
          <w:tcPr>
            <w:tcW w:type="dxa" w:w="3200"/>
            <w:shd w:fill="FFFFFF" w:val="clear"/>
          </w:tcPr>
          <w:p>
            <w:r>
              <w:rPr>
                <w:rFonts w:ascii="Calibri" w:cs="Calibri" w:eastAsia="Calibri" w:hAnsi="Calibri"/>
                <w:sz w:val="21"/>
                <w:szCs w:val="21"/>
              </w:rPr>
              <w:t xml:space="preserve">Category</w:t>
            </w:r>
          </w:p>
        </w:tc>
        <w:tc>
          <w:tcPr>
            <w:tcW w:type="dxa" w:w="5800"/>
            <w:shd w:fill="FFFFFF" w:val="clear"/>
          </w:tcPr>
          <w:p>
            <w:r>
              <w:rPr>
                <w:rFonts w:ascii="Calibri" w:cs="Calibri" w:eastAsia="Calibri" w:hAnsi="Calibri"/>
                <w:sz w:val="21"/>
                <w:szCs w:val="21"/>
              </w:rPr>
              <w:t xml:space="preserve">categories</w:t>
            </w:r>
          </w:p>
        </w:tc>
      </w:tr>
      <w:tr>
        <w:tc>
          <w:tcPr>
            <w:tcW w:type="dxa" w:w="3200"/>
            <w:shd w:fill="F2F6FA" w:val="clear"/>
          </w:tcPr>
          <w:p>
            <w:r>
              <w:rPr>
                <w:rFonts w:ascii="Calibri" w:cs="Calibri" w:eastAsia="Calibri" w:hAnsi="Calibri"/>
                <w:sz w:val="21"/>
                <w:szCs w:val="21"/>
              </w:rPr>
              <w:t xml:space="preserve">Supplier</w:t>
            </w:r>
          </w:p>
        </w:tc>
        <w:tc>
          <w:tcPr>
            <w:tcW w:type="dxa" w:w="5800"/>
            <w:shd w:fill="F2F6FA" w:val="clear"/>
          </w:tcPr>
          <w:p>
            <w:r>
              <w:rPr>
                <w:rFonts w:ascii="Calibri" w:cs="Calibri" w:eastAsia="Calibri" w:hAnsi="Calibri"/>
                <w:sz w:val="21"/>
                <w:szCs w:val="21"/>
              </w:rPr>
              <w:t xml:space="preserve">suppliers</w:t>
            </w:r>
          </w:p>
        </w:tc>
      </w:tr>
      <w:tr>
        <w:tc>
          <w:tcPr>
            <w:tcW w:type="dxa" w:w="3200"/>
            <w:shd w:fill="FFFFFF" w:val="clear"/>
          </w:tcPr>
          <w:p>
            <w:r>
              <w:rPr>
                <w:rFonts w:ascii="Calibri" w:cs="Calibri" w:eastAsia="Calibri" w:hAnsi="Calibri"/>
                <w:sz w:val="21"/>
                <w:szCs w:val="21"/>
              </w:rPr>
              <w:t xml:space="preserve">Item</w:t>
            </w:r>
          </w:p>
        </w:tc>
        <w:tc>
          <w:tcPr>
            <w:tcW w:type="dxa" w:w="5800"/>
            <w:shd w:fill="FFFFFF" w:val="clear"/>
          </w:tcPr>
          <w:p>
            <w:r>
              <w:rPr>
                <w:rFonts w:ascii="Calibri" w:cs="Calibri" w:eastAsia="Calibri" w:hAnsi="Calibri"/>
                <w:sz w:val="21"/>
                <w:szCs w:val="21"/>
              </w:rPr>
              <w:t xml:space="preserve">items</w:t>
            </w:r>
          </w:p>
        </w:tc>
      </w:tr>
      <w:tr>
        <w:tc>
          <w:tcPr>
            <w:tcW w:type="dxa" w:w="3200"/>
            <w:shd w:fill="F2F6FA" w:val="clear"/>
          </w:tcPr>
          <w:p>
            <w:r>
              <w:rPr>
                <w:rFonts w:ascii="Calibri" w:cs="Calibri" w:eastAsia="Calibri" w:hAnsi="Calibri"/>
                <w:sz w:val="21"/>
                <w:szCs w:val="21"/>
              </w:rPr>
              <w:t xml:space="preserve">ItemLocation</w:t>
            </w:r>
          </w:p>
        </w:tc>
        <w:tc>
          <w:tcPr>
            <w:tcW w:type="dxa" w:w="5800"/>
            <w:shd w:fill="F2F6FA" w:val="clear"/>
          </w:tcPr>
          <w:p>
            <w:r>
              <w:rPr>
                <w:rFonts w:ascii="Calibri" w:cs="Calibri" w:eastAsia="Calibri" w:hAnsi="Calibri"/>
                <w:sz w:val="21"/>
                <w:szCs w:val="21"/>
              </w:rPr>
              <w:t xml:space="preserve">item_locations</w:t>
            </w:r>
          </w:p>
        </w:tc>
      </w:tr>
      <w:tr>
        <w:tc>
          <w:tcPr>
            <w:tcW w:type="dxa" w:w="3200"/>
            <w:shd w:fill="FFFFFF" w:val="clear"/>
          </w:tcPr>
          <w:p>
            <w:r>
              <w:rPr>
                <w:rFonts w:ascii="Calibri" w:cs="Calibri" w:eastAsia="Calibri" w:hAnsi="Calibri"/>
                <w:sz w:val="21"/>
                <w:szCs w:val="21"/>
              </w:rPr>
              <w:t xml:space="preserve">GoodsReceipt</w:t>
            </w:r>
          </w:p>
        </w:tc>
        <w:tc>
          <w:tcPr>
            <w:tcW w:type="dxa" w:w="5800"/>
            <w:shd w:fill="FFFFFF" w:val="clear"/>
          </w:tcPr>
          <w:p>
            <w:r>
              <w:rPr>
                <w:rFonts w:ascii="Calibri" w:cs="Calibri" w:eastAsia="Calibri" w:hAnsi="Calibri"/>
                <w:sz w:val="21"/>
                <w:szCs w:val="21"/>
              </w:rPr>
              <w:t xml:space="preserve">goods_receipts</w:t>
            </w:r>
          </w:p>
        </w:tc>
      </w:tr>
      <w:tr>
        <w:tc>
          <w:tcPr>
            <w:tcW w:type="dxa" w:w="3200"/>
            <w:shd w:fill="F2F6FA" w:val="clear"/>
          </w:tcPr>
          <w:p>
            <w:r>
              <w:rPr>
                <w:rFonts w:ascii="Calibri" w:cs="Calibri" w:eastAsia="Calibri" w:hAnsi="Calibri"/>
                <w:sz w:val="21"/>
                <w:szCs w:val="21"/>
              </w:rPr>
              <w:t xml:space="preserve">TechnicalEvaluation</w:t>
            </w:r>
          </w:p>
        </w:tc>
        <w:tc>
          <w:tcPr>
            <w:tcW w:type="dxa" w:w="5800"/>
            <w:shd w:fill="F2F6FA" w:val="clear"/>
          </w:tcPr>
          <w:p>
            <w:r>
              <w:rPr>
                <w:rFonts w:ascii="Calibri" w:cs="Calibri" w:eastAsia="Calibri" w:hAnsi="Calibri"/>
                <w:sz w:val="21"/>
                <w:szCs w:val="21"/>
              </w:rPr>
              <w:t xml:space="preserve">technical_evaluations</w:t>
            </w:r>
          </w:p>
        </w:tc>
      </w:tr>
      <w:tr>
        <w:tc>
          <w:tcPr>
            <w:tcW w:type="dxa" w:w="3200"/>
            <w:shd w:fill="FFFFFF" w:val="clear"/>
          </w:tcPr>
          <w:p>
            <w:r>
              <w:rPr>
                <w:rFonts w:ascii="Calibri" w:cs="Calibri" w:eastAsia="Calibri" w:hAnsi="Calibri"/>
                <w:sz w:val="21"/>
                <w:szCs w:val="21"/>
              </w:rPr>
              <w:t xml:space="preserve">GRN</w:t>
            </w:r>
          </w:p>
        </w:tc>
        <w:tc>
          <w:tcPr>
            <w:tcW w:type="dxa" w:w="5800"/>
            <w:shd w:fill="FFFFFF" w:val="clear"/>
          </w:tcPr>
          <w:p>
            <w:r>
              <w:rPr>
                <w:rFonts w:ascii="Calibri" w:cs="Calibri" w:eastAsia="Calibri" w:hAnsi="Calibri"/>
                <w:sz w:val="21"/>
                <w:szCs w:val="21"/>
              </w:rPr>
              <w:t xml:space="preserve">grns</w:t>
            </w:r>
          </w:p>
        </w:tc>
      </w:tr>
      <w:tr>
        <w:tc>
          <w:tcPr>
            <w:tcW w:type="dxa" w:w="3200"/>
            <w:shd w:fill="F2F6FA" w:val="clear"/>
          </w:tcPr>
          <w:p>
            <w:r>
              <w:rPr>
                <w:rFonts w:ascii="Calibri" w:cs="Calibri" w:eastAsia="Calibri" w:hAnsi="Calibri"/>
                <w:sz w:val="21"/>
                <w:szCs w:val="21"/>
              </w:rPr>
              <w:t xml:space="preserve">StockCard</w:t>
            </w:r>
          </w:p>
        </w:tc>
        <w:tc>
          <w:tcPr>
            <w:tcW w:type="dxa" w:w="5800"/>
            <w:shd w:fill="F2F6FA" w:val="clear"/>
          </w:tcPr>
          <w:p>
            <w:r>
              <w:rPr>
                <w:rFonts w:ascii="Calibri" w:cs="Calibri" w:eastAsia="Calibri" w:hAnsi="Calibri"/>
                <w:sz w:val="21"/>
                <w:szCs w:val="21"/>
              </w:rPr>
              <w:t xml:space="preserve">stock_cards</w:t>
            </w:r>
          </w:p>
        </w:tc>
      </w:tr>
      <w:tr>
        <w:tc>
          <w:tcPr>
            <w:tcW w:type="dxa" w:w="3200"/>
            <w:shd w:fill="FFFFFF" w:val="clear"/>
          </w:tcPr>
          <w:p>
            <w:r>
              <w:rPr>
                <w:rFonts w:ascii="Calibri" w:cs="Calibri" w:eastAsia="Calibri" w:hAnsi="Calibri"/>
                <w:sz w:val="21"/>
                <w:szCs w:val="21"/>
              </w:rPr>
              <w:t xml:space="preserve">BinCard</w:t>
            </w:r>
          </w:p>
        </w:tc>
        <w:tc>
          <w:tcPr>
            <w:tcW w:type="dxa" w:w="5800"/>
            <w:shd w:fill="FFFFFF" w:val="clear"/>
          </w:tcPr>
          <w:p>
            <w:r>
              <w:rPr>
                <w:rFonts w:ascii="Calibri" w:cs="Calibri" w:eastAsia="Calibri" w:hAnsi="Calibri"/>
                <w:sz w:val="21"/>
                <w:szCs w:val="21"/>
              </w:rPr>
              <w:t xml:space="preserve">bin_cards</w:t>
            </w:r>
          </w:p>
        </w:tc>
      </w:tr>
      <w:tr>
        <w:tc>
          <w:tcPr>
            <w:tcW w:type="dxa" w:w="3200"/>
            <w:shd w:fill="F2F6FA" w:val="clear"/>
          </w:tcPr>
          <w:p>
            <w:r>
              <w:rPr>
                <w:rFonts w:ascii="Calibri" w:cs="Calibri" w:eastAsia="Calibri" w:hAnsi="Calibri"/>
                <w:sz w:val="21"/>
                <w:szCs w:val="21"/>
              </w:rPr>
              <w:t xml:space="preserve">StoreRequisition</w:t>
            </w:r>
          </w:p>
        </w:tc>
        <w:tc>
          <w:tcPr>
            <w:tcW w:type="dxa" w:w="5800"/>
            <w:shd w:fill="F2F6FA" w:val="clear"/>
          </w:tcPr>
          <w:p>
            <w:r>
              <w:rPr>
                <w:rFonts w:ascii="Calibri" w:cs="Calibri" w:eastAsia="Calibri" w:hAnsi="Calibri"/>
                <w:sz w:val="21"/>
                <w:szCs w:val="21"/>
              </w:rPr>
              <w:t xml:space="preserve">store_requisitions</w:t>
            </w:r>
          </w:p>
        </w:tc>
      </w:tr>
      <w:tr>
        <w:tc>
          <w:tcPr>
            <w:tcW w:type="dxa" w:w="3200"/>
            <w:shd w:fill="FFFFFF" w:val="clear"/>
          </w:tcPr>
          <w:p>
            <w:r>
              <w:rPr>
                <w:rFonts w:ascii="Calibri" w:cs="Calibri" w:eastAsia="Calibri" w:hAnsi="Calibri"/>
                <w:sz w:val="21"/>
                <w:szCs w:val="21"/>
              </w:rPr>
              <w:t xml:space="preserve">IssueVoucher</w:t>
            </w:r>
          </w:p>
        </w:tc>
        <w:tc>
          <w:tcPr>
            <w:tcW w:type="dxa" w:w="5800"/>
            <w:shd w:fill="FFFFFF" w:val="clear"/>
          </w:tcPr>
          <w:p>
            <w:r>
              <w:rPr>
                <w:rFonts w:ascii="Calibri" w:cs="Calibri" w:eastAsia="Calibri" w:hAnsi="Calibri"/>
                <w:sz w:val="21"/>
                <w:szCs w:val="21"/>
              </w:rPr>
              <w:t xml:space="preserve">issue_vouchers</w:t>
            </w:r>
          </w:p>
        </w:tc>
      </w:tr>
      <w:tr>
        <w:tc>
          <w:tcPr>
            <w:tcW w:type="dxa" w:w="3200"/>
            <w:shd w:fill="F2F6FA" w:val="clear"/>
          </w:tcPr>
          <w:p>
            <w:r>
              <w:rPr>
                <w:rFonts w:ascii="Calibri" w:cs="Calibri" w:eastAsia="Calibri" w:hAnsi="Calibri"/>
                <w:sz w:val="21"/>
                <w:szCs w:val="21"/>
              </w:rPr>
              <w:t xml:space="preserve">FixedAsset</w:t>
            </w:r>
          </w:p>
        </w:tc>
        <w:tc>
          <w:tcPr>
            <w:tcW w:type="dxa" w:w="5800"/>
            <w:shd w:fill="F2F6FA" w:val="clear"/>
          </w:tcPr>
          <w:p>
            <w:r>
              <w:rPr>
                <w:rFonts w:ascii="Calibri" w:cs="Calibri" w:eastAsia="Calibri" w:hAnsi="Calibri"/>
                <w:sz w:val="21"/>
                <w:szCs w:val="21"/>
              </w:rPr>
              <w:t xml:space="preserve">fixed_assets</w:t>
            </w:r>
          </w:p>
        </w:tc>
      </w:tr>
      <w:tr>
        <w:tc>
          <w:tcPr>
            <w:tcW w:type="dxa" w:w="3200"/>
            <w:shd w:fill="FFFFFF" w:val="clear"/>
          </w:tcPr>
          <w:p>
            <w:r>
              <w:rPr>
                <w:rFonts w:ascii="Calibri" w:cs="Calibri" w:eastAsia="Calibri" w:hAnsi="Calibri"/>
                <w:sz w:val="21"/>
                <w:szCs w:val="21"/>
              </w:rPr>
              <w:t xml:space="preserve">UserCard</w:t>
            </w:r>
          </w:p>
        </w:tc>
        <w:tc>
          <w:tcPr>
            <w:tcW w:type="dxa" w:w="5800"/>
            <w:shd w:fill="FFFFFF" w:val="clear"/>
          </w:tcPr>
          <w:p>
            <w:r>
              <w:rPr>
                <w:rFonts w:ascii="Calibri" w:cs="Calibri" w:eastAsia="Calibri" w:hAnsi="Calibri"/>
                <w:sz w:val="21"/>
                <w:szCs w:val="21"/>
              </w:rPr>
              <w:t xml:space="preserve">user_cards</w:t>
            </w:r>
          </w:p>
        </w:tc>
      </w:tr>
      <w:tr>
        <w:tc>
          <w:tcPr>
            <w:tcW w:type="dxa" w:w="3200"/>
            <w:shd w:fill="F2F6FA" w:val="clear"/>
          </w:tcPr>
          <w:p>
            <w:r>
              <w:rPr>
                <w:rFonts w:ascii="Calibri" w:cs="Calibri" w:eastAsia="Calibri" w:hAnsi="Calibri"/>
                <w:sz w:val="21"/>
                <w:szCs w:val="21"/>
              </w:rPr>
              <w:t xml:space="preserve">StoreReturnNote</w:t>
            </w:r>
          </w:p>
        </w:tc>
        <w:tc>
          <w:tcPr>
            <w:tcW w:type="dxa" w:w="5800"/>
            <w:shd w:fill="F2F6FA" w:val="clear"/>
          </w:tcPr>
          <w:p>
            <w:r>
              <w:rPr>
                <w:rFonts w:ascii="Calibri" w:cs="Calibri" w:eastAsia="Calibri" w:hAnsi="Calibri"/>
                <w:sz w:val="21"/>
                <w:szCs w:val="21"/>
              </w:rPr>
              <w:t xml:space="preserve">store_return_notes</w:t>
            </w:r>
          </w:p>
        </w:tc>
      </w:tr>
      <w:tr>
        <w:tc>
          <w:tcPr>
            <w:tcW w:type="dxa" w:w="3200"/>
            <w:shd w:fill="FFFFFF" w:val="clear"/>
          </w:tcPr>
          <w:p>
            <w:r>
              <w:rPr>
                <w:rFonts w:ascii="Calibri" w:cs="Calibri" w:eastAsia="Calibri" w:hAnsi="Calibri"/>
                <w:sz w:val="21"/>
                <w:szCs w:val="21"/>
              </w:rPr>
              <w:t xml:space="preserve">MaterialTransfer</w:t>
            </w:r>
          </w:p>
        </w:tc>
        <w:tc>
          <w:tcPr>
            <w:tcW w:type="dxa" w:w="5800"/>
            <w:shd w:fill="FFFFFF" w:val="clear"/>
          </w:tcPr>
          <w:p>
            <w:r>
              <w:rPr>
                <w:rFonts w:ascii="Calibri" w:cs="Calibri" w:eastAsia="Calibri" w:hAnsi="Calibri"/>
                <w:sz w:val="21"/>
                <w:szCs w:val="21"/>
              </w:rPr>
              <w:t xml:space="preserve">material_transfers</w:t>
            </w:r>
          </w:p>
        </w:tc>
      </w:tr>
      <w:tr>
        <w:tc>
          <w:tcPr>
            <w:tcW w:type="dxa" w:w="3200"/>
            <w:shd w:fill="F2F6FA" w:val="clear"/>
          </w:tcPr>
          <w:p>
            <w:r>
              <w:rPr>
                <w:rFonts w:ascii="Calibri" w:cs="Calibri" w:eastAsia="Calibri" w:hAnsi="Calibri"/>
                <w:sz w:val="21"/>
                <w:szCs w:val="21"/>
              </w:rPr>
              <w:t xml:space="preserve">DisposalRequest</w:t>
            </w:r>
          </w:p>
        </w:tc>
        <w:tc>
          <w:tcPr>
            <w:tcW w:type="dxa" w:w="5800"/>
            <w:shd w:fill="F2F6FA" w:val="clear"/>
          </w:tcPr>
          <w:p>
            <w:r>
              <w:rPr>
                <w:rFonts w:ascii="Calibri" w:cs="Calibri" w:eastAsia="Calibri" w:hAnsi="Calibri"/>
                <w:sz w:val="21"/>
                <w:szCs w:val="21"/>
              </w:rPr>
              <w:t xml:space="preserve">disposal_requests</w:t>
            </w:r>
          </w:p>
        </w:tc>
      </w:tr>
      <w:tr>
        <w:tc>
          <w:tcPr>
            <w:tcW w:type="dxa" w:w="3200"/>
            <w:shd w:fill="FFFFFF" w:val="clear"/>
          </w:tcPr>
          <w:p>
            <w:r>
              <w:rPr>
                <w:rFonts w:ascii="Calibri" w:cs="Calibri" w:eastAsia="Calibri" w:hAnsi="Calibri"/>
                <w:sz w:val="21"/>
                <w:szCs w:val="21"/>
              </w:rPr>
              <w:t xml:space="preserve">Report</w:t>
            </w:r>
          </w:p>
        </w:tc>
        <w:tc>
          <w:tcPr>
            <w:tcW w:type="dxa" w:w="5800"/>
            <w:shd w:fill="FFFFFF" w:val="clear"/>
          </w:tcPr>
          <w:p>
            <w:r>
              <w:rPr>
                <w:rFonts w:ascii="Calibri" w:cs="Calibri" w:eastAsia="Calibri" w:hAnsi="Calibri"/>
                <w:sz w:val="21"/>
                <w:szCs w:val="21"/>
              </w:rPr>
              <w:t xml:space="preserve">reports</w:t>
            </w:r>
          </w:p>
        </w:tc>
      </w:tr>
      <w:tr>
        <w:tc>
          <w:tcPr>
            <w:tcW w:type="dxa" w:w="3200"/>
            <w:shd w:fill="F2F6FA" w:val="clear"/>
          </w:tcPr>
          <w:p>
            <w:r>
              <w:rPr>
                <w:rFonts w:ascii="Calibri" w:cs="Calibri" w:eastAsia="Calibri" w:hAnsi="Calibri"/>
                <w:sz w:val="21"/>
                <w:szCs w:val="21"/>
              </w:rPr>
              <w:t xml:space="preserve">AuditLog</w:t>
            </w:r>
          </w:p>
        </w:tc>
        <w:tc>
          <w:tcPr>
            <w:tcW w:type="dxa" w:w="5800"/>
            <w:shd w:fill="F2F6FA" w:val="clear"/>
          </w:tcPr>
          <w:p>
            <w:r>
              <w:rPr>
                <w:rFonts w:ascii="Calibri" w:cs="Calibri" w:eastAsia="Calibri" w:hAnsi="Calibri"/>
                <w:sz w:val="21"/>
                <w:szCs w:val="21"/>
              </w:rPr>
              <w:t xml:space="preserve">audit_logs</w:t>
            </w:r>
          </w:p>
        </w:tc>
      </w:tr>
    </w:tbl>
    <w:p>
      <w:pPr>
        <w:spacing w:after="150"/>
      </w:pPr>
      <w:r>
        <w:rPr>
          <w:rFonts w:ascii="Calibri" w:cs="Calibri" w:eastAsia="Calibri" w:hAnsi="Calibri"/>
          <w:sz w:val="22"/>
          <w:szCs w:val="22"/>
        </w:rPr>
        <w:t xml:space="preserve">The system will use foreign keys and constraints to maintain referential integrity; financial and stock-affecting tables (goods_receipts, issue_vouchers, stock_cards, bin_cards, disposal_requests) are append-only, with corrections handled via reversing entries rather than deletion.</w:t>
      </w:r>
    </w:p>
    <w:p>
      <w:pPr>
        <w:pStyle w:val="Heading3"/>
        <w:spacing w:after="120" w:before="240"/>
      </w:pPr>
      <w:r>
        <w:t xml:space="preserve">4.4.4 Access Control (Role-Based Access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Pr>
          <w:p>
            <w:r>
              <w:rPr>
                <w:rFonts w:ascii="Calibri" w:cs="Calibri" w:eastAsia="Calibri" w:hAnsi="Calibri"/>
                <w:b/>
                <w:bCs/>
                <w:color w:val="FFFFFF"/>
                <w:sz w:val="21"/>
                <w:szCs w:val="21"/>
              </w:rPr>
              <w:t xml:space="preserve">Role</w:t>
            </w:r>
          </w:p>
        </w:tc>
        <w:tc>
          <w:tcPr>
            <w:tcW w:type="dxa" w:w="5800"/>
            <w:shd w:fill="1F3864" w:val="clear"/>
          </w:tcPr>
          <w:p>
            <w:r>
              <w:rPr>
                <w:rFonts w:ascii="Calibri" w:cs="Calibri" w:eastAsia="Calibri" w:hAnsi="Calibri"/>
                <w:b/>
                <w:bCs/>
                <w:color w:val="FFFFFF"/>
                <w:sz w:val="21"/>
                <w:szCs w:val="21"/>
              </w:rPr>
              <w:t xml:space="preserve">Access / Responsibility</w:t>
            </w:r>
          </w:p>
        </w:tc>
      </w:tr>
      <w:tr>
        <w:tc>
          <w:tcPr>
            <w:tcW w:type="dxa" w:w="3200"/>
            <w:shd w:fill="F2F6FA" w:val="clear"/>
          </w:tcPr>
          <w:p>
            <w:r>
              <w:rPr>
                <w:rFonts w:ascii="Calibri" w:cs="Calibri" w:eastAsia="Calibri" w:hAnsi="Calibri"/>
                <w:sz w:val="21"/>
                <w:szCs w:val="21"/>
              </w:rPr>
              <w:t xml:space="preserve">Administrator</w:t>
            </w:r>
          </w:p>
        </w:tc>
        <w:tc>
          <w:tcPr>
            <w:tcW w:type="dxa" w:w="5800"/>
            <w:shd w:fill="F2F6FA" w:val="clear"/>
          </w:tcPr>
          <w:p>
            <w:r>
              <w:rPr>
                <w:rFonts w:ascii="Calibri" w:cs="Calibri" w:eastAsia="Calibri" w:hAnsi="Calibri"/>
                <w:sz w:val="21"/>
                <w:szCs w:val="21"/>
              </w:rPr>
              <w:t xml:space="preserve">Full system access; manages users, roles, and configuration</w:t>
            </w:r>
          </w:p>
        </w:tc>
      </w:tr>
      <w:tr>
        <w:tc>
          <w:tcPr>
            <w:tcW w:type="dxa" w:w="3200"/>
            <w:shd w:fill="FFFFFF" w:val="clear"/>
          </w:tcPr>
          <w:p>
            <w:r>
              <w:rPr>
                <w:rFonts w:ascii="Calibri" w:cs="Calibri" w:eastAsia="Calibri" w:hAnsi="Calibri"/>
                <w:sz w:val="21"/>
                <w:szCs w:val="21"/>
              </w:rPr>
              <w:t xml:space="preserve">Property Administration Officer (PAO)</w:t>
            </w:r>
          </w:p>
        </w:tc>
        <w:tc>
          <w:tcPr>
            <w:tcW w:type="dxa" w:w="5800"/>
            <w:shd w:fill="FFFFFF" w:val="clear"/>
          </w:tcPr>
          <w:p>
            <w:r>
              <w:rPr>
                <w:rFonts w:ascii="Calibri" w:cs="Calibri" w:eastAsia="Calibri" w:hAnsi="Calibri"/>
                <w:sz w:val="21"/>
                <w:szCs w:val="21"/>
              </w:rPr>
              <w:t xml:space="preserve">Approves requisitions, transfers, and disposal requests; monitors all inventory activity</w:t>
            </w:r>
          </w:p>
        </w:tc>
      </w:tr>
      <w:tr>
        <w:tc>
          <w:tcPr>
            <w:tcW w:type="dxa" w:w="3200"/>
            <w:shd w:fill="F2F6FA" w:val="clear"/>
          </w:tcPr>
          <w:p>
            <w:r>
              <w:rPr>
                <w:rFonts w:ascii="Calibri" w:cs="Calibri" w:eastAsia="Calibri" w:hAnsi="Calibri"/>
                <w:sz w:val="21"/>
                <w:szCs w:val="21"/>
              </w:rPr>
              <w:t xml:space="preserve">Store Head</w:t>
            </w:r>
          </w:p>
        </w:tc>
        <w:tc>
          <w:tcPr>
            <w:tcW w:type="dxa" w:w="5800"/>
            <w:shd w:fill="F2F6FA" w:val="clear"/>
          </w:tcPr>
          <w:p>
            <w:r>
              <w:rPr>
                <w:rFonts w:ascii="Calibri" w:cs="Calibri" w:eastAsia="Calibri" w:hAnsi="Calibri"/>
                <w:sz w:val="21"/>
                <w:szCs w:val="21"/>
              </w:rPr>
              <w:t xml:space="preserve">Receives, stores, and issues stock; prepares preliminary vouchers; maintains item locations</w:t>
            </w:r>
          </w:p>
        </w:tc>
      </w:tr>
      <w:tr>
        <w:tc>
          <w:tcPr>
            <w:tcW w:type="dxa" w:w="3200"/>
            <w:shd w:fill="FFFFFF" w:val="clear"/>
          </w:tcPr>
          <w:p>
            <w:r>
              <w:rPr>
                <w:rFonts w:ascii="Calibri" w:cs="Calibri" w:eastAsia="Calibri" w:hAnsi="Calibri"/>
                <w:sz w:val="21"/>
                <w:szCs w:val="21"/>
              </w:rPr>
              <w:t xml:space="preserve">Storekeeper / Stock Clerk</w:t>
            </w:r>
          </w:p>
        </w:tc>
        <w:tc>
          <w:tcPr>
            <w:tcW w:type="dxa" w:w="5800"/>
            <w:shd w:fill="FFFFFF" w:val="clear"/>
          </w:tcPr>
          <w:p>
            <w:r>
              <w:rPr>
                <w:rFonts w:ascii="Calibri" w:cs="Calibri" w:eastAsia="Calibri" w:hAnsi="Calibri"/>
                <w:sz w:val="21"/>
                <w:szCs w:val="21"/>
              </w:rPr>
              <w:t xml:space="preserve">Assists with receiving, issuing, and stock/bin card record keeping</w:t>
            </w:r>
          </w:p>
        </w:tc>
      </w:tr>
      <w:tr>
        <w:tc>
          <w:tcPr>
            <w:tcW w:type="dxa" w:w="3200"/>
            <w:shd w:fill="F2F6FA" w:val="clear"/>
          </w:tcPr>
          <w:p>
            <w:r>
              <w:rPr>
                <w:rFonts w:ascii="Calibri" w:cs="Calibri" w:eastAsia="Calibri" w:hAnsi="Calibri"/>
                <w:sz w:val="21"/>
                <w:szCs w:val="21"/>
              </w:rPr>
              <w:t xml:space="preserve">Technical Evaluation Committee (TEC)</w:t>
            </w:r>
          </w:p>
        </w:tc>
        <w:tc>
          <w:tcPr>
            <w:tcW w:type="dxa" w:w="5800"/>
            <w:shd w:fill="F2F6FA" w:val="clear"/>
          </w:tcPr>
          <w:p>
            <w:r>
              <w:rPr>
                <w:rFonts w:ascii="Calibri" w:cs="Calibri" w:eastAsia="Calibri" w:hAnsi="Calibri"/>
                <w:sz w:val="21"/>
                <w:szCs w:val="21"/>
              </w:rPr>
              <w:t xml:space="preserve">Evaluates received and returned materials</w:t>
            </w:r>
          </w:p>
        </w:tc>
      </w:tr>
      <w:tr>
        <w:tc>
          <w:tcPr>
            <w:tcW w:type="dxa" w:w="3200"/>
            <w:shd w:fill="FFFFFF" w:val="clear"/>
          </w:tcPr>
          <w:p>
            <w:r>
              <w:rPr>
                <w:rFonts w:ascii="Calibri" w:cs="Calibri" w:eastAsia="Calibri" w:hAnsi="Calibri"/>
                <w:sz w:val="21"/>
                <w:szCs w:val="21"/>
              </w:rPr>
              <w:t xml:space="preserve">Property Registration Officer</w:t>
            </w:r>
          </w:p>
        </w:tc>
        <w:tc>
          <w:tcPr>
            <w:tcW w:type="dxa" w:w="5800"/>
            <w:shd w:fill="FFFFFF" w:val="clear"/>
          </w:tcPr>
          <w:p>
            <w:r>
              <w:rPr>
                <w:rFonts w:ascii="Calibri" w:cs="Calibri" w:eastAsia="Calibri" w:hAnsi="Calibri"/>
                <w:sz w:val="21"/>
                <w:szCs w:val="21"/>
              </w:rPr>
              <w:t xml:space="preserve">Finalizes GRNs; registers and tracks fixed assets and User-Cards</w:t>
            </w:r>
          </w:p>
        </w:tc>
      </w:tr>
      <w:tr>
        <w:tc>
          <w:tcPr>
            <w:tcW w:type="dxa" w:w="3200"/>
            <w:shd w:fill="F2F6FA" w:val="clear"/>
          </w:tcPr>
          <w:p>
            <w:r>
              <w:rPr>
                <w:rFonts w:ascii="Calibri" w:cs="Calibri" w:eastAsia="Calibri" w:hAnsi="Calibri"/>
                <w:sz w:val="21"/>
                <w:szCs w:val="21"/>
              </w:rPr>
              <w:t xml:space="preserve">Department Head</w:t>
            </w:r>
          </w:p>
        </w:tc>
        <w:tc>
          <w:tcPr>
            <w:tcW w:type="dxa" w:w="5800"/>
            <w:shd w:fill="F2F6FA" w:val="clear"/>
          </w:tcPr>
          <w:p>
            <w:r>
              <w:rPr>
                <w:rFonts w:ascii="Calibri" w:cs="Calibri" w:eastAsia="Calibri" w:hAnsi="Calibri"/>
                <w:sz w:val="21"/>
                <w:szCs w:val="21"/>
              </w:rPr>
              <w:t xml:space="preserve">Initiates and approves requisitions and returns for their department</w:t>
            </w:r>
          </w:p>
        </w:tc>
      </w:tr>
      <w:tr>
        <w:tc>
          <w:tcPr>
            <w:tcW w:type="dxa" w:w="3200"/>
            <w:shd w:fill="FFFFFF" w:val="clear"/>
          </w:tcPr>
          <w:p>
            <w:r>
              <w:rPr>
                <w:rFonts w:ascii="Calibri" w:cs="Calibri" w:eastAsia="Calibri" w:hAnsi="Calibri"/>
                <w:sz w:val="21"/>
                <w:szCs w:val="21"/>
              </w:rPr>
              <w:t xml:space="preserve">Accountant</w:t>
            </w:r>
          </w:p>
        </w:tc>
        <w:tc>
          <w:tcPr>
            <w:tcW w:type="dxa" w:w="5800"/>
            <w:shd w:fill="FFFFFF" w:val="clear"/>
          </w:tcPr>
          <w:p>
            <w:r>
              <w:rPr>
                <w:rFonts w:ascii="Calibri" w:cs="Calibri" w:eastAsia="Calibri" w:hAnsi="Calibri"/>
                <w:sz w:val="21"/>
                <w:szCs w:val="21"/>
              </w:rPr>
              <w:t xml:space="preserve">Views financial reports; manages inventory and asset valuation and write-offs</w:t>
            </w:r>
          </w:p>
        </w:tc>
      </w:tr>
      <w:tr>
        <w:tc>
          <w:tcPr>
            <w:tcW w:type="dxa" w:w="3200"/>
            <w:shd w:fill="F2F6FA" w:val="clear"/>
          </w:tcPr>
          <w:p>
            <w:r>
              <w:rPr>
                <w:rFonts w:ascii="Calibri" w:cs="Calibri" w:eastAsia="Calibri" w:hAnsi="Calibri"/>
                <w:sz w:val="21"/>
                <w:szCs w:val="21"/>
              </w:rPr>
              <w:t xml:space="preserve">Disposal Committee</w:t>
            </w:r>
          </w:p>
        </w:tc>
        <w:tc>
          <w:tcPr>
            <w:tcW w:type="dxa" w:w="5800"/>
            <w:shd w:fill="F2F6FA" w:val="clear"/>
          </w:tcPr>
          <w:p>
            <w:r>
              <w:rPr>
                <w:rFonts w:ascii="Calibri" w:cs="Calibri" w:eastAsia="Calibri" w:hAnsi="Calibri"/>
                <w:sz w:val="21"/>
                <w:szCs w:val="21"/>
              </w:rPr>
              <w:t xml:space="preserve">Reviews and approves disposal requests and disposal method</w:t>
            </w:r>
          </w:p>
        </w:tc>
      </w:tr>
      <w:tr>
        <w:tc>
          <w:tcPr>
            <w:tcW w:type="dxa" w:w="3200"/>
            <w:shd w:fill="FFFFFF" w:val="clear"/>
          </w:tcPr>
          <w:p>
            <w:r>
              <w:rPr>
                <w:rFonts w:ascii="Calibri" w:cs="Calibri" w:eastAsia="Calibri" w:hAnsi="Calibri"/>
                <w:sz w:val="21"/>
                <w:szCs w:val="21"/>
              </w:rPr>
              <w:t xml:space="preserve">Security Officer</w:t>
            </w:r>
          </w:p>
        </w:tc>
        <w:tc>
          <w:tcPr>
            <w:tcW w:type="dxa" w:w="5800"/>
            <w:shd w:fill="FFFFFF" w:val="clear"/>
          </w:tcPr>
          <w:p>
            <w:r>
              <w:rPr>
                <w:rFonts w:ascii="Calibri" w:cs="Calibri" w:eastAsia="Calibri" w:hAnsi="Calibri"/>
                <w:sz w:val="21"/>
                <w:szCs w:val="21"/>
              </w:rPr>
              <w:t xml:space="preserve">Verifies issue vouchers and gate passes for materials leaving the premises</w:t>
            </w:r>
          </w:p>
        </w:tc>
      </w:tr>
    </w:tbl>
    <w:p>
      <w:pPr>
        <w:pStyle w:val="Heading3"/>
        <w:spacing w:after="120" w:before="240"/>
      </w:pPr>
      <w:r>
        <w:t xml:space="preserve">4.4.5 User Interface (Key Screens)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Pr>
          <w:p>
            <w:r>
              <w:rPr>
                <w:rFonts w:ascii="Calibri" w:cs="Calibri" w:eastAsia="Calibri" w:hAnsi="Calibri"/>
                <w:b/>
                <w:bCs/>
                <w:color w:val="FFFFFF"/>
                <w:sz w:val="21"/>
                <w:szCs w:val="21"/>
              </w:rPr>
              <w:t xml:space="preserve">Screen</w:t>
            </w:r>
          </w:p>
        </w:tc>
        <w:tc>
          <w:tcPr>
            <w:tcW w:type="dxa" w:w="5800"/>
            <w:shd w:fill="1F3864" w:val="clear"/>
          </w:tcPr>
          <w:p>
            <w:r>
              <w:rPr>
                <w:rFonts w:ascii="Calibri" w:cs="Calibri" w:eastAsia="Calibri" w:hAnsi="Calibri"/>
                <w:b/>
                <w:bCs/>
                <w:color w:val="FFFFFF"/>
                <w:sz w:val="21"/>
                <w:szCs w:val="21"/>
              </w:rPr>
              <w:t xml:space="preserve">Key Features</w:t>
            </w:r>
          </w:p>
        </w:tc>
      </w:tr>
      <w:tr>
        <w:tc>
          <w:tcPr>
            <w:tcW w:type="dxa" w:w="3200"/>
            <w:shd w:fill="F2F6FA" w:val="clear"/>
          </w:tcPr>
          <w:p>
            <w:r>
              <w:rPr>
                <w:rFonts w:ascii="Calibri" w:cs="Calibri" w:eastAsia="Calibri" w:hAnsi="Calibri"/>
                <w:sz w:val="21"/>
                <w:szCs w:val="21"/>
              </w:rPr>
              <w:t xml:space="preserve">Login Page</w:t>
            </w:r>
          </w:p>
        </w:tc>
        <w:tc>
          <w:tcPr>
            <w:tcW w:type="dxa" w:w="5800"/>
            <w:shd w:fill="F2F6FA" w:val="clear"/>
          </w:tcPr>
          <w:p>
            <w:r>
              <w:rPr>
                <w:rFonts w:ascii="Calibri" w:cs="Calibri" w:eastAsia="Calibri" w:hAnsi="Calibri"/>
                <w:sz w:val="21"/>
                <w:szCs w:val="21"/>
              </w:rPr>
              <w:t xml:space="preserve">Username field, password field, login button</w:t>
            </w:r>
          </w:p>
        </w:tc>
      </w:tr>
      <w:tr>
        <w:tc>
          <w:tcPr>
            <w:tcW w:type="dxa" w:w="3200"/>
            <w:shd w:fill="FFFFFF" w:val="clear"/>
          </w:tcPr>
          <w:p>
            <w:r>
              <w:rPr>
                <w:rFonts w:ascii="Calibri" w:cs="Calibri" w:eastAsia="Calibri" w:hAnsi="Calibri"/>
                <w:sz w:val="21"/>
                <w:szCs w:val="21"/>
              </w:rPr>
              <w:t xml:space="preserve">Dashboard</w:t>
            </w:r>
          </w:p>
        </w:tc>
        <w:tc>
          <w:tcPr>
            <w:tcW w:type="dxa" w:w="5800"/>
            <w:shd w:fill="FFFFFF" w:val="clear"/>
          </w:tcPr>
          <w:p>
            <w:r>
              <w:rPr>
                <w:rFonts w:ascii="Calibri" w:cs="Calibri" w:eastAsia="Calibri" w:hAnsi="Calibri"/>
                <w:sz w:val="21"/>
                <w:szCs w:val="21"/>
              </w:rPr>
              <w:t xml:space="preserve">Total inventory/asset counts, low-stock and near-expiry alerts, pending approvals, recent transactions</w:t>
            </w:r>
          </w:p>
        </w:tc>
      </w:tr>
      <w:tr>
        <w:tc>
          <w:tcPr>
            <w:tcW w:type="dxa" w:w="3200"/>
            <w:shd w:fill="F2F6FA" w:val="clear"/>
          </w:tcPr>
          <w:p>
            <w:r>
              <w:rPr>
                <w:rFonts w:ascii="Calibri" w:cs="Calibri" w:eastAsia="Calibri" w:hAnsi="Calibri"/>
                <w:sz w:val="21"/>
                <w:szCs w:val="21"/>
              </w:rPr>
              <w:t xml:space="preserve">Store &amp; Item Setup</w:t>
            </w:r>
          </w:p>
        </w:tc>
        <w:tc>
          <w:tcPr>
            <w:tcW w:type="dxa" w:w="5800"/>
            <w:shd w:fill="F2F6FA" w:val="clear"/>
          </w:tcPr>
          <w:p>
            <w:r>
              <w:rPr>
                <w:rFonts w:ascii="Calibri" w:cs="Calibri" w:eastAsia="Calibri" w:hAnsi="Calibri"/>
                <w:sz w:val="21"/>
                <w:szCs w:val="21"/>
              </w:rPr>
              <w:t xml:space="preserve">Manage stores, categories, and item locations</w:t>
            </w:r>
          </w:p>
        </w:tc>
      </w:tr>
      <w:tr>
        <w:tc>
          <w:tcPr>
            <w:tcW w:type="dxa" w:w="3200"/>
            <w:shd w:fill="FFFFFF" w:val="clear"/>
          </w:tcPr>
          <w:p>
            <w:r>
              <w:rPr>
                <w:rFonts w:ascii="Calibri" w:cs="Calibri" w:eastAsia="Calibri" w:hAnsi="Calibri"/>
                <w:sz w:val="21"/>
                <w:szCs w:val="21"/>
              </w:rPr>
              <w:t xml:space="preserve">Goods Receipt Page</w:t>
            </w:r>
          </w:p>
        </w:tc>
        <w:tc>
          <w:tcPr>
            <w:tcW w:type="dxa" w:w="5800"/>
            <w:shd w:fill="FFFFFF" w:val="clear"/>
          </w:tcPr>
          <w:p>
            <w:r>
              <w:rPr>
                <w:rFonts w:ascii="Calibri" w:cs="Calibri" w:eastAsia="Calibri" w:hAnsi="Calibri"/>
                <w:sz w:val="21"/>
                <w:szCs w:val="21"/>
              </w:rPr>
              <w:t xml:space="preserve">Record receipt, view TEC evaluation status, generate GRN (Model 19)</w:t>
            </w:r>
          </w:p>
        </w:tc>
      </w:tr>
      <w:tr>
        <w:tc>
          <w:tcPr>
            <w:tcW w:type="dxa" w:w="3200"/>
            <w:shd w:fill="F2F6FA" w:val="clear"/>
          </w:tcPr>
          <w:p>
            <w:r>
              <w:rPr>
                <w:rFonts w:ascii="Calibri" w:cs="Calibri" w:eastAsia="Calibri" w:hAnsi="Calibri"/>
                <w:sz w:val="21"/>
                <w:szCs w:val="21"/>
              </w:rPr>
              <w:t xml:space="preserve">Stock Card / Bin Card Viewer</w:t>
            </w:r>
          </w:p>
        </w:tc>
        <w:tc>
          <w:tcPr>
            <w:tcW w:type="dxa" w:w="5800"/>
            <w:shd w:fill="F2F6FA" w:val="clear"/>
          </w:tcPr>
          <w:p>
            <w:r>
              <w:rPr>
                <w:rFonts w:ascii="Calibri" w:cs="Calibri" w:eastAsia="Calibri" w:hAnsi="Calibri"/>
                <w:sz w:val="21"/>
                <w:szCs w:val="21"/>
              </w:rPr>
              <w:t xml:space="preserve">Search item/bin, view running balance and transaction history, export</w:t>
            </w:r>
          </w:p>
        </w:tc>
      </w:tr>
      <w:tr>
        <w:tc>
          <w:tcPr>
            <w:tcW w:type="dxa" w:w="3200"/>
            <w:shd w:fill="FFFFFF" w:val="clear"/>
          </w:tcPr>
          <w:p>
            <w:r>
              <w:rPr>
                <w:rFonts w:ascii="Calibri" w:cs="Calibri" w:eastAsia="Calibri" w:hAnsi="Calibri"/>
                <w:sz w:val="21"/>
                <w:szCs w:val="21"/>
              </w:rPr>
              <w:t xml:space="preserve">Requisition &amp; Issuing Page</w:t>
            </w:r>
          </w:p>
        </w:tc>
        <w:tc>
          <w:tcPr>
            <w:tcW w:type="dxa" w:w="5800"/>
            <w:shd w:fill="FFFFFF" w:val="clear"/>
          </w:tcPr>
          <w:p>
            <w:r>
              <w:rPr>
                <w:rFonts w:ascii="Calibri" w:cs="Calibri" w:eastAsia="Calibri" w:hAnsi="Calibri"/>
                <w:sz w:val="21"/>
                <w:szCs w:val="21"/>
              </w:rPr>
              <w:t xml:space="preserve">Create requisition, approve/amend, generate SIV/ISIV (Model 20/22)</w:t>
            </w:r>
          </w:p>
        </w:tc>
      </w:tr>
      <w:tr>
        <w:tc>
          <w:tcPr>
            <w:tcW w:type="dxa" w:w="3200"/>
            <w:shd w:fill="F2F6FA" w:val="clear"/>
          </w:tcPr>
          <w:p>
            <w:r>
              <w:rPr>
                <w:rFonts w:ascii="Calibri" w:cs="Calibri" w:eastAsia="Calibri" w:hAnsi="Calibri"/>
                <w:sz w:val="21"/>
                <w:szCs w:val="21"/>
              </w:rPr>
              <w:t xml:space="preserve">Fixed Asset Registration Page</w:t>
            </w:r>
          </w:p>
        </w:tc>
        <w:tc>
          <w:tcPr>
            <w:tcW w:type="dxa" w:w="5800"/>
            <w:shd w:fill="F2F6FA" w:val="clear"/>
          </w:tcPr>
          <w:p>
            <w:r>
              <w:rPr>
                <w:rFonts w:ascii="Calibri" w:cs="Calibri" w:eastAsia="Calibri" w:hAnsi="Calibri"/>
                <w:sz w:val="21"/>
                <w:szCs w:val="21"/>
              </w:rPr>
              <w:t xml:space="preserve">Register assets, assign custodian, view/print User-Card</w:t>
            </w:r>
          </w:p>
        </w:tc>
      </w:tr>
      <w:tr>
        <w:tc>
          <w:tcPr>
            <w:tcW w:type="dxa" w:w="3200"/>
            <w:shd w:fill="FFFFFF" w:val="clear"/>
          </w:tcPr>
          <w:p>
            <w:r>
              <w:rPr>
                <w:rFonts w:ascii="Calibri" w:cs="Calibri" w:eastAsia="Calibri" w:hAnsi="Calibri"/>
                <w:sz w:val="21"/>
                <w:szCs w:val="21"/>
              </w:rPr>
              <w:t xml:space="preserve">Returns &amp; Transfers Page</w:t>
            </w:r>
          </w:p>
        </w:tc>
        <w:tc>
          <w:tcPr>
            <w:tcW w:type="dxa" w:w="5800"/>
            <w:shd w:fill="FFFFFF" w:val="clear"/>
          </w:tcPr>
          <w:p>
            <w:r>
              <w:rPr>
                <w:rFonts w:ascii="Calibri" w:cs="Calibri" w:eastAsia="Calibri" w:hAnsi="Calibri"/>
                <w:sz w:val="21"/>
                <w:szCs w:val="21"/>
              </w:rPr>
              <w:t xml:space="preserve">Create SRN, record TEC result, approve return; initiate/approve inter-store transfer</w:t>
            </w:r>
          </w:p>
        </w:tc>
      </w:tr>
      <w:tr>
        <w:tc>
          <w:tcPr>
            <w:tcW w:type="dxa" w:w="3200"/>
            <w:shd w:fill="F2F6FA" w:val="clear"/>
          </w:tcPr>
          <w:p>
            <w:r>
              <w:rPr>
                <w:rFonts w:ascii="Calibri" w:cs="Calibri" w:eastAsia="Calibri" w:hAnsi="Calibri"/>
                <w:sz w:val="21"/>
                <w:szCs w:val="21"/>
              </w:rPr>
              <w:t xml:space="preserve">Disposal Management Page</w:t>
            </w:r>
          </w:p>
        </w:tc>
        <w:tc>
          <w:tcPr>
            <w:tcW w:type="dxa" w:w="5800"/>
            <w:shd w:fill="F2F6FA" w:val="clear"/>
          </w:tcPr>
          <w:p>
            <w:r>
              <w:rPr>
                <w:rFonts w:ascii="Calibri" w:cs="Calibri" w:eastAsia="Calibri" w:hAnsi="Calibri"/>
                <w:sz w:val="21"/>
                <w:szCs w:val="21"/>
              </w:rPr>
              <w:t xml:space="preserve">View flagged items, compile disposal request, record committee decision</w:t>
            </w:r>
          </w:p>
        </w:tc>
      </w:tr>
      <w:tr>
        <w:tc>
          <w:tcPr>
            <w:tcW w:type="dxa" w:w="3200"/>
            <w:shd w:fill="FFFFFF" w:val="clear"/>
          </w:tcPr>
          <w:p>
            <w:r>
              <w:rPr>
                <w:rFonts w:ascii="Calibri" w:cs="Calibri" w:eastAsia="Calibri" w:hAnsi="Calibri"/>
                <w:sz w:val="21"/>
                <w:szCs w:val="21"/>
              </w:rPr>
              <w:t xml:space="preserve">Reports Page</w:t>
            </w:r>
          </w:p>
        </w:tc>
        <w:tc>
          <w:tcPr>
            <w:tcW w:type="dxa" w:w="5800"/>
            <w:shd w:fill="FFFFFF" w:val="clear"/>
          </w:tcPr>
          <w:p>
            <w:r>
              <w:rPr>
                <w:rFonts w:ascii="Calibri" w:cs="Calibri" w:eastAsia="Calibri" w:hAnsi="Calibri"/>
                <w:sz w:val="21"/>
                <w:szCs w:val="21"/>
              </w:rPr>
              <w:t xml:space="preserve">Generate, export, and print inventory, asset, and audit reports</w:t>
            </w:r>
          </w:p>
        </w:tc>
      </w:tr>
    </w:tbl>
    <w:p>
      <w:r>
        <w:br w:type="page"/>
      </w:r>
    </w:p>
    <w:p>
      <w:pPr>
        <w:pStyle w:val="Heading1"/>
        <w:spacing w:after="200" w:before="400"/>
      </w:pPr>
      <w:r>
        <w:t xml:space="preserve">References</w:t>
      </w:r>
    </w:p>
    <w:p>
      <w:pPr>
        <w:pStyle w:val="ListParagraph"/>
        <w:numPr>
          <w:ilvl w:val="0"/>
          <w:numId w:val="3"/>
        </w:numPr>
        <w:spacing w:after="60"/>
      </w:pPr>
      <w:r>
        <w:rPr>
          <w:rFonts w:ascii="Calibri" w:cs="Calibri" w:eastAsia="Calibri" w:hAnsi="Calibri"/>
          <w:sz w:val="22"/>
          <w:szCs w:val="22"/>
        </w:rPr>
        <w:t xml:space="preserve">Ministry of Finance and Economic Development (MoFED). Stock Management Manual, Addis Ababa, Ethiopia, 2010.</w:t>
      </w:r>
    </w:p>
    <w:p>
      <w:pPr>
        <w:pStyle w:val="ListParagraph"/>
        <w:numPr>
          <w:ilvl w:val="0"/>
          <w:numId w:val="3"/>
        </w:numPr>
        <w:spacing w:after="60"/>
      </w:pPr>
      <w:r>
        <w:rPr>
          <w:rFonts w:ascii="Calibri" w:cs="Calibri" w:eastAsia="Calibri" w:hAnsi="Calibri"/>
          <w:sz w:val="22"/>
          <w:szCs w:val="22"/>
        </w:rPr>
        <w:t xml:space="preserve">IEEE Computer Society. IEEE Recommended Practice for Software Requirements Specifications (IEEE 830-1998).</w:t>
      </w:r>
    </w:p>
    <w:p>
      <w:pPr>
        <w:pStyle w:val="ListParagraph"/>
        <w:numPr>
          <w:ilvl w:val="0"/>
          <w:numId w:val="3"/>
        </w:numPr>
        <w:spacing w:after="60"/>
      </w:pPr>
      <w:r>
        <w:rPr>
          <w:rFonts w:ascii="Calibri" w:cs="Calibri" w:eastAsia="Calibri" w:hAnsi="Calibri"/>
          <w:sz w:val="22"/>
          <w:szCs w:val="22"/>
        </w:rPr>
        <w:t xml:space="preserve">Ian Sommerville, Software Engineering, 10th Edition, Pearson Education, 2015.</w:t>
      </w:r>
    </w:p>
    <w:p>
      <w:pPr>
        <w:pStyle w:val="ListParagraph"/>
        <w:numPr>
          <w:ilvl w:val="0"/>
          <w:numId w:val="3"/>
        </w:numPr>
        <w:spacing w:after="60"/>
      </w:pPr>
      <w:r>
        <w:rPr>
          <w:rFonts w:ascii="Calibri" w:cs="Calibri" w:eastAsia="Calibri" w:hAnsi="Calibri"/>
          <w:sz w:val="22"/>
          <w:szCs w:val="22"/>
        </w:rPr>
        <w:t xml:space="preserve">Roger S. Pressman, Software Engineering: A Practitioner's Approach, 8th Edition, McGraw-Hill, 2014.</w:t>
      </w:r>
    </w:p>
    <w:p>
      <w:pPr>
        <w:pStyle w:val="ListParagraph"/>
        <w:numPr>
          <w:ilvl w:val="0"/>
          <w:numId w:val="3"/>
        </w:numPr>
        <w:spacing w:after="60"/>
      </w:pPr>
      <w:r>
        <w:rPr>
          <w:rFonts w:ascii="Calibri" w:cs="Calibri" w:eastAsia="Calibri" w:hAnsi="Calibri"/>
          <w:sz w:val="22"/>
          <w:szCs w:val="22"/>
        </w:rPr>
        <w:t xml:space="preserve">Abraham Silberschatz, Henry Korth, and S. Sudarshan, Database System Concepts, 7th Edition.</w:t>
      </w:r>
    </w:p>
    <w:p>
      <w:pPr>
        <w:pStyle w:val="ListParagraph"/>
        <w:numPr>
          <w:ilvl w:val="0"/>
          <w:numId w:val="3"/>
        </w:numPr>
        <w:spacing w:after="60"/>
      </w:pPr>
      <w:r>
        <w:rPr>
          <w:rFonts w:ascii="Calibri" w:cs="Calibri" w:eastAsia="Calibri" w:hAnsi="Calibri"/>
          <w:sz w:val="22"/>
          <w:szCs w:val="22"/>
        </w:rPr>
        <w:t xml:space="preserve">Official documentation for React.js, Node.js, Express.js, and PostgreSQL.</w:t>
      </w:r>
    </w:p>
    <w:p>
      <w:pPr>
        <w:pStyle w:val="Heading1"/>
        <w:spacing w:after="200" w:before="400"/>
      </w:pPr>
      <w:r>
        <w:t xml:space="preserve">Appendix A: Glossary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1F3864" w:val="clear"/>
          </w:tcPr>
          <w:p>
            <w:r>
              <w:rPr>
                <w:rFonts w:ascii="Calibri" w:cs="Calibri" w:eastAsia="Calibri" w:hAnsi="Calibri"/>
                <w:b/>
                <w:bCs/>
                <w:color w:val="FFFFFF"/>
                <w:sz w:val="21"/>
                <w:szCs w:val="21"/>
              </w:rPr>
              <w:t xml:space="preserve">Term</w:t>
            </w:r>
          </w:p>
        </w:tc>
        <w:tc>
          <w:tcPr>
            <w:tcW w:type="dxa" w:w="6200"/>
            <w:shd w:fill="1F3864" w:val="clear"/>
          </w:tcPr>
          <w:p>
            <w:r>
              <w:rPr>
                <w:rFonts w:ascii="Calibri" w:cs="Calibri" w:eastAsia="Calibri" w:hAnsi="Calibri"/>
                <w:b/>
                <w:bCs/>
                <w:color w:val="FFFFFF"/>
                <w:sz w:val="21"/>
                <w:szCs w:val="21"/>
              </w:rPr>
              <w:t xml:space="preserve">Meaning</w:t>
            </w:r>
          </w:p>
        </w:tc>
      </w:tr>
      <w:tr>
        <w:tc>
          <w:tcPr>
            <w:tcW w:type="dxa" w:w="2800"/>
            <w:shd w:fill="F2F6FA" w:val="clear"/>
          </w:tcPr>
          <w:p>
            <w:r>
              <w:rPr>
                <w:rFonts w:ascii="Calibri" w:cs="Calibri" w:eastAsia="Calibri" w:hAnsi="Calibri"/>
                <w:sz w:val="21"/>
                <w:szCs w:val="21"/>
              </w:rPr>
              <w:t xml:space="preserve">FIFO</w:t>
            </w:r>
          </w:p>
        </w:tc>
        <w:tc>
          <w:tcPr>
            <w:tcW w:type="dxa" w:w="6200"/>
            <w:shd w:fill="F2F6FA" w:val="clear"/>
          </w:tcPr>
          <w:p>
            <w:r>
              <w:rPr>
                <w:rFonts w:ascii="Calibri" w:cs="Calibri" w:eastAsia="Calibri" w:hAnsi="Calibri"/>
                <w:sz w:val="21"/>
                <w:szCs w:val="21"/>
              </w:rPr>
              <w:t xml:space="preserve">First In, First Out</w:t>
            </w:r>
          </w:p>
        </w:tc>
      </w:tr>
      <w:tr>
        <w:tc>
          <w:tcPr>
            <w:tcW w:type="dxa" w:w="2800"/>
            <w:shd w:fill="FFFFFF" w:val="clear"/>
          </w:tcPr>
          <w:p>
            <w:r>
              <w:rPr>
                <w:rFonts w:ascii="Calibri" w:cs="Calibri" w:eastAsia="Calibri" w:hAnsi="Calibri"/>
                <w:sz w:val="21"/>
                <w:szCs w:val="21"/>
              </w:rPr>
              <w:t xml:space="preserve">SRS</w:t>
            </w:r>
          </w:p>
        </w:tc>
        <w:tc>
          <w:tcPr>
            <w:tcW w:type="dxa" w:w="6200"/>
            <w:shd w:fill="FFFFFF" w:val="clear"/>
          </w:tcPr>
          <w:p>
            <w:r>
              <w:rPr>
                <w:rFonts w:ascii="Calibri" w:cs="Calibri" w:eastAsia="Calibri" w:hAnsi="Calibri"/>
                <w:sz w:val="21"/>
                <w:szCs w:val="21"/>
              </w:rPr>
              <w:t xml:space="preserve">Software Requirements Specification</w:t>
            </w:r>
          </w:p>
        </w:tc>
      </w:tr>
      <w:tr>
        <w:tc>
          <w:tcPr>
            <w:tcW w:type="dxa" w:w="2800"/>
            <w:shd w:fill="F2F6FA" w:val="clear"/>
          </w:tcPr>
          <w:p>
            <w:r>
              <w:rPr>
                <w:rFonts w:ascii="Calibri" w:cs="Calibri" w:eastAsia="Calibri" w:hAnsi="Calibri"/>
                <w:sz w:val="21"/>
                <w:szCs w:val="21"/>
              </w:rPr>
              <w:t xml:space="preserve">RBAC</w:t>
            </w:r>
          </w:p>
        </w:tc>
        <w:tc>
          <w:tcPr>
            <w:tcW w:type="dxa" w:w="6200"/>
            <w:shd w:fill="F2F6FA" w:val="clear"/>
          </w:tcPr>
          <w:p>
            <w:r>
              <w:rPr>
                <w:rFonts w:ascii="Calibri" w:cs="Calibri" w:eastAsia="Calibri" w:hAnsi="Calibri"/>
                <w:sz w:val="21"/>
                <w:szCs w:val="21"/>
              </w:rPr>
              <w:t xml:space="preserve">Role-Based Access Control</w:t>
            </w:r>
          </w:p>
        </w:tc>
      </w:tr>
      <w:tr>
        <w:tc>
          <w:tcPr>
            <w:tcW w:type="dxa" w:w="2800"/>
            <w:shd w:fill="FFFFFF" w:val="clear"/>
          </w:tcPr>
          <w:p>
            <w:r>
              <w:rPr>
                <w:rFonts w:ascii="Calibri" w:cs="Calibri" w:eastAsia="Calibri" w:hAnsi="Calibri"/>
                <w:sz w:val="21"/>
                <w:szCs w:val="21"/>
              </w:rPr>
              <w:t xml:space="preserve">PAO</w:t>
            </w:r>
          </w:p>
        </w:tc>
        <w:tc>
          <w:tcPr>
            <w:tcW w:type="dxa" w:w="6200"/>
            <w:shd w:fill="FFFFFF" w:val="clear"/>
          </w:tcPr>
          <w:p>
            <w:r>
              <w:rPr>
                <w:rFonts w:ascii="Calibri" w:cs="Calibri" w:eastAsia="Calibri" w:hAnsi="Calibri"/>
                <w:sz w:val="21"/>
                <w:szCs w:val="21"/>
              </w:rPr>
              <w:t xml:space="preserve">Property Administration Officer</w:t>
            </w:r>
          </w:p>
        </w:tc>
      </w:tr>
      <w:tr>
        <w:tc>
          <w:tcPr>
            <w:tcW w:type="dxa" w:w="2800"/>
            <w:shd w:fill="F2F6FA" w:val="clear"/>
          </w:tcPr>
          <w:p>
            <w:r>
              <w:rPr>
                <w:rFonts w:ascii="Calibri" w:cs="Calibri" w:eastAsia="Calibri" w:hAnsi="Calibri"/>
                <w:sz w:val="21"/>
                <w:szCs w:val="21"/>
              </w:rPr>
              <w:t xml:space="preserve">TEC</w:t>
            </w:r>
          </w:p>
        </w:tc>
        <w:tc>
          <w:tcPr>
            <w:tcW w:type="dxa" w:w="6200"/>
            <w:shd w:fill="F2F6FA" w:val="clear"/>
          </w:tcPr>
          <w:p>
            <w:r>
              <w:rPr>
                <w:rFonts w:ascii="Calibri" w:cs="Calibri" w:eastAsia="Calibri" w:hAnsi="Calibri"/>
                <w:sz w:val="21"/>
                <w:szCs w:val="21"/>
              </w:rPr>
              <w:t xml:space="preserve">Technical Evaluation Committee</w:t>
            </w:r>
          </w:p>
        </w:tc>
      </w:tr>
      <w:tr>
        <w:tc>
          <w:tcPr>
            <w:tcW w:type="dxa" w:w="2800"/>
            <w:shd w:fill="FFFFFF" w:val="clear"/>
          </w:tcPr>
          <w:p>
            <w:r>
              <w:rPr>
                <w:rFonts w:ascii="Calibri" w:cs="Calibri" w:eastAsia="Calibri" w:hAnsi="Calibri"/>
                <w:sz w:val="21"/>
                <w:szCs w:val="21"/>
              </w:rPr>
              <w:t xml:space="preserve">GRN</w:t>
            </w:r>
          </w:p>
        </w:tc>
        <w:tc>
          <w:tcPr>
            <w:tcW w:type="dxa" w:w="6200"/>
            <w:shd w:fill="FFFFFF" w:val="clear"/>
          </w:tcPr>
          <w:p>
            <w:r>
              <w:rPr>
                <w:rFonts w:ascii="Calibri" w:cs="Calibri" w:eastAsia="Calibri" w:hAnsi="Calibri"/>
                <w:sz w:val="21"/>
                <w:szCs w:val="21"/>
              </w:rPr>
              <w:t xml:space="preserve">Goods Receiving Note (Model 19)</w:t>
            </w:r>
          </w:p>
        </w:tc>
      </w:tr>
      <w:tr>
        <w:tc>
          <w:tcPr>
            <w:tcW w:type="dxa" w:w="2800"/>
            <w:shd w:fill="F2F6FA" w:val="clear"/>
          </w:tcPr>
          <w:p>
            <w:r>
              <w:rPr>
                <w:rFonts w:ascii="Calibri" w:cs="Calibri" w:eastAsia="Calibri" w:hAnsi="Calibri"/>
                <w:sz w:val="21"/>
                <w:szCs w:val="21"/>
              </w:rPr>
              <w:t xml:space="preserve">SR</w:t>
            </w:r>
          </w:p>
        </w:tc>
        <w:tc>
          <w:tcPr>
            <w:tcW w:type="dxa" w:w="6200"/>
            <w:shd w:fill="F2F6FA" w:val="clear"/>
          </w:tcPr>
          <w:p>
            <w:r>
              <w:rPr>
                <w:rFonts w:ascii="Calibri" w:cs="Calibri" w:eastAsia="Calibri" w:hAnsi="Calibri"/>
                <w:sz w:val="21"/>
                <w:szCs w:val="21"/>
              </w:rPr>
              <w:t xml:space="preserve">Store Requisition</w:t>
            </w:r>
          </w:p>
        </w:tc>
      </w:tr>
      <w:tr>
        <w:tc>
          <w:tcPr>
            <w:tcW w:type="dxa" w:w="2800"/>
            <w:shd w:fill="FFFFFF" w:val="clear"/>
          </w:tcPr>
          <w:p>
            <w:r>
              <w:rPr>
                <w:rFonts w:ascii="Calibri" w:cs="Calibri" w:eastAsia="Calibri" w:hAnsi="Calibri"/>
                <w:sz w:val="21"/>
                <w:szCs w:val="21"/>
              </w:rPr>
              <w:t xml:space="preserve">SIV</w:t>
            </w:r>
          </w:p>
        </w:tc>
        <w:tc>
          <w:tcPr>
            <w:tcW w:type="dxa" w:w="6200"/>
            <w:shd w:fill="FFFFFF" w:val="clear"/>
          </w:tcPr>
          <w:p>
            <w:r>
              <w:rPr>
                <w:rFonts w:ascii="Calibri" w:cs="Calibri" w:eastAsia="Calibri" w:hAnsi="Calibri"/>
                <w:sz w:val="21"/>
                <w:szCs w:val="21"/>
              </w:rPr>
              <w:t xml:space="preserve">Store Issue Voucher (Model 20 / Model 22)</w:t>
            </w:r>
          </w:p>
        </w:tc>
      </w:tr>
      <w:tr>
        <w:tc>
          <w:tcPr>
            <w:tcW w:type="dxa" w:w="2800"/>
            <w:shd w:fill="F2F6FA" w:val="clear"/>
          </w:tcPr>
          <w:p>
            <w:r>
              <w:rPr>
                <w:rFonts w:ascii="Calibri" w:cs="Calibri" w:eastAsia="Calibri" w:hAnsi="Calibri"/>
                <w:sz w:val="21"/>
                <w:szCs w:val="21"/>
              </w:rPr>
              <w:t xml:space="preserve">ISIV</w:t>
            </w:r>
          </w:p>
        </w:tc>
        <w:tc>
          <w:tcPr>
            <w:tcW w:type="dxa" w:w="6200"/>
            <w:shd w:fill="F2F6FA" w:val="clear"/>
          </w:tcPr>
          <w:p>
            <w:r>
              <w:rPr>
                <w:rFonts w:ascii="Calibri" w:cs="Calibri" w:eastAsia="Calibri" w:hAnsi="Calibri"/>
                <w:sz w:val="21"/>
                <w:szCs w:val="21"/>
              </w:rPr>
              <w:t xml:space="preserve">Inter-Store Issue Voucher</w:t>
            </w:r>
          </w:p>
        </w:tc>
      </w:tr>
      <w:tr>
        <w:tc>
          <w:tcPr>
            <w:tcW w:type="dxa" w:w="2800"/>
            <w:shd w:fill="FFFFFF" w:val="clear"/>
          </w:tcPr>
          <w:p>
            <w:r>
              <w:rPr>
                <w:rFonts w:ascii="Calibri" w:cs="Calibri" w:eastAsia="Calibri" w:hAnsi="Calibri"/>
                <w:sz w:val="21"/>
                <w:szCs w:val="21"/>
              </w:rPr>
              <w:t xml:space="preserve">SRN</w:t>
            </w:r>
          </w:p>
        </w:tc>
        <w:tc>
          <w:tcPr>
            <w:tcW w:type="dxa" w:w="6200"/>
            <w:shd w:fill="FFFFFF" w:val="clear"/>
          </w:tcPr>
          <w:p>
            <w:r>
              <w:rPr>
                <w:rFonts w:ascii="Calibri" w:cs="Calibri" w:eastAsia="Calibri" w:hAnsi="Calibri"/>
                <w:sz w:val="21"/>
                <w:szCs w:val="21"/>
              </w:rPr>
              <w:t xml:space="preserve">Store Return Note</w:t>
            </w:r>
          </w:p>
        </w:tc>
      </w:tr>
      <w:tr>
        <w:tc>
          <w:tcPr>
            <w:tcW w:type="dxa" w:w="2800"/>
            <w:shd w:fill="F2F6FA" w:val="clear"/>
          </w:tcPr>
          <w:p>
            <w:r>
              <w:rPr>
                <w:rFonts w:ascii="Calibri" w:cs="Calibri" w:eastAsia="Calibri" w:hAnsi="Calibri"/>
                <w:sz w:val="21"/>
                <w:szCs w:val="21"/>
              </w:rPr>
              <w:t xml:space="preserve">SRC / Stock Card</w:t>
            </w:r>
          </w:p>
        </w:tc>
        <w:tc>
          <w:tcPr>
            <w:tcW w:type="dxa" w:w="6200"/>
            <w:shd w:fill="F2F6FA" w:val="clear"/>
          </w:tcPr>
          <w:p>
            <w:r>
              <w:rPr>
                <w:rFonts w:ascii="Calibri" w:cs="Calibri" w:eastAsia="Calibri" w:hAnsi="Calibri"/>
                <w:sz w:val="21"/>
                <w:szCs w:val="21"/>
              </w:rPr>
              <w:t xml:space="preserve">Stock Record Card</w:t>
            </w:r>
          </w:p>
        </w:tc>
      </w:tr>
      <w:tr>
        <w:tc>
          <w:tcPr>
            <w:tcW w:type="dxa" w:w="2800"/>
            <w:shd w:fill="FFFFFF" w:val="clear"/>
          </w:tcPr>
          <w:p>
            <w:r>
              <w:rPr>
                <w:rFonts w:ascii="Calibri" w:cs="Calibri" w:eastAsia="Calibri" w:hAnsi="Calibri"/>
                <w:sz w:val="21"/>
                <w:szCs w:val="21"/>
              </w:rPr>
              <w:t xml:space="preserve">Bin Card</w:t>
            </w:r>
          </w:p>
        </w:tc>
        <w:tc>
          <w:tcPr>
            <w:tcW w:type="dxa" w:w="6200"/>
            <w:shd w:fill="FFFFFF" w:val="clear"/>
          </w:tcPr>
          <w:p>
            <w:r>
              <w:rPr>
                <w:rFonts w:ascii="Calibri" w:cs="Calibri" w:eastAsia="Calibri" w:hAnsi="Calibri"/>
                <w:sz w:val="21"/>
                <w:szCs w:val="21"/>
              </w:rPr>
              <w:t xml:space="preserve">Location-level record of stock movement and balance</w:t>
            </w:r>
          </w:p>
        </w:tc>
      </w:tr>
      <w:tr>
        <w:tc>
          <w:tcPr>
            <w:tcW w:type="dxa" w:w="2800"/>
            <w:shd w:fill="F2F6FA" w:val="clear"/>
          </w:tcPr>
          <w:p>
            <w:r>
              <w:rPr>
                <w:rFonts w:ascii="Calibri" w:cs="Calibri" w:eastAsia="Calibri" w:hAnsi="Calibri"/>
                <w:sz w:val="21"/>
                <w:szCs w:val="21"/>
              </w:rPr>
              <w:t xml:space="preserve">API</w:t>
            </w:r>
          </w:p>
        </w:tc>
        <w:tc>
          <w:tcPr>
            <w:tcW w:type="dxa" w:w="6200"/>
            <w:shd w:fill="F2F6FA" w:val="clear"/>
          </w:tcPr>
          <w:p>
            <w:r>
              <w:rPr>
                <w:rFonts w:ascii="Calibri" w:cs="Calibri" w:eastAsia="Calibri" w:hAnsi="Calibri"/>
                <w:sz w:val="21"/>
                <w:szCs w:val="21"/>
              </w:rPr>
              <w:t xml:space="preserve">Application Programming Interface</w:t>
            </w:r>
          </w:p>
        </w:tc>
      </w:tr>
      <w:tr>
        <w:tc>
          <w:tcPr>
            <w:tcW w:type="dxa" w:w="2800"/>
            <w:shd w:fill="FFFFFF" w:val="clear"/>
          </w:tcPr>
          <w:p>
            <w:r>
              <w:rPr>
                <w:rFonts w:ascii="Calibri" w:cs="Calibri" w:eastAsia="Calibri" w:hAnsi="Calibri"/>
                <w:sz w:val="21"/>
                <w:szCs w:val="21"/>
              </w:rPr>
              <w:t xml:space="preserve">DBMS</w:t>
            </w:r>
          </w:p>
        </w:tc>
        <w:tc>
          <w:tcPr>
            <w:tcW w:type="dxa" w:w="6200"/>
            <w:shd w:fill="FFFFFF" w:val="clear"/>
          </w:tcPr>
          <w:p>
            <w:r>
              <w:rPr>
                <w:rFonts w:ascii="Calibri" w:cs="Calibri" w:eastAsia="Calibri" w:hAnsi="Calibri"/>
                <w:sz w:val="21"/>
                <w:szCs w:val="21"/>
              </w:rPr>
              <w:t xml:space="preserve">Database Management System</w:t>
            </w:r>
          </w:p>
        </w:tc>
      </w:tr>
    </w:tbl>
    <w:p>
      <w:pPr>
        <w:pStyle w:val="Heading1"/>
        <w:spacing w:after="200" w:before="400"/>
      </w:pPr>
      <w:r>
        <w:t xml:space="preserve">Appendix B: Sample Forms</w:t>
      </w:r>
    </w:p>
    <w:p>
      <w:pPr>
        <w:pStyle w:val="ListParagraph"/>
        <w:numPr>
          <w:ilvl w:val="0"/>
          <w:numId w:val="2"/>
        </w:numPr>
        <w:spacing w:after="60"/>
      </w:pPr>
      <w:r>
        <w:rPr>
          <w:rFonts w:ascii="Calibri" w:cs="Calibri" w:eastAsia="Calibri" w:hAnsi="Calibri"/>
          <w:sz w:val="22"/>
          <w:szCs w:val="22"/>
        </w:rPr>
        <w:t xml:space="preserve">Sample Store Requisition (SR) form</w:t>
      </w:r>
    </w:p>
    <w:p>
      <w:pPr>
        <w:pStyle w:val="ListParagraph"/>
        <w:numPr>
          <w:ilvl w:val="0"/>
          <w:numId w:val="2"/>
        </w:numPr>
        <w:spacing w:after="60"/>
      </w:pPr>
      <w:r>
        <w:rPr>
          <w:rFonts w:ascii="Calibri" w:cs="Calibri" w:eastAsia="Calibri" w:hAnsi="Calibri"/>
          <w:sz w:val="22"/>
          <w:szCs w:val="22"/>
        </w:rPr>
        <w:t xml:space="preserve">Sample Goods Receiving Note (GRN – Model 19)</w:t>
      </w:r>
    </w:p>
    <w:p>
      <w:pPr>
        <w:pStyle w:val="ListParagraph"/>
        <w:numPr>
          <w:ilvl w:val="0"/>
          <w:numId w:val="2"/>
        </w:numPr>
        <w:spacing w:after="60"/>
      </w:pPr>
      <w:r>
        <w:rPr>
          <w:rFonts w:ascii="Calibri" w:cs="Calibri" w:eastAsia="Calibri" w:hAnsi="Calibri"/>
          <w:sz w:val="22"/>
          <w:szCs w:val="22"/>
        </w:rPr>
        <w:t xml:space="preserve">Sample Store/Inter-Store Issue Voucher (Model 20 – preliminary)</w:t>
      </w:r>
    </w:p>
    <w:p>
      <w:pPr>
        <w:pStyle w:val="ListParagraph"/>
        <w:numPr>
          <w:ilvl w:val="0"/>
          <w:numId w:val="2"/>
        </w:numPr>
        <w:spacing w:after="60"/>
      </w:pPr>
      <w:r>
        <w:rPr>
          <w:rFonts w:ascii="Calibri" w:cs="Calibri" w:eastAsia="Calibri" w:hAnsi="Calibri"/>
          <w:sz w:val="22"/>
          <w:szCs w:val="22"/>
        </w:rPr>
        <w:t xml:space="preserve">Sample Store/Inter-Store Issue Voucher (Model 22 – final)</w:t>
      </w:r>
    </w:p>
    <w:p>
      <w:pPr>
        <w:pStyle w:val="ListParagraph"/>
        <w:numPr>
          <w:ilvl w:val="0"/>
          <w:numId w:val="2"/>
        </w:numPr>
        <w:spacing w:after="60"/>
      </w:pPr>
      <w:r>
        <w:rPr>
          <w:rFonts w:ascii="Calibri" w:cs="Calibri" w:eastAsia="Calibri" w:hAnsi="Calibri"/>
          <w:sz w:val="22"/>
          <w:szCs w:val="22"/>
        </w:rPr>
        <w:t xml:space="preserve">Sample Store Return Note (SRN)</w:t>
      </w:r>
    </w:p>
    <w:p>
      <w:pPr>
        <w:pStyle w:val="ListParagraph"/>
        <w:numPr>
          <w:ilvl w:val="0"/>
          <w:numId w:val="2"/>
        </w:numPr>
        <w:spacing w:after="60"/>
      </w:pPr>
      <w:r>
        <w:rPr>
          <w:rFonts w:ascii="Calibri" w:cs="Calibri" w:eastAsia="Calibri" w:hAnsi="Calibri"/>
          <w:sz w:val="22"/>
          <w:szCs w:val="22"/>
        </w:rPr>
        <w:t xml:space="preserve">Sample Fixed Asset User-Card</w:t>
      </w:r>
    </w:p>
    <w:p>
      <w:pPr>
        <w:pStyle w:val="ListParagraph"/>
        <w:numPr>
          <w:ilvl w:val="0"/>
          <w:numId w:val="2"/>
        </w:numPr>
        <w:spacing w:after="60"/>
      </w:pPr>
      <w:r>
        <w:rPr>
          <w:rFonts w:ascii="Calibri" w:cs="Calibri" w:eastAsia="Calibri" w:hAnsi="Calibri"/>
          <w:sz w:val="22"/>
          <w:szCs w:val="22"/>
        </w:rPr>
        <w:t xml:space="preserve">Sample stock/disposal report</w:t>
      </w:r>
    </w:p>
    <w:p>
      <w:pPr>
        <w:pStyle w:val="Heading1"/>
        <w:spacing w:after="200" w:before="400"/>
      </w:pPr>
      <w:r>
        <w:t xml:space="preserve">Appendix C: Abbreviations and Acronyms</w:t>
      </w:r>
    </w:p>
    <w:p>
      <w:pPr>
        <w:pStyle w:val="ListParagraph"/>
        <w:numPr>
          <w:ilvl w:val="0"/>
          <w:numId w:val="2"/>
        </w:numPr>
        <w:spacing w:after="60"/>
      </w:pPr>
      <w:r>
        <w:rPr>
          <w:rFonts w:ascii="Calibri" w:cs="Calibri" w:eastAsia="Calibri" w:hAnsi="Calibri"/>
          <w:sz w:val="22"/>
          <w:szCs w:val="22"/>
        </w:rPr>
        <w:t xml:space="preserve">SMS — Stock Management System</w:t>
      </w:r>
    </w:p>
    <w:p>
      <w:pPr>
        <w:pStyle w:val="ListParagraph"/>
        <w:numPr>
          <w:ilvl w:val="0"/>
          <w:numId w:val="2"/>
        </w:numPr>
        <w:spacing w:after="60"/>
      </w:pPr>
      <w:r>
        <w:rPr>
          <w:rFonts w:ascii="Calibri" w:cs="Calibri" w:eastAsia="Calibri" w:hAnsi="Calibri"/>
          <w:sz w:val="22"/>
          <w:szCs w:val="22"/>
        </w:rPr>
        <w:t xml:space="preserve">ERD — Entity Relationship Diagram</w:t>
      </w:r>
    </w:p>
    <w:p>
      <w:pPr>
        <w:pStyle w:val="ListParagraph"/>
        <w:numPr>
          <w:ilvl w:val="0"/>
          <w:numId w:val="2"/>
        </w:numPr>
        <w:spacing w:after="60"/>
      </w:pPr>
      <w:r>
        <w:rPr>
          <w:rFonts w:ascii="Calibri" w:cs="Calibri" w:eastAsia="Calibri" w:hAnsi="Calibri"/>
          <w:sz w:val="22"/>
          <w:szCs w:val="22"/>
        </w:rPr>
        <w:t xml:space="preserve">UML — Unified Modeling Language</w:t>
      </w:r>
    </w:p>
    <w:p>
      <w:pPr>
        <w:pStyle w:val="ListParagraph"/>
        <w:numPr>
          <w:ilvl w:val="0"/>
          <w:numId w:val="2"/>
        </w:numPr>
        <w:spacing w:after="60"/>
      </w:pPr>
      <w:r>
        <w:rPr>
          <w:rFonts w:ascii="Calibri" w:cs="Calibri" w:eastAsia="Calibri" w:hAnsi="Calibri"/>
          <w:sz w:val="22"/>
          <w:szCs w:val="22"/>
        </w:rPr>
        <w:t xml:space="preserve">UI — User Interface</w:t>
      </w:r>
    </w:p>
    <w:p>
      <w:pPr>
        <w:pStyle w:val="ListParagraph"/>
        <w:numPr>
          <w:ilvl w:val="0"/>
          <w:numId w:val="2"/>
        </w:numPr>
        <w:spacing w:after="60"/>
      </w:pPr>
      <w:r>
        <w:rPr>
          <w:rFonts w:ascii="Calibri" w:cs="Calibri" w:eastAsia="Calibri" w:hAnsi="Calibri"/>
          <w:sz w:val="22"/>
          <w:szCs w:val="22"/>
        </w:rPr>
        <w:t xml:space="preserve">SQL — Structured Query Language</w:t>
      </w:r>
    </w:p>
    <w:p>
      <w:pPr>
        <w:pStyle w:val="ListParagraph"/>
        <w:numPr>
          <w:ilvl w:val="0"/>
          <w:numId w:val="2"/>
        </w:numPr>
        <w:spacing w:after="60"/>
      </w:pPr>
      <w:r>
        <w:rPr>
          <w:rFonts w:ascii="Calibri" w:cs="Calibri" w:eastAsia="Calibri" w:hAnsi="Calibri"/>
          <w:sz w:val="22"/>
          <w:szCs w:val="22"/>
        </w:rPr>
        <w:t xml:space="preserve">CRUD — Create, Read, Update, Delete</w:t>
      </w:r>
    </w:p>
    <w:p>
      <w:pPr>
        <w:pStyle w:val="ListParagraph"/>
        <w:numPr>
          <w:ilvl w:val="0"/>
          <w:numId w:val="2"/>
        </w:numPr>
        <w:spacing w:after="60"/>
      </w:pPr>
      <w:r>
        <w:rPr>
          <w:rFonts w:ascii="Calibri" w:cs="Calibri" w:eastAsia="Calibri" w:hAnsi="Calibri"/>
          <w:sz w:val="22"/>
          <w:szCs w:val="22"/>
        </w:rPr>
        <w:t xml:space="preserve">GRN — Goods Receiving Note</w:t>
      </w:r>
    </w:p>
    <w:p>
      <w:pPr>
        <w:pStyle w:val="ListParagraph"/>
        <w:numPr>
          <w:ilvl w:val="0"/>
          <w:numId w:val="2"/>
        </w:numPr>
        <w:spacing w:after="60"/>
      </w:pPr>
      <w:r>
        <w:rPr>
          <w:rFonts w:ascii="Calibri" w:cs="Calibri" w:eastAsia="Calibri" w:hAnsi="Calibri"/>
          <w:sz w:val="22"/>
          <w:szCs w:val="22"/>
        </w:rPr>
        <w:t xml:space="preserve">SIV/ISIV — Store Issue Voucher / Inter-Store Issue Voucher</w:t>
      </w:r>
    </w:p>
    <w:p>
      <w:pPr>
        <w:pStyle w:val="ListParagraph"/>
        <w:numPr>
          <w:ilvl w:val="0"/>
          <w:numId w:val="2"/>
        </w:numPr>
        <w:spacing w:after="60"/>
      </w:pPr>
      <w:r>
        <w:rPr>
          <w:rFonts w:ascii="Calibri" w:cs="Calibri" w:eastAsia="Calibri" w:hAnsi="Calibri"/>
          <w:sz w:val="22"/>
          <w:szCs w:val="22"/>
        </w:rPr>
        <w:t xml:space="preserve">SRN — Store Return Note</w:t>
      </w:r>
    </w:p>
    <w:p>
      <w:pPr>
        <w:pStyle w:val="ListParagraph"/>
        <w:numPr>
          <w:ilvl w:val="0"/>
          <w:numId w:val="2"/>
        </w:numPr>
        <w:spacing w:after="60"/>
      </w:pPr>
      <w:r>
        <w:rPr>
          <w:rFonts w:ascii="Calibri" w:cs="Calibri" w:eastAsia="Calibri" w:hAnsi="Calibri"/>
          <w:sz w:val="22"/>
          <w:szCs w:val="22"/>
        </w:rPr>
        <w:t xml:space="preserve">TEC — Technical Evaluation Committee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Stock Management System —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300"/>
      </w:pPr>
    </w:lvl>
  </w:abstractNum>
  <w:abstractNum w:abstractNumId="4" w15:restartNumberingAfterBreak="0">
    <w:multiLevelType w:val="hybridMultilevel"/>
    <w:lvl w:ilvl="0" w15:tentative="1">
      <w:start w:val="1"/>
      <w:numFmt w:val="decimal"/>
      <w:lvlText w:val="%1."/>
      <w:lvlJc w:val="left"/>
      <w:pPr>
        <w:ind w:left="720" w:hanging="300"/>
      </w:pPr>
    </w:lvl>
  </w:abstractNum>
  <w:abstractNum w:abstractNumId="5" w15:restartNumberingAfterBreak="0">
    <w:multiLevelType w:val="hybridMultilevel"/>
    <w:lvl w:ilvl="0" w15:tentative="1">
      <w:start w:val="1"/>
      <w:numFmt w:val="decimal"/>
      <w:lvlText w:val="%1."/>
      <w:lvlJc w:val="left"/>
      <w:pPr>
        <w:ind w:left="720" w:hanging="300"/>
      </w:pPr>
    </w:lvl>
  </w:abstractNum>
  <w:abstractNum w:abstractNumId="6" w15:restartNumberingAfterBreak="0">
    <w:multiLevelType w:val="hybridMultilevel"/>
    <w:lvl w:ilvl="0" w15:tentative="1">
      <w:start w:val="1"/>
      <w:numFmt w:val="decimal"/>
      <w:lvlText w:val="%1."/>
      <w:lvlJc w:val="left"/>
      <w:pPr>
        <w:ind w:left="720" w:hanging="300"/>
      </w:pPr>
    </w:lvl>
  </w:abstractNum>
  <w:abstractNum w:abstractNumId="7" w15:restartNumberingAfterBreak="0">
    <w:multiLevelType w:val="hybridMultilevel"/>
    <w:lvl w:ilvl="0" w15:tentative="1">
      <w:start w:val="1"/>
      <w:numFmt w:val="decimal"/>
      <w:lvlText w:val="%1."/>
      <w:lvlJc w:val="left"/>
      <w:pPr>
        <w:ind w:left="720" w:hanging="300"/>
      </w:pPr>
    </w:lvl>
  </w:abstractNum>
  <w:abstractNum w:abstractNumId="8" w15:restartNumberingAfterBreak="0">
    <w:multiLevelType w:val="hybridMultilevel"/>
    <w:lvl w:ilvl="0" w15:tentative="1">
      <w:start w:val="1"/>
      <w:numFmt w:val="decimal"/>
      <w:lvlText w:val="%1."/>
      <w:lvlJc w:val="left"/>
      <w:pPr>
        <w:ind w:left="720" w:hanging="300"/>
      </w:pPr>
    </w:lvl>
  </w:abstractNum>
  <w:abstractNum w:abstractNumId="9" w15:restartNumberingAfterBreak="0">
    <w:multiLevelType w:val="hybridMultilevel"/>
    <w:lvl w:ilvl="0" w15:tentative="1">
      <w:start w:val="1"/>
      <w:numFmt w:val="decimal"/>
      <w:lvlText w:val="%1."/>
      <w:lvlJc w:val="left"/>
      <w:pPr>
        <w:ind w:left="720" w:hanging="300"/>
      </w:pPr>
    </w:lvl>
  </w:abstractNum>
  <w:abstractNum w:abstractNumId="10" w15:restartNumberingAfterBreak="0">
    <w:multiLevelType w:val="hybridMultilevel"/>
    <w:lvl w:ilvl="0" w15:tentative="1">
      <w:start w:val="1"/>
      <w:numFmt w:val="decimal"/>
      <w:lvlText w:val="%1."/>
      <w:lvlJc w:val="left"/>
      <w:pPr>
        <w:ind w:left="720" w:hanging="300"/>
      </w:pPr>
    </w:lvl>
  </w:abstractNum>
  <w:abstractNum w:abstractNumId="11" w15:restartNumberingAfterBreak="0">
    <w:multiLevelType w:val="hybridMultilevel"/>
    <w:lvl w:ilvl="0" w15:tentative="1">
      <w:start w:val="1"/>
      <w:numFmt w:val="decimal"/>
      <w:lvlText w:val="%1."/>
      <w:lvlJc w:val="left"/>
      <w:pPr>
        <w:ind w:left="720" w:hanging="300"/>
      </w:pPr>
    </w:lvl>
  </w:abstractNum>
  <w:abstractNum w:abstractNumId="12" w15:restartNumberingAfterBreak="0">
    <w:multiLevelType w:val="hybridMultilevel"/>
    <w:lvl w:ilvl="0" w15:tentative="1">
      <w:start w:val="1"/>
      <w:numFmt w:val="decimal"/>
      <w:lvlText w:val="%1."/>
      <w:lvlJc w:val="left"/>
      <w:pPr>
        <w:ind w:left="720" w:hanging="300"/>
      </w:pPr>
    </w:lvl>
  </w:abstractNum>
  <w:abstractNum w:abstractNumId="13" w15:restartNumberingAfterBreak="0">
    <w:multiLevelType w:val="hybridMultilevel"/>
    <w:lvl w:ilvl="0" w15:tentative="1">
      <w:start w:val="1"/>
      <w:numFmt w:val="decimal"/>
      <w:lvlText w:val="%1."/>
      <w:lvlJc w:val="left"/>
      <w:pPr>
        <w:ind w:left="720" w:hanging="300"/>
      </w:pPr>
    </w:lvl>
  </w:abstractNum>
  <w:abstractNum w:abstractNumId="14" w15:restartNumberingAfterBreak="0">
    <w:multiLevelType w:val="hybridMultilevel"/>
    <w:lvl w:ilvl="0" w15:tentative="1">
      <w:start w:val="1"/>
      <w:numFmt w:val="decimal"/>
      <w:lvlText w:val="%1."/>
      <w:lvlJc w:val="left"/>
      <w:pPr>
        <w:ind w:left="720" w:hanging="300"/>
      </w:pPr>
    </w:lvl>
  </w:abstractNum>
  <w:abstractNum w:abstractNumId="15" w15:restartNumberingAfterBreak="0">
    <w:multiLevelType w:val="hybridMultilevel"/>
    <w:lvl w:ilvl="0" w15:tentative="1">
      <w:start w:val="1"/>
      <w:numFmt w:val="decimal"/>
      <w:lvlText w:val="%1."/>
      <w:lvlJc w:val="left"/>
      <w:pPr>
        <w:ind w:left="720" w:hanging="300"/>
      </w:pPr>
    </w:lvl>
  </w:abstractNum>
  <w:abstractNum w:abstractNumId="16" w15:restartNumberingAfterBreak="0">
    <w:multiLevelType w:val="hybridMultilevel"/>
    <w:lvl w:ilvl="0" w15:tentative="1">
      <w:start w:val="1"/>
      <w:numFmt w:val="decimal"/>
      <w:lvlText w:val="%1."/>
      <w:lvlJc w:val="left"/>
      <w:pPr>
        <w:ind w:left="720" w:hanging="300"/>
      </w:pPr>
    </w:lvl>
  </w:abstractNum>
  <w:abstractNum w:abstractNumId="17" w15:restartNumberingAfterBreak="0">
    <w:multiLevelType w:val="hybridMultilevel"/>
    <w:lvl w:ilvl="0" w15:tentative="1">
      <w:start w:val="1"/>
      <w:numFmt w:val="decimal"/>
      <w:lvlText w:val="%1."/>
      <w:lvlJc w:val="left"/>
      <w:pPr>
        <w:ind w:left="720" w:hanging="300"/>
      </w:pPr>
    </w:lvl>
  </w:abstractNum>
  <w:abstractNum w:abstractNumId="18" w15:restartNumberingAfterBreak="0">
    <w:multiLevelType w:val="hybridMultilevel"/>
    <w:lvl w:ilvl="0" w15:tentative="1">
      <w:start w:val="1"/>
      <w:numFmt w:val="decimal"/>
      <w:lvlText w:val="%1."/>
      <w:lvlJc w:val="left"/>
      <w:pPr>
        <w:ind w:left="720" w:hanging="300"/>
      </w:pPr>
    </w:lvl>
  </w:abstractNum>
  <w:abstractNum w:abstractNumId="19" w15:restartNumberingAfterBreak="0">
    <w:multiLevelType w:val="hybridMultilevel"/>
    <w:lvl w:ilvl="0" w15:tentative="1">
      <w:start w:val="1"/>
      <w:numFmt w:val="decimal"/>
      <w:lvlText w:val="%1."/>
      <w:lvlJc w:val="left"/>
      <w:pPr>
        <w:ind w:left="720" w:hanging="300"/>
      </w:pPr>
    </w:lvl>
  </w:abstractNum>
  <w:abstractNum w:abstractNumId="20" w15:restartNumberingAfterBreak="0">
    <w:multiLevelType w:val="hybridMultilevel"/>
    <w:lvl w:ilvl="0" w15:tentative="1">
      <w:start w:val="1"/>
      <w:numFmt w:val="decimal"/>
      <w:lvlText w:val="%1."/>
      <w:lvlJc w:val="left"/>
      <w:pPr>
        <w:ind w:left="720" w:hanging="300"/>
      </w:pPr>
    </w:lvl>
  </w:abstractNum>
  <w:abstractNum w:abstractNumId="21" w15:restartNumberingAfterBreak="0">
    <w:multiLevelType w:val="hybridMultilevel"/>
    <w:lvl w:ilvl="0" w15:tentative="1">
      <w:start w:val="1"/>
      <w:numFmt w:val="decimal"/>
      <w:lvlText w:val="%1."/>
      <w:lvlJc w:val="left"/>
      <w:pPr>
        <w:ind w:left="720" w:hanging="300"/>
      </w:pPr>
    </w:lvl>
  </w:abstractNum>
  <w:abstractNum w:abstractNumId="22" w15:restartNumberingAfterBreak="0">
    <w:multiLevelType w:val="hybridMultilevel"/>
    <w:lvl w:ilvl="0" w15:tentative="1">
      <w:start w:val="1"/>
      <w:numFmt w:val="decimal"/>
      <w:lvlText w:val="%1."/>
      <w:lvlJc w:val="left"/>
      <w:pPr>
        <w:ind w:left="720" w:hanging="300"/>
      </w:pPr>
    </w:lvl>
  </w:abstractNum>
  <w:abstractNum w:abstractNumId="23" w15:restartNumberingAfterBreak="0">
    <w:multiLevelType w:val="hybridMultilevel"/>
    <w:lvl w:ilvl="0" w15:tentative="1">
      <w:start w:val="1"/>
      <w:numFmt w:val="decimal"/>
      <w:lvlText w:val="%1."/>
      <w:lvlJc w:val="left"/>
      <w:pPr>
        <w:ind w:left="720" w:hanging="300"/>
      </w:pPr>
    </w:lvl>
  </w:abstractNum>
  <w:abstractNum w:abstractNumId="24" w15:restartNumberingAfterBreak="0">
    <w:multiLevelType w:val="hybridMultilevel"/>
    <w:lvl w:ilvl="0" w15:tentative="1">
      <w:start w:val="1"/>
      <w:numFmt w:val="decimal"/>
      <w:lvlText w:val="%1."/>
      <w:lvlJc w:val="left"/>
      <w:pPr>
        <w:ind w:left="720" w:hanging="300"/>
      </w:pPr>
    </w:lvl>
  </w:abstractNum>
  <w:abstractNum w:abstractNumId="25" w15:restartNumberingAfterBreak="0">
    <w:multiLevelType w:val="hybridMultilevel"/>
    <w:lvl w:ilvl="0" w15:tentative="1">
      <w:start w:val="1"/>
      <w:numFmt w:val="decimal"/>
      <w:lvlText w:val="%1."/>
      <w:lvlJc w:val="left"/>
      <w:pPr>
        <w:ind w:left="720" w:hanging="300"/>
      </w:pPr>
    </w:lvl>
  </w:abstractNum>
  <w:abstractNum w:abstractNumId="26" w15:restartNumberingAfterBreak="0">
    <w:multiLevelType w:val="hybridMultilevel"/>
    <w:lvl w:ilvl="0" w15:tentative="1">
      <w:start w:val="1"/>
      <w:numFmt w:val="decimal"/>
      <w:lvlText w:val="%1."/>
      <w:lvlJc w:val="left"/>
      <w:pPr>
        <w:ind w:left="720" w:hanging="300"/>
      </w:pPr>
    </w:lvl>
  </w:abstractNum>
  <w:abstractNum w:abstractNumId="27" w15:restartNumberingAfterBreak="0">
    <w:multiLevelType w:val="hybridMultilevel"/>
    <w:lvl w:ilvl="0" w15:tentative="1">
      <w:start w:val="1"/>
      <w:numFmt w:val="decimal"/>
      <w:lvlText w:val="%1."/>
      <w:lvlJc w:val="left"/>
      <w:pPr>
        <w:ind w:left="720" w:hanging="300"/>
      </w:pPr>
    </w:lvl>
  </w:abstractNum>
  <w:abstractNum w:abstractNumId="28" w15:restartNumberingAfterBreak="0">
    <w:multiLevelType w:val="hybridMultilevel"/>
    <w:lvl w:ilvl="0" w15:tentative="1">
      <w:start w:val="1"/>
      <w:numFmt w:val="decimal"/>
      <w:lvlText w:val="%1."/>
      <w:lvlJc w:val="left"/>
      <w:pPr>
        <w:ind w:left="720" w:hanging="300"/>
      </w:pPr>
    </w:lvl>
  </w:abstractNum>
  <w:abstractNum w:abstractNumId="29" w15:restartNumberingAfterBreak="0">
    <w:multiLevelType w:val="hybridMultilevel"/>
    <w:lvl w:ilvl="0" w15:tentative="1">
      <w:start w:val="1"/>
      <w:numFmt w:val="decimal"/>
      <w:lvlText w:val="%1."/>
      <w:lvlJc w:val="left"/>
      <w:pPr>
        <w:ind w:left="720" w:hanging="300"/>
      </w:pPr>
    </w:lvl>
  </w:abstractNum>
  <w:abstractNum w:abstractNumId="30" w15:restartNumberingAfterBreak="0">
    <w:multiLevelType w:val="hybridMultilevel"/>
    <w:lvl w:ilvl="0" w15:tentative="1">
      <w:start w:val="1"/>
      <w:numFmt w:val="decimal"/>
      <w:lvlText w:val="%1."/>
      <w:lvlJc w:val="left"/>
      <w:pPr>
        <w:ind w:left="720" w:hanging="300"/>
      </w:pPr>
    </w:lvl>
  </w:abstractNum>
  <w:abstractNum w:abstractNumId="31" w15:restartNumberingAfterBreak="0">
    <w:multiLevelType w:val="hybridMultilevel"/>
    <w:lvl w:ilvl="0" w15:tentative="1">
      <w:start w:val="1"/>
      <w:numFmt w:val="decimal"/>
      <w:lvlText w:val="%1."/>
      <w:lvlJc w:val="left"/>
      <w:pPr>
        <w:ind w:left="720" w:hanging="300"/>
      </w:pPr>
    </w:lvl>
  </w:abstractNum>
  <w:abstractNum w:abstractNumId="32" w15:restartNumberingAfterBreak="0">
    <w:multiLevelType w:val="hybridMultilevel"/>
    <w:lvl w:ilvl="0" w15:tentative="1">
      <w:start w:val="1"/>
      <w:numFmt w:val="decimal"/>
      <w:lvlText w:val="%1."/>
      <w:lvlJc w:val="left"/>
      <w:pPr>
        <w:ind w:left="720" w:hanging="300"/>
      </w:pPr>
    </w:lvl>
  </w:abstractNum>
  <w:abstractNum w:abstractNumId="33" w15:restartNumberingAfterBreak="0">
    <w:multiLevelType w:val="hybridMultilevel"/>
    <w:lvl w:ilvl="0" w15:tentative="1">
      <w:start w:val="1"/>
      <w:numFmt w:val="decimal"/>
      <w:lvlText w:val="%1."/>
      <w:lvlJc w:val="left"/>
      <w:pPr>
        <w:ind w:left="720" w:hanging="300"/>
      </w:pPr>
    </w:lvl>
  </w:abstractNum>
  <w:abstractNum w:abstractNumId="34" w15:restartNumberingAfterBreak="0">
    <w:multiLevelType w:val="hybridMultilevel"/>
    <w:lvl w:ilvl="0" w15:tentative="1">
      <w:start w:val="1"/>
      <w:numFmt w:val="decimal"/>
      <w:lvlText w:val="%1."/>
      <w:lvlJc w:val="left"/>
      <w:pPr>
        <w:ind w:left="720" w:hanging="300"/>
      </w:pPr>
    </w:lvl>
  </w:abstractNum>
  <w:abstractNum w:abstractNumId="35" w15:restartNumberingAfterBreak="0">
    <w:multiLevelType w:val="hybridMultilevel"/>
    <w:lvl w:ilvl="0" w15:tentative="1">
      <w:start w:val="1"/>
      <w:numFmt w:val="decimal"/>
      <w:lvlText w:val="%1."/>
      <w:lvlJc w:val="left"/>
      <w:pPr>
        <w:ind w:left="720" w:hanging="300"/>
      </w:pPr>
    </w:lvl>
  </w:abstractNum>
  <w:abstractNum w:abstractNumId="36" w15:restartNumberingAfterBreak="0">
    <w:multiLevelType w:val="hybridMultilevel"/>
    <w:lvl w:ilvl="0" w15:tentative="1">
      <w:start w:val="1"/>
      <w:numFmt w:val="decimal"/>
      <w:lvlText w:val="%1."/>
      <w:lvlJc w:val="left"/>
      <w:pPr>
        <w:ind w:left="7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 w:numId="31">
    <w:abstractNumId w:val="32"/>
    <w:lvlOverride w:ilvl="0">
      <w:startOverride w:val="1"/>
    </w:lvlOverride>
  </w:num>
  <w:num w:numId="32">
    <w:abstractNumId w:val="33"/>
    <w:lvlOverride w:ilvl="0">
      <w:startOverride w:val="1"/>
    </w:lvlOverride>
  </w:num>
  <w:num w:numId="33">
    <w:abstractNumId w:val="34"/>
    <w:lvlOverride w:ilvl="0">
      <w:startOverride w:val="1"/>
    </w:lvlOverride>
  </w:num>
  <w:num w:numId="34">
    <w:abstractNumId w:val="35"/>
    <w:lvlOverride w:ilvl="0">
      <w:startOverride w:val="1"/>
    </w:lvlOverride>
  </w:num>
  <w:num w:numId="35">
    <w:abstractNumId w:val="3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50" w:before="300"/>
    </w:pPr>
    <w:rPr>
      <w:rFonts w:ascii="Calibri" w:cs="Calibri" w:eastAsia="Calibri" w:hAnsi="Calibri"/>
      <w:b/>
      <w:bCs/>
      <w:color w:val="1F3864"/>
      <w:sz w:val="27"/>
      <w:szCs w:val="27"/>
    </w:rPr>
  </w:style>
  <w:style w:type="paragraph" w:styleId="Heading3">
    <w:name w:val="Heading 3"/>
    <w:basedOn w:val="Normal"/>
    <w:next w:val="Normal"/>
    <w:qFormat/>
    <w:pPr>
      <w:spacing w:after="120" w:before="240"/>
    </w:pPr>
    <w:rPr>
      <w:rFonts w:ascii="Calibri" w:cs="Calibri" w:eastAsia="Calibri" w:hAnsi="Calibri"/>
      <w:b/>
      <w:bCs/>
      <w:color w:val="2E5395"/>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2026-08-15T07:50:35.618Z</dcterms:created>
  <dcterms:modified xsi:type="dcterms:W3CDTF">2026-08-15T07:50:35.618Z</dcterms:modified>
</cp:coreProperties>
</file>

<file path=docProps/custom.xml><?xml version="1.0" encoding="utf-8"?>
<Properties xmlns="http://schemas.openxmlformats.org/officeDocument/2006/custom-properties" xmlns:vt="http://schemas.openxmlformats.org/officeDocument/2006/docPropsVTypes"/>
</file>