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9E1B61" w14:textId="15B2C87D" w:rsidR="00980A1C" w:rsidRPr="008B70AC" w:rsidRDefault="00980A1C" w:rsidP="00980A1C">
      <w:pPr>
        <w:pStyle w:val="Title"/>
        <w:rPr>
          <w:lang w:val="en-US"/>
        </w:rPr>
      </w:pPr>
      <w:r w:rsidRPr="008B70AC">
        <w:rPr>
          <w:lang w:val="en-US"/>
        </w:rPr>
        <w:t>Gorilla assessment</w:t>
      </w:r>
    </w:p>
    <w:p w14:paraId="06C23204" w14:textId="63056552" w:rsidR="00980A1C" w:rsidRPr="008B70AC" w:rsidRDefault="00980A1C" w:rsidP="00980A1C">
      <w:pPr>
        <w:rPr>
          <w:lang w:val="en-US"/>
        </w:rPr>
      </w:pPr>
    </w:p>
    <w:p w14:paraId="07C6F632" w14:textId="4967EB4D" w:rsidR="00980A1C" w:rsidRDefault="00980A1C" w:rsidP="00980A1C">
      <w:pPr>
        <w:rPr>
          <w:lang w:val="en-US"/>
        </w:rPr>
      </w:pPr>
      <w:r w:rsidRPr="00980A1C">
        <w:rPr>
          <w:lang w:val="en-US"/>
        </w:rPr>
        <w:t>Use pandas to calculate a Transport</w:t>
      </w:r>
      <w:r>
        <w:rPr>
          <w:lang w:val="en-US"/>
        </w:rPr>
        <w:t xml:space="preserve">ation Distribution Charge for 3 Gas meters in the United Kingdom. </w:t>
      </w:r>
      <w:r w:rsidR="00AA19EC">
        <w:rPr>
          <w:lang w:val="en-US"/>
        </w:rPr>
        <w:t>Save</w:t>
      </w:r>
      <w:r>
        <w:rPr>
          <w:lang w:val="en-US"/>
        </w:rPr>
        <w:t xml:space="preserve"> your </w:t>
      </w:r>
      <w:r w:rsidR="00AA19EC">
        <w:rPr>
          <w:lang w:val="en-US"/>
        </w:rPr>
        <w:t xml:space="preserve">code </w:t>
      </w:r>
      <w:r>
        <w:rPr>
          <w:lang w:val="en-US"/>
        </w:rPr>
        <w:t xml:space="preserve">in a </w:t>
      </w:r>
      <w:proofErr w:type="spellStart"/>
      <w:r>
        <w:rPr>
          <w:lang w:val="en-US"/>
        </w:rPr>
        <w:t>Jupyer</w:t>
      </w:r>
      <w:proofErr w:type="spellEnd"/>
      <w:r>
        <w:rPr>
          <w:lang w:val="en-US"/>
        </w:rPr>
        <w:t xml:space="preserve"> Notebook and upload to a public repo on </w:t>
      </w:r>
      <w:proofErr w:type="spellStart"/>
      <w:r>
        <w:rPr>
          <w:lang w:val="en-US"/>
        </w:rPr>
        <w:t>Github</w:t>
      </w:r>
      <w:proofErr w:type="spellEnd"/>
      <w:r>
        <w:rPr>
          <w:lang w:val="en-US"/>
        </w:rPr>
        <w:t xml:space="preserve"> (or any other platform of your choice)</w:t>
      </w:r>
      <w:r w:rsidR="005D1D39">
        <w:rPr>
          <w:lang w:val="en-US"/>
        </w:rPr>
        <w:t xml:space="preserve">. All calculations must be done using vectorized operations. </w:t>
      </w:r>
      <w:r w:rsidR="005D1D39" w:rsidRPr="005D1D39">
        <w:rPr>
          <w:b/>
          <w:bCs/>
          <w:lang w:val="en-US"/>
        </w:rPr>
        <w:t>Do not use loops</w:t>
      </w:r>
    </w:p>
    <w:p w14:paraId="38D07A56" w14:textId="30F207BD" w:rsidR="00980A1C" w:rsidRPr="00AA19EC" w:rsidRDefault="00980A1C" w:rsidP="00980A1C">
      <w:pPr>
        <w:rPr>
          <w:i/>
          <w:iCs/>
          <w:lang w:val="en-US"/>
        </w:rPr>
      </w:pPr>
    </w:p>
    <w:p w14:paraId="501FB6F9" w14:textId="1EF3FF28" w:rsidR="00980A1C" w:rsidRPr="00AA19EC" w:rsidRDefault="00980A1C" w:rsidP="00980A1C">
      <w:pPr>
        <w:rPr>
          <w:i/>
          <w:iCs/>
          <w:lang w:val="en-US"/>
        </w:rPr>
      </w:pPr>
      <w:r w:rsidRPr="00AA19EC">
        <w:rPr>
          <w:i/>
          <w:iCs/>
          <w:lang w:val="en-US"/>
        </w:rPr>
        <w:t xml:space="preserve">A Transportation Distribution Charge is a charge levied by the Distribution companies for the use of their lower pressure pipelines. The charge covers the cost of physically transporting the gas through the pipeline. </w:t>
      </w:r>
    </w:p>
    <w:p w14:paraId="119074DB" w14:textId="3E5DD8A0" w:rsidR="00980A1C" w:rsidRPr="00AA19EC" w:rsidRDefault="00980A1C" w:rsidP="00980A1C">
      <w:pPr>
        <w:rPr>
          <w:i/>
          <w:iCs/>
          <w:lang w:val="en-US"/>
        </w:rPr>
      </w:pPr>
      <w:r w:rsidRPr="00AA19EC">
        <w:rPr>
          <w:i/>
          <w:iCs/>
          <w:lang w:val="en-US"/>
        </w:rPr>
        <w:t xml:space="preserve">The cost is variable in time and is determined by the Exit Zone (a regional code) and </w:t>
      </w:r>
      <w:r w:rsidR="00AA19EC" w:rsidRPr="00AA19EC">
        <w:rPr>
          <w:i/>
          <w:iCs/>
          <w:lang w:val="en-US"/>
        </w:rPr>
        <w:t xml:space="preserve">the </w:t>
      </w:r>
      <w:r w:rsidRPr="00AA19EC">
        <w:rPr>
          <w:i/>
          <w:iCs/>
          <w:lang w:val="en-US"/>
        </w:rPr>
        <w:t>(estimated) rolling consumption quantity of the meter.</w:t>
      </w:r>
    </w:p>
    <w:p w14:paraId="12A046EE" w14:textId="532C4BB7" w:rsidR="00AA19EC" w:rsidRPr="00AA19EC" w:rsidRDefault="00AA19EC" w:rsidP="00980A1C">
      <w:pPr>
        <w:rPr>
          <w:i/>
          <w:iCs/>
          <w:lang w:val="en-US"/>
        </w:rPr>
      </w:pPr>
    </w:p>
    <w:p w14:paraId="6F4132CB" w14:textId="3346852A" w:rsidR="00980A1C" w:rsidRDefault="00980A1C" w:rsidP="00980A1C">
      <w:pPr>
        <w:rPr>
          <w:lang w:val="en-US"/>
        </w:rPr>
      </w:pPr>
    </w:p>
    <w:p w14:paraId="336F79FF" w14:textId="29A93A1B" w:rsidR="00980A1C" w:rsidRDefault="00980A1C" w:rsidP="00980A1C">
      <w:pPr>
        <w:rPr>
          <w:lang w:val="en-US"/>
        </w:rPr>
      </w:pPr>
      <w:r>
        <w:rPr>
          <w:lang w:val="en-US"/>
        </w:rPr>
        <w:t>The cost is calculated by finding the correct rates for the meter and calculating the cost in pence per day by multiplying the forecast for the day by the correct rate for that day.</w:t>
      </w:r>
      <w:r w:rsidR="00AA19EC">
        <w:rPr>
          <w:lang w:val="en-US"/>
        </w:rPr>
        <w:t xml:space="preserve"> All data needed for the calculation can be found in the Excel file.</w:t>
      </w:r>
    </w:p>
    <w:p w14:paraId="5C26F759" w14:textId="77777777" w:rsidR="005D1D39" w:rsidRDefault="005D1D39" w:rsidP="00980A1C">
      <w:pPr>
        <w:rPr>
          <w:lang w:val="en-US"/>
        </w:rPr>
      </w:pPr>
    </w:p>
    <w:p w14:paraId="66C5FCFB" w14:textId="548718FA" w:rsidR="005D1D39" w:rsidRDefault="005D1D39" w:rsidP="00980A1C">
      <w:pPr>
        <w:rPr>
          <w:lang w:val="en-US"/>
        </w:rPr>
      </w:pPr>
    </w:p>
    <w:p w14:paraId="77228C8C" w14:textId="77777777" w:rsidR="005D1D39" w:rsidRDefault="005D1D39" w:rsidP="005D1D39">
      <w:pPr>
        <w:rPr>
          <w:rFonts w:ascii="Calibri" w:hAnsi="Calibri" w:cs="Calibri"/>
          <w:color w:val="000000"/>
          <w:lang w:val="en-US"/>
        </w:rPr>
      </w:pPr>
      <w:r>
        <w:rPr>
          <w:rFonts w:ascii="Calibri" w:hAnsi="Calibri" w:cs="Calibri"/>
          <w:color w:val="000000"/>
          <w:lang w:val="en-US"/>
        </w:rPr>
        <w:t>Calculate the total cost per meter by summing the costs per day for the full period of the forecast (2020-10-01 to 2022-09-30) and converting to £ (1p = 0.01£)</w:t>
      </w:r>
    </w:p>
    <w:p w14:paraId="0376C622" w14:textId="77777777" w:rsidR="005D1D39" w:rsidRDefault="005D1D39" w:rsidP="005D1D39">
      <w:pPr>
        <w:rPr>
          <w:rFonts w:ascii="Calibri" w:hAnsi="Calibri" w:cs="Calibri"/>
          <w:color w:val="000000"/>
          <w:lang w:val="en-US"/>
        </w:rPr>
      </w:pPr>
    </w:p>
    <w:p w14:paraId="7E9BAFC9" w14:textId="77777777" w:rsidR="005D1D39" w:rsidRDefault="005D1D39" w:rsidP="005D1D39">
      <w:pPr>
        <w:rPr>
          <w:rFonts w:ascii="Calibri" w:hAnsi="Calibri" w:cs="Calibri"/>
          <w:color w:val="000000"/>
          <w:lang w:val="en-US"/>
        </w:rPr>
      </w:pPr>
      <w:r>
        <w:rPr>
          <w:rFonts w:ascii="Calibri" w:hAnsi="Calibri" w:cs="Calibri"/>
          <w:color w:val="000000"/>
          <w:lang w:val="en-US"/>
        </w:rPr>
        <w:t>Calculate the total consumption by summing the forecasted consumption for the full period.</w:t>
      </w:r>
    </w:p>
    <w:p w14:paraId="35B39D05" w14:textId="77777777" w:rsidR="005D1D39" w:rsidRDefault="005D1D39" w:rsidP="005D1D39">
      <w:pPr>
        <w:rPr>
          <w:rFonts w:ascii="Calibri" w:hAnsi="Calibri" w:cs="Calibri"/>
          <w:color w:val="000000"/>
          <w:lang w:val="en-US"/>
        </w:rPr>
      </w:pPr>
    </w:p>
    <w:p w14:paraId="469B8AFA" w14:textId="77777777" w:rsidR="005D1D39" w:rsidRDefault="005D1D39" w:rsidP="005D1D39">
      <w:pPr>
        <w:rPr>
          <w:rFonts w:ascii="Calibri" w:hAnsi="Calibri" w:cs="Calibri"/>
          <w:color w:val="000000"/>
          <w:lang w:val="en-US"/>
        </w:rPr>
      </w:pPr>
      <w:r>
        <w:rPr>
          <w:rFonts w:ascii="Calibri" w:hAnsi="Calibri" w:cs="Calibri"/>
          <w:color w:val="000000"/>
          <w:lang w:val="en-US"/>
        </w:rPr>
        <w:t xml:space="preserve">Your result should be a </w:t>
      </w:r>
      <w:proofErr w:type="spellStart"/>
      <w:r>
        <w:rPr>
          <w:rFonts w:ascii="Calibri" w:hAnsi="Calibri" w:cs="Calibri"/>
          <w:color w:val="000000"/>
          <w:lang w:val="en-US"/>
        </w:rPr>
        <w:t>dataframe</w:t>
      </w:r>
      <w:proofErr w:type="spellEnd"/>
      <w:r>
        <w:rPr>
          <w:rFonts w:ascii="Calibri" w:hAnsi="Calibri" w:cs="Calibri"/>
          <w:color w:val="000000"/>
          <w:lang w:val="en-US"/>
        </w:rPr>
        <w:t xml:space="preserve"> of the form, round all numerical values up to 2 decimals:</w:t>
      </w:r>
    </w:p>
    <w:tbl>
      <w:tblPr>
        <w:tblStyle w:val="TableGrid"/>
        <w:tblW w:w="0" w:type="auto"/>
        <w:tblLook w:val="04A0" w:firstRow="1" w:lastRow="0" w:firstColumn="1" w:lastColumn="0" w:noHBand="0" w:noVBand="1"/>
      </w:tblPr>
      <w:tblGrid>
        <w:gridCol w:w="3116"/>
        <w:gridCol w:w="3117"/>
        <w:gridCol w:w="3117"/>
      </w:tblGrid>
      <w:tr w:rsidR="005D1D39" w14:paraId="1E4BD941" w14:textId="77777777" w:rsidTr="00011003">
        <w:tc>
          <w:tcPr>
            <w:tcW w:w="3116" w:type="dxa"/>
          </w:tcPr>
          <w:p w14:paraId="582F8192" w14:textId="77777777" w:rsidR="005D1D39" w:rsidRDefault="005D1D39" w:rsidP="00011003">
            <w:pPr>
              <w:rPr>
                <w:rFonts w:ascii="Calibri" w:hAnsi="Calibri" w:cs="Calibri"/>
                <w:color w:val="000000"/>
                <w:lang w:val="en-US"/>
              </w:rPr>
            </w:pPr>
            <w:r>
              <w:rPr>
                <w:rFonts w:ascii="Calibri" w:hAnsi="Calibri" w:cs="Calibri"/>
                <w:color w:val="000000"/>
                <w:lang w:val="en-US"/>
              </w:rPr>
              <w:t>Meter ID</w:t>
            </w:r>
          </w:p>
        </w:tc>
        <w:tc>
          <w:tcPr>
            <w:tcW w:w="3117" w:type="dxa"/>
          </w:tcPr>
          <w:p w14:paraId="318A9555" w14:textId="77777777" w:rsidR="005D1D39" w:rsidRDefault="005D1D39" w:rsidP="00011003">
            <w:pPr>
              <w:rPr>
                <w:rFonts w:ascii="Calibri" w:hAnsi="Calibri" w:cs="Calibri"/>
                <w:color w:val="000000"/>
                <w:lang w:val="en-US"/>
              </w:rPr>
            </w:pPr>
            <w:r>
              <w:rPr>
                <w:rFonts w:ascii="Calibri" w:hAnsi="Calibri" w:cs="Calibri"/>
                <w:color w:val="000000"/>
                <w:lang w:val="en-US"/>
              </w:rPr>
              <w:t>Total Estimated Consumption (kWh)</w:t>
            </w:r>
          </w:p>
        </w:tc>
        <w:tc>
          <w:tcPr>
            <w:tcW w:w="3117" w:type="dxa"/>
          </w:tcPr>
          <w:p w14:paraId="2C8FA8CF" w14:textId="77777777" w:rsidR="005D1D39" w:rsidRDefault="005D1D39" w:rsidP="00011003">
            <w:pPr>
              <w:rPr>
                <w:rFonts w:ascii="Calibri" w:hAnsi="Calibri" w:cs="Calibri"/>
                <w:color w:val="000000"/>
                <w:lang w:val="en-US"/>
              </w:rPr>
            </w:pPr>
            <w:r>
              <w:rPr>
                <w:rFonts w:ascii="Calibri" w:hAnsi="Calibri" w:cs="Calibri"/>
                <w:color w:val="000000"/>
                <w:lang w:val="en-US"/>
              </w:rPr>
              <w:t>Total Cost (£)</w:t>
            </w:r>
          </w:p>
        </w:tc>
      </w:tr>
      <w:tr w:rsidR="005D1D39" w14:paraId="78E627F7" w14:textId="77777777" w:rsidTr="00011003">
        <w:tc>
          <w:tcPr>
            <w:tcW w:w="3116" w:type="dxa"/>
          </w:tcPr>
          <w:p w14:paraId="5EDA5419" w14:textId="77777777" w:rsidR="005D1D39" w:rsidRDefault="005D1D39" w:rsidP="00011003">
            <w:pPr>
              <w:rPr>
                <w:rFonts w:ascii="Calibri" w:hAnsi="Calibri" w:cs="Calibri"/>
                <w:color w:val="000000"/>
                <w:lang w:val="en-US"/>
              </w:rPr>
            </w:pPr>
            <w:r w:rsidRPr="007855A8">
              <w:rPr>
                <w:rFonts w:ascii="Calibri" w:hAnsi="Calibri" w:cs="Calibri"/>
                <w:color w:val="000000"/>
                <w:lang w:val="en-US"/>
              </w:rPr>
              <w:t>10626610</w:t>
            </w:r>
          </w:p>
        </w:tc>
        <w:tc>
          <w:tcPr>
            <w:tcW w:w="3117" w:type="dxa"/>
          </w:tcPr>
          <w:p w14:paraId="78D939D7" w14:textId="77777777" w:rsidR="005D1D39" w:rsidRDefault="005D1D39" w:rsidP="00011003">
            <w:pPr>
              <w:rPr>
                <w:rFonts w:ascii="Calibri" w:hAnsi="Calibri" w:cs="Calibri"/>
                <w:color w:val="000000"/>
                <w:lang w:val="en-US"/>
              </w:rPr>
            </w:pPr>
          </w:p>
        </w:tc>
        <w:tc>
          <w:tcPr>
            <w:tcW w:w="3117" w:type="dxa"/>
          </w:tcPr>
          <w:p w14:paraId="408CE97D" w14:textId="77777777" w:rsidR="005D1D39" w:rsidRDefault="005D1D39" w:rsidP="00011003">
            <w:pPr>
              <w:rPr>
                <w:rFonts w:ascii="Calibri" w:hAnsi="Calibri" w:cs="Calibri"/>
                <w:color w:val="000000"/>
                <w:lang w:val="en-US"/>
              </w:rPr>
            </w:pPr>
          </w:p>
        </w:tc>
      </w:tr>
      <w:tr w:rsidR="005D1D39" w14:paraId="68F92AB1" w14:textId="77777777" w:rsidTr="00011003">
        <w:tc>
          <w:tcPr>
            <w:tcW w:w="3116" w:type="dxa"/>
          </w:tcPr>
          <w:p w14:paraId="30981A7B" w14:textId="77777777" w:rsidR="005D1D39" w:rsidRDefault="005D1D39" w:rsidP="00011003">
            <w:pPr>
              <w:rPr>
                <w:rFonts w:ascii="Calibri" w:hAnsi="Calibri" w:cs="Calibri"/>
                <w:color w:val="000000"/>
                <w:lang w:val="en-US"/>
              </w:rPr>
            </w:pPr>
            <w:r w:rsidRPr="007855A8">
              <w:rPr>
                <w:rFonts w:ascii="Calibri" w:hAnsi="Calibri" w:cs="Calibri"/>
                <w:color w:val="000000"/>
                <w:lang w:val="en-US"/>
              </w:rPr>
              <w:t>10588707</w:t>
            </w:r>
          </w:p>
        </w:tc>
        <w:tc>
          <w:tcPr>
            <w:tcW w:w="3117" w:type="dxa"/>
          </w:tcPr>
          <w:p w14:paraId="563C9BF3" w14:textId="77777777" w:rsidR="005D1D39" w:rsidRDefault="005D1D39" w:rsidP="00011003">
            <w:pPr>
              <w:rPr>
                <w:rFonts w:ascii="Calibri" w:hAnsi="Calibri" w:cs="Calibri"/>
                <w:color w:val="000000"/>
                <w:lang w:val="en-US"/>
              </w:rPr>
            </w:pPr>
          </w:p>
        </w:tc>
        <w:tc>
          <w:tcPr>
            <w:tcW w:w="3117" w:type="dxa"/>
          </w:tcPr>
          <w:p w14:paraId="6E37AD1D" w14:textId="77777777" w:rsidR="005D1D39" w:rsidRDefault="005D1D39" w:rsidP="00011003">
            <w:pPr>
              <w:rPr>
                <w:rFonts w:ascii="Calibri" w:hAnsi="Calibri" w:cs="Calibri"/>
                <w:color w:val="000000"/>
                <w:lang w:val="en-US"/>
              </w:rPr>
            </w:pPr>
          </w:p>
        </w:tc>
      </w:tr>
      <w:tr w:rsidR="005D1D39" w14:paraId="79263083" w14:textId="77777777" w:rsidTr="00011003">
        <w:tc>
          <w:tcPr>
            <w:tcW w:w="3116" w:type="dxa"/>
          </w:tcPr>
          <w:p w14:paraId="39E7BD90" w14:textId="77777777" w:rsidR="005D1D39" w:rsidRDefault="005D1D39" w:rsidP="00011003">
            <w:pPr>
              <w:rPr>
                <w:rFonts w:ascii="Calibri" w:hAnsi="Calibri" w:cs="Calibri"/>
                <w:color w:val="000000"/>
                <w:lang w:val="en-US"/>
              </w:rPr>
            </w:pPr>
            <w:r w:rsidRPr="007855A8">
              <w:rPr>
                <w:rFonts w:ascii="Calibri" w:hAnsi="Calibri" w:cs="Calibri"/>
                <w:color w:val="000000"/>
                <w:lang w:val="en-US"/>
              </w:rPr>
              <w:t>1000000603</w:t>
            </w:r>
          </w:p>
        </w:tc>
        <w:tc>
          <w:tcPr>
            <w:tcW w:w="3117" w:type="dxa"/>
          </w:tcPr>
          <w:p w14:paraId="0A60216C" w14:textId="77777777" w:rsidR="005D1D39" w:rsidRDefault="005D1D39" w:rsidP="00011003">
            <w:pPr>
              <w:rPr>
                <w:rFonts w:ascii="Calibri" w:hAnsi="Calibri" w:cs="Calibri"/>
                <w:color w:val="000000"/>
                <w:lang w:val="en-US"/>
              </w:rPr>
            </w:pPr>
          </w:p>
        </w:tc>
        <w:tc>
          <w:tcPr>
            <w:tcW w:w="3117" w:type="dxa"/>
          </w:tcPr>
          <w:p w14:paraId="24EED320" w14:textId="77777777" w:rsidR="005D1D39" w:rsidRDefault="005D1D39" w:rsidP="00011003">
            <w:pPr>
              <w:rPr>
                <w:rFonts w:ascii="Calibri" w:hAnsi="Calibri" w:cs="Calibri"/>
                <w:color w:val="000000"/>
                <w:lang w:val="en-US"/>
              </w:rPr>
            </w:pPr>
          </w:p>
        </w:tc>
      </w:tr>
    </w:tbl>
    <w:p w14:paraId="49201324" w14:textId="77777777" w:rsidR="005D1D39" w:rsidRDefault="005D1D39" w:rsidP="005D1D39">
      <w:pPr>
        <w:rPr>
          <w:rFonts w:ascii="Calibri" w:hAnsi="Calibri" w:cs="Calibri"/>
          <w:color w:val="000000"/>
          <w:lang w:val="en-US"/>
        </w:rPr>
      </w:pPr>
    </w:p>
    <w:p w14:paraId="6E8B282A" w14:textId="77777777" w:rsidR="005D1D39" w:rsidRPr="005C15AD" w:rsidRDefault="005D1D39" w:rsidP="005D1D39">
      <w:pPr>
        <w:rPr>
          <w:rFonts w:ascii="Calibri" w:hAnsi="Calibri" w:cs="Calibri"/>
          <w:color w:val="000000"/>
          <w:lang w:val="en-US"/>
        </w:rPr>
      </w:pPr>
    </w:p>
    <w:p w14:paraId="6B90B629" w14:textId="77777777" w:rsidR="005D1D39" w:rsidRPr="005C15AD" w:rsidRDefault="005D1D39" w:rsidP="005D1D39">
      <w:pPr>
        <w:rPr>
          <w:rFonts w:ascii="Calibri" w:hAnsi="Calibri" w:cs="Calibri"/>
          <w:color w:val="000000"/>
          <w:lang w:val="en-US"/>
        </w:rPr>
      </w:pPr>
    </w:p>
    <w:p w14:paraId="5DD608F5" w14:textId="77777777" w:rsidR="005D1D39" w:rsidRDefault="005D1D39" w:rsidP="00980A1C">
      <w:pPr>
        <w:rPr>
          <w:lang w:val="en-US"/>
        </w:rPr>
      </w:pPr>
    </w:p>
    <w:p w14:paraId="6ADE73FC" w14:textId="73147C0F" w:rsidR="00980A1C" w:rsidRDefault="00980A1C" w:rsidP="00980A1C">
      <w:pPr>
        <w:rPr>
          <w:lang w:val="en-US"/>
        </w:rPr>
      </w:pPr>
    </w:p>
    <w:p w14:paraId="4B250C96" w14:textId="6760B726" w:rsidR="007855A8" w:rsidRPr="005D1D39" w:rsidRDefault="005C15AD" w:rsidP="00980A1C">
      <w:pPr>
        <w:rPr>
          <w:i/>
          <w:iCs/>
          <w:sz w:val="20"/>
          <w:szCs w:val="20"/>
          <w:lang w:val="en-US"/>
        </w:rPr>
      </w:pPr>
      <w:r w:rsidRPr="005D1D39">
        <w:rPr>
          <w:i/>
          <w:iCs/>
          <w:sz w:val="20"/>
          <w:szCs w:val="20"/>
          <w:lang w:val="en-US"/>
        </w:rPr>
        <w:t>Example:</w:t>
      </w:r>
    </w:p>
    <w:p w14:paraId="00EF75A8" w14:textId="7D81561D" w:rsidR="005C15AD" w:rsidRPr="005D1D39" w:rsidRDefault="005C15AD" w:rsidP="00980A1C">
      <w:pPr>
        <w:rPr>
          <w:i/>
          <w:iCs/>
          <w:sz w:val="20"/>
          <w:szCs w:val="20"/>
          <w:lang w:val="en-US"/>
        </w:rPr>
      </w:pPr>
    </w:p>
    <w:p w14:paraId="65D19D8E" w14:textId="4757582F" w:rsidR="005C15AD" w:rsidRPr="005D1D39" w:rsidRDefault="005C15AD" w:rsidP="00980A1C">
      <w:pPr>
        <w:rPr>
          <w:rFonts w:ascii="Calibri" w:hAnsi="Calibri" w:cs="Calibri"/>
          <w:i/>
          <w:iCs/>
          <w:color w:val="000000"/>
          <w:sz w:val="20"/>
          <w:szCs w:val="20"/>
          <w:lang w:val="en-US"/>
        </w:rPr>
      </w:pPr>
      <w:r w:rsidRPr="005D1D39">
        <w:rPr>
          <w:i/>
          <w:iCs/>
          <w:sz w:val="20"/>
          <w:szCs w:val="20"/>
          <w:lang w:val="en-US"/>
        </w:rPr>
        <w:t xml:space="preserve">For meter </w:t>
      </w:r>
      <w:r w:rsidRPr="005D1D39">
        <w:rPr>
          <w:rFonts w:ascii="Calibri" w:hAnsi="Calibri" w:cs="Calibri"/>
          <w:b/>
          <w:bCs/>
          <w:i/>
          <w:iCs/>
          <w:color w:val="000000"/>
          <w:sz w:val="20"/>
          <w:szCs w:val="20"/>
        </w:rPr>
        <w:t>10588707</w:t>
      </w:r>
      <w:r w:rsidRPr="005D1D39">
        <w:rPr>
          <w:rFonts w:ascii="Calibri" w:hAnsi="Calibri" w:cs="Calibri"/>
          <w:i/>
          <w:iCs/>
          <w:color w:val="000000"/>
          <w:sz w:val="20"/>
          <w:szCs w:val="20"/>
          <w:lang w:val="en-US"/>
        </w:rPr>
        <w:t>:</w:t>
      </w:r>
    </w:p>
    <w:p w14:paraId="551C6D8F" w14:textId="69D9EA22" w:rsidR="005C15AD" w:rsidRPr="005D1D39" w:rsidRDefault="005C15AD" w:rsidP="00980A1C">
      <w:pPr>
        <w:rPr>
          <w:rFonts w:ascii="Calibri" w:hAnsi="Calibri" w:cs="Calibri"/>
          <w:b/>
          <w:bCs/>
          <w:color w:val="000000"/>
          <w:sz w:val="20"/>
          <w:szCs w:val="20"/>
          <w:lang w:val="en-US"/>
        </w:rPr>
      </w:pPr>
      <w:r w:rsidRPr="005D1D39">
        <w:rPr>
          <w:rFonts w:ascii="Calibri" w:hAnsi="Calibri" w:cs="Calibri"/>
          <w:i/>
          <w:iCs/>
          <w:color w:val="000000"/>
          <w:sz w:val="20"/>
          <w:szCs w:val="20"/>
          <w:lang w:val="en-US"/>
        </w:rPr>
        <w:t xml:space="preserve">Exit zone: </w:t>
      </w:r>
      <w:r w:rsidRPr="005D1D39">
        <w:rPr>
          <w:rFonts w:ascii="Calibri" w:hAnsi="Calibri" w:cs="Calibri"/>
          <w:b/>
          <w:bCs/>
          <w:i/>
          <w:iCs/>
          <w:color w:val="000000"/>
          <w:sz w:val="20"/>
          <w:szCs w:val="20"/>
          <w:lang w:val="en-US"/>
        </w:rPr>
        <w:t>EM2</w:t>
      </w:r>
      <w:r w:rsidRPr="005D1D39">
        <w:rPr>
          <w:rFonts w:ascii="Calibri" w:hAnsi="Calibri" w:cs="Calibri"/>
          <w:i/>
          <w:iCs/>
          <w:color w:val="000000"/>
          <w:sz w:val="20"/>
          <w:szCs w:val="20"/>
          <w:lang w:val="en-US"/>
        </w:rPr>
        <w:t xml:space="preserve">, AQ: </w:t>
      </w:r>
      <w:r w:rsidRPr="005D1D39">
        <w:rPr>
          <w:rFonts w:ascii="Calibri" w:hAnsi="Calibri" w:cs="Calibri"/>
          <w:b/>
          <w:bCs/>
          <w:color w:val="000000"/>
          <w:sz w:val="20"/>
          <w:szCs w:val="20"/>
        </w:rPr>
        <w:t>75123</w:t>
      </w:r>
      <w:r w:rsidRPr="005D1D39">
        <w:rPr>
          <w:rFonts w:ascii="Calibri" w:hAnsi="Calibri" w:cs="Calibri"/>
          <w:b/>
          <w:bCs/>
          <w:color w:val="000000"/>
          <w:sz w:val="20"/>
          <w:szCs w:val="20"/>
          <w:lang w:val="en-US"/>
        </w:rPr>
        <w:t>kwh</w:t>
      </w:r>
    </w:p>
    <w:p w14:paraId="67F81349" w14:textId="3308B7CE" w:rsidR="007855A8" w:rsidRPr="005D1D39" w:rsidRDefault="007855A8" w:rsidP="00980A1C">
      <w:pPr>
        <w:rPr>
          <w:rFonts w:ascii="Calibri" w:hAnsi="Calibri" w:cs="Calibri"/>
          <w:color w:val="000000"/>
          <w:sz w:val="20"/>
          <w:szCs w:val="20"/>
          <w:lang w:val="en-US"/>
        </w:rPr>
      </w:pPr>
    </w:p>
    <w:p w14:paraId="0249988F" w14:textId="77777777" w:rsidR="007855A8" w:rsidRPr="005D1D39" w:rsidRDefault="007855A8" w:rsidP="00980A1C">
      <w:pPr>
        <w:rPr>
          <w:rFonts w:ascii="Calibri" w:hAnsi="Calibri" w:cs="Calibri"/>
          <w:color w:val="000000"/>
          <w:sz w:val="20"/>
          <w:szCs w:val="20"/>
          <w:lang w:val="en-US"/>
        </w:rPr>
      </w:pPr>
    </w:p>
    <w:p w14:paraId="66D2E907" w14:textId="18F9C1D0" w:rsidR="005C15AD" w:rsidRPr="005D1D39" w:rsidRDefault="005C15AD" w:rsidP="00980A1C">
      <w:pPr>
        <w:rPr>
          <w:rFonts w:ascii="Calibri" w:hAnsi="Calibri" w:cs="Calibri"/>
          <w:color w:val="000000"/>
          <w:sz w:val="20"/>
          <w:szCs w:val="20"/>
          <w:lang w:val="en-US"/>
        </w:rPr>
      </w:pPr>
      <w:r w:rsidRPr="005D1D39">
        <w:rPr>
          <w:rFonts w:ascii="Calibri" w:hAnsi="Calibri" w:cs="Calibri"/>
          <w:color w:val="000000"/>
          <w:sz w:val="20"/>
          <w:szCs w:val="20"/>
          <w:lang w:val="en-US"/>
        </w:rPr>
        <w:t>Match the meter to a rate in the Rate Table by matching the correct exit zone and date and determining the correct band.</w:t>
      </w:r>
    </w:p>
    <w:p w14:paraId="502A030E" w14:textId="27F4D90E" w:rsidR="005C15AD" w:rsidRPr="005D1D39" w:rsidRDefault="005C15AD" w:rsidP="00980A1C">
      <w:pPr>
        <w:rPr>
          <w:rFonts w:ascii="Calibri" w:hAnsi="Calibri" w:cs="Calibri"/>
          <w:color w:val="000000"/>
          <w:sz w:val="20"/>
          <w:szCs w:val="20"/>
          <w:lang w:val="en-US"/>
        </w:rPr>
      </w:pPr>
      <w:r w:rsidRPr="005D1D39">
        <w:rPr>
          <w:rFonts w:ascii="Calibri" w:hAnsi="Calibri" w:cs="Calibri"/>
          <w:color w:val="000000"/>
          <w:sz w:val="20"/>
          <w:szCs w:val="20"/>
          <w:lang w:val="en-US"/>
        </w:rPr>
        <w:t>Determine the band by assuring the AQ is between the Min Annual Quantity (included) and Max Annual Quantity (excluded) columns in the Rate Table.</w:t>
      </w:r>
    </w:p>
    <w:p w14:paraId="0A7889DE" w14:textId="77777777" w:rsidR="008B70AC" w:rsidRPr="005D1D39" w:rsidRDefault="008B70AC" w:rsidP="008B70AC">
      <w:pPr>
        <w:rPr>
          <w:rFonts w:ascii="Calibri" w:hAnsi="Calibri" w:cs="Calibri"/>
          <w:color w:val="000000"/>
          <w:sz w:val="20"/>
          <w:szCs w:val="20"/>
          <w:lang w:val="en-US"/>
        </w:rPr>
      </w:pPr>
    </w:p>
    <w:p w14:paraId="7737C18E" w14:textId="4D4DC9B6" w:rsidR="008B70AC" w:rsidRPr="005D1D39" w:rsidRDefault="008B70AC" w:rsidP="00980A1C">
      <w:pPr>
        <w:rPr>
          <w:rFonts w:ascii="Calibri" w:hAnsi="Calibri" w:cs="Calibri"/>
          <w:color w:val="000000"/>
          <w:sz w:val="20"/>
          <w:szCs w:val="20"/>
          <w:lang w:val="en-US"/>
        </w:rPr>
      </w:pPr>
      <w:r w:rsidRPr="005D1D39">
        <w:rPr>
          <w:rFonts w:ascii="Calibri" w:hAnsi="Calibri" w:cs="Calibri"/>
          <w:color w:val="000000"/>
          <w:sz w:val="20"/>
          <w:szCs w:val="20"/>
          <w:lang w:val="en-US"/>
        </w:rPr>
        <w:t>The following rates are found:</w:t>
      </w:r>
    </w:p>
    <w:p w14:paraId="3EE730A7" w14:textId="46425E38" w:rsidR="007855A8" w:rsidRPr="005D1D39" w:rsidRDefault="007855A8" w:rsidP="00980A1C">
      <w:pPr>
        <w:rPr>
          <w:rFonts w:ascii="Calibri" w:hAnsi="Calibri" w:cs="Calibri"/>
          <w:color w:val="000000"/>
          <w:sz w:val="20"/>
          <w:szCs w:val="20"/>
          <w:lang w:val="en-US"/>
        </w:rPr>
      </w:pPr>
    </w:p>
    <w:p w14:paraId="7B25653A" w14:textId="2638DC99" w:rsidR="007855A8" w:rsidRPr="005D1D39" w:rsidRDefault="007855A8" w:rsidP="00980A1C">
      <w:pPr>
        <w:rPr>
          <w:rFonts w:ascii="Calibri" w:hAnsi="Calibri" w:cs="Calibri"/>
          <w:b/>
          <w:bCs/>
          <w:color w:val="000000"/>
          <w:sz w:val="20"/>
          <w:szCs w:val="20"/>
          <w:lang w:val="fr-FR"/>
        </w:rPr>
      </w:pPr>
      <w:r w:rsidRPr="005D1D39">
        <w:rPr>
          <w:rFonts w:ascii="Calibri" w:hAnsi="Calibri" w:cs="Calibri"/>
          <w:b/>
          <w:bCs/>
          <w:color w:val="000000"/>
          <w:sz w:val="20"/>
          <w:szCs w:val="20"/>
          <w:lang w:val="en-US"/>
        </w:rPr>
        <w:t xml:space="preserve">Rates determined for meter </w:t>
      </w:r>
      <w:proofErr w:type="gramStart"/>
      <w:r w:rsidRPr="005D1D39">
        <w:rPr>
          <w:rFonts w:ascii="Calibri" w:hAnsi="Calibri" w:cs="Calibri"/>
          <w:b/>
          <w:bCs/>
          <w:i/>
          <w:iCs/>
          <w:color w:val="000000"/>
          <w:sz w:val="20"/>
          <w:szCs w:val="20"/>
        </w:rPr>
        <w:t>10588707 </w:t>
      </w:r>
      <w:r w:rsidRPr="005D1D39">
        <w:rPr>
          <w:rFonts w:ascii="Calibri" w:hAnsi="Calibri" w:cs="Calibri"/>
          <w:b/>
          <w:bCs/>
          <w:i/>
          <w:iCs/>
          <w:color w:val="000000"/>
          <w:sz w:val="20"/>
          <w:szCs w:val="20"/>
          <w:lang w:val="fr-FR"/>
        </w:rPr>
        <w:t>:</w:t>
      </w:r>
      <w:proofErr w:type="gramEnd"/>
    </w:p>
    <w:p w14:paraId="67C84522" w14:textId="0B1BDE3B" w:rsidR="007855A8" w:rsidRPr="005D1D39" w:rsidRDefault="007855A8" w:rsidP="00980A1C">
      <w:pPr>
        <w:rPr>
          <w:rFonts w:ascii="Calibri" w:hAnsi="Calibri" w:cs="Calibri"/>
          <w:color w:val="000000"/>
          <w:sz w:val="20"/>
          <w:szCs w:val="20"/>
          <w:lang w:val="en-US"/>
        </w:rPr>
      </w:pPr>
    </w:p>
    <w:tbl>
      <w:tblPr>
        <w:tblW w:w="6900" w:type="dxa"/>
        <w:tblLook w:val="04A0" w:firstRow="1" w:lastRow="0" w:firstColumn="1" w:lastColumn="0" w:noHBand="0" w:noVBand="1"/>
      </w:tblPr>
      <w:tblGrid>
        <w:gridCol w:w="1300"/>
        <w:gridCol w:w="1300"/>
        <w:gridCol w:w="1700"/>
        <w:gridCol w:w="1300"/>
        <w:gridCol w:w="1300"/>
      </w:tblGrid>
      <w:tr w:rsidR="007855A8" w:rsidRPr="005D1D39" w14:paraId="0A978BD5" w14:textId="77777777" w:rsidTr="007855A8">
        <w:trPr>
          <w:trHeight w:val="320"/>
        </w:trPr>
        <w:tc>
          <w:tcPr>
            <w:tcW w:w="1300" w:type="dxa"/>
            <w:tcBorders>
              <w:top w:val="nil"/>
              <w:left w:val="nil"/>
              <w:bottom w:val="nil"/>
              <w:right w:val="nil"/>
            </w:tcBorders>
            <w:shd w:val="clear" w:color="auto" w:fill="auto"/>
            <w:noWrap/>
            <w:vAlign w:val="bottom"/>
            <w:hideMark/>
          </w:tcPr>
          <w:p w14:paraId="05292801" w14:textId="77777777" w:rsidR="007855A8" w:rsidRPr="005D1D39" w:rsidRDefault="007855A8" w:rsidP="007855A8">
            <w:pPr>
              <w:rPr>
                <w:rFonts w:ascii="Calibri" w:hAnsi="Calibri" w:cs="Calibri"/>
                <w:b/>
                <w:bCs/>
                <w:color w:val="000000"/>
                <w:sz w:val="20"/>
                <w:szCs w:val="20"/>
              </w:rPr>
            </w:pPr>
            <w:r w:rsidRPr="005D1D39">
              <w:rPr>
                <w:rFonts w:ascii="Calibri" w:hAnsi="Calibri" w:cs="Calibri"/>
                <w:b/>
                <w:bCs/>
                <w:color w:val="000000"/>
                <w:sz w:val="20"/>
                <w:szCs w:val="20"/>
              </w:rPr>
              <w:t>Date</w:t>
            </w:r>
          </w:p>
        </w:tc>
        <w:tc>
          <w:tcPr>
            <w:tcW w:w="1300" w:type="dxa"/>
            <w:tcBorders>
              <w:top w:val="nil"/>
              <w:left w:val="nil"/>
              <w:bottom w:val="nil"/>
              <w:right w:val="nil"/>
            </w:tcBorders>
            <w:shd w:val="clear" w:color="auto" w:fill="auto"/>
            <w:noWrap/>
            <w:vAlign w:val="bottom"/>
            <w:hideMark/>
          </w:tcPr>
          <w:p w14:paraId="16F06537" w14:textId="77777777" w:rsidR="007855A8" w:rsidRPr="005D1D39" w:rsidRDefault="007855A8" w:rsidP="007855A8">
            <w:pPr>
              <w:rPr>
                <w:rFonts w:ascii="Calibri" w:hAnsi="Calibri" w:cs="Calibri"/>
                <w:b/>
                <w:bCs/>
                <w:color w:val="000000"/>
                <w:sz w:val="20"/>
                <w:szCs w:val="20"/>
              </w:rPr>
            </w:pPr>
            <w:r w:rsidRPr="005D1D39">
              <w:rPr>
                <w:rFonts w:ascii="Calibri" w:hAnsi="Calibri" w:cs="Calibri"/>
                <w:b/>
                <w:bCs/>
                <w:color w:val="000000"/>
                <w:sz w:val="20"/>
                <w:szCs w:val="20"/>
              </w:rPr>
              <w:t>Exit Zone</w:t>
            </w:r>
          </w:p>
        </w:tc>
        <w:tc>
          <w:tcPr>
            <w:tcW w:w="1700" w:type="dxa"/>
            <w:tcBorders>
              <w:top w:val="nil"/>
              <w:left w:val="nil"/>
              <w:bottom w:val="nil"/>
              <w:right w:val="nil"/>
            </w:tcBorders>
            <w:shd w:val="clear" w:color="auto" w:fill="auto"/>
            <w:noWrap/>
            <w:vAlign w:val="bottom"/>
            <w:hideMark/>
          </w:tcPr>
          <w:p w14:paraId="1F67A0F6" w14:textId="77777777" w:rsidR="007855A8" w:rsidRPr="005D1D39" w:rsidRDefault="007855A8" w:rsidP="007855A8">
            <w:pPr>
              <w:rPr>
                <w:rFonts w:ascii="Calibri" w:hAnsi="Calibri" w:cs="Calibri"/>
                <w:b/>
                <w:bCs/>
                <w:color w:val="000000"/>
                <w:sz w:val="20"/>
                <w:szCs w:val="20"/>
              </w:rPr>
            </w:pPr>
            <w:r w:rsidRPr="005D1D39">
              <w:rPr>
                <w:rFonts w:ascii="Calibri" w:hAnsi="Calibri" w:cs="Calibri"/>
                <w:b/>
                <w:bCs/>
                <w:color w:val="000000"/>
                <w:sz w:val="20"/>
                <w:szCs w:val="20"/>
              </w:rPr>
              <w:t>Min Annual Quantity (kWh)</w:t>
            </w:r>
          </w:p>
        </w:tc>
        <w:tc>
          <w:tcPr>
            <w:tcW w:w="1300" w:type="dxa"/>
            <w:tcBorders>
              <w:top w:val="nil"/>
              <w:left w:val="nil"/>
              <w:bottom w:val="nil"/>
              <w:right w:val="nil"/>
            </w:tcBorders>
            <w:shd w:val="clear" w:color="auto" w:fill="auto"/>
            <w:noWrap/>
            <w:vAlign w:val="bottom"/>
            <w:hideMark/>
          </w:tcPr>
          <w:p w14:paraId="6596B6C3" w14:textId="77777777" w:rsidR="007855A8" w:rsidRPr="005D1D39" w:rsidRDefault="007855A8" w:rsidP="007855A8">
            <w:pPr>
              <w:rPr>
                <w:rFonts w:ascii="Calibri" w:hAnsi="Calibri" w:cs="Calibri"/>
                <w:b/>
                <w:bCs/>
                <w:color w:val="000000"/>
                <w:sz w:val="20"/>
                <w:szCs w:val="20"/>
              </w:rPr>
            </w:pPr>
            <w:r w:rsidRPr="005D1D39">
              <w:rPr>
                <w:rFonts w:ascii="Calibri" w:hAnsi="Calibri" w:cs="Calibri"/>
                <w:b/>
                <w:bCs/>
                <w:color w:val="000000"/>
                <w:sz w:val="20"/>
                <w:szCs w:val="20"/>
              </w:rPr>
              <w:t>Max Annual  Quantity (kWh)</w:t>
            </w:r>
          </w:p>
        </w:tc>
        <w:tc>
          <w:tcPr>
            <w:tcW w:w="1300" w:type="dxa"/>
            <w:tcBorders>
              <w:top w:val="nil"/>
              <w:left w:val="nil"/>
              <w:bottom w:val="nil"/>
              <w:right w:val="nil"/>
            </w:tcBorders>
            <w:shd w:val="clear" w:color="auto" w:fill="auto"/>
            <w:noWrap/>
            <w:vAlign w:val="bottom"/>
            <w:hideMark/>
          </w:tcPr>
          <w:p w14:paraId="61EE35EC" w14:textId="77777777" w:rsidR="007855A8" w:rsidRPr="005D1D39" w:rsidRDefault="007855A8" w:rsidP="007855A8">
            <w:pPr>
              <w:rPr>
                <w:rFonts w:ascii="Calibri" w:hAnsi="Calibri" w:cs="Calibri"/>
                <w:b/>
                <w:bCs/>
                <w:color w:val="000000"/>
                <w:sz w:val="20"/>
                <w:szCs w:val="20"/>
              </w:rPr>
            </w:pPr>
            <w:r w:rsidRPr="005D1D39">
              <w:rPr>
                <w:rFonts w:ascii="Calibri" w:hAnsi="Calibri" w:cs="Calibri"/>
                <w:b/>
                <w:bCs/>
                <w:color w:val="000000"/>
                <w:sz w:val="20"/>
                <w:szCs w:val="20"/>
              </w:rPr>
              <w:t>Rate (p/kWh)</w:t>
            </w:r>
          </w:p>
        </w:tc>
      </w:tr>
      <w:tr w:rsidR="007855A8" w:rsidRPr="005D1D39" w14:paraId="25678673" w14:textId="77777777" w:rsidTr="007855A8">
        <w:trPr>
          <w:trHeight w:val="320"/>
        </w:trPr>
        <w:tc>
          <w:tcPr>
            <w:tcW w:w="1300" w:type="dxa"/>
            <w:tcBorders>
              <w:top w:val="nil"/>
              <w:left w:val="nil"/>
              <w:bottom w:val="nil"/>
              <w:right w:val="nil"/>
            </w:tcBorders>
            <w:shd w:val="clear" w:color="auto" w:fill="auto"/>
            <w:noWrap/>
            <w:vAlign w:val="bottom"/>
            <w:hideMark/>
          </w:tcPr>
          <w:p w14:paraId="72DC2FD6" w14:textId="77777777" w:rsidR="007855A8" w:rsidRPr="005D1D39" w:rsidRDefault="007855A8" w:rsidP="007855A8">
            <w:pPr>
              <w:jc w:val="right"/>
              <w:rPr>
                <w:rFonts w:ascii="Calibri" w:hAnsi="Calibri" w:cs="Calibri"/>
                <w:color w:val="000000"/>
                <w:sz w:val="20"/>
                <w:szCs w:val="20"/>
              </w:rPr>
            </w:pPr>
            <w:r w:rsidRPr="005D1D39">
              <w:rPr>
                <w:rFonts w:ascii="Calibri" w:hAnsi="Calibri" w:cs="Calibri"/>
                <w:color w:val="000000"/>
                <w:sz w:val="20"/>
                <w:szCs w:val="20"/>
              </w:rPr>
              <w:t>2020-04-01</w:t>
            </w:r>
          </w:p>
        </w:tc>
        <w:tc>
          <w:tcPr>
            <w:tcW w:w="1300" w:type="dxa"/>
            <w:tcBorders>
              <w:top w:val="nil"/>
              <w:left w:val="nil"/>
              <w:bottom w:val="nil"/>
              <w:right w:val="nil"/>
            </w:tcBorders>
            <w:shd w:val="clear" w:color="auto" w:fill="auto"/>
            <w:noWrap/>
            <w:vAlign w:val="bottom"/>
            <w:hideMark/>
          </w:tcPr>
          <w:p w14:paraId="04240D32" w14:textId="77777777" w:rsidR="007855A8" w:rsidRPr="005D1D39" w:rsidRDefault="007855A8" w:rsidP="007855A8">
            <w:pPr>
              <w:rPr>
                <w:rFonts w:ascii="Calibri" w:hAnsi="Calibri" w:cs="Calibri"/>
                <w:color w:val="000000"/>
                <w:sz w:val="20"/>
                <w:szCs w:val="20"/>
              </w:rPr>
            </w:pPr>
            <w:r w:rsidRPr="005D1D39">
              <w:rPr>
                <w:rFonts w:ascii="Calibri" w:hAnsi="Calibri" w:cs="Calibri"/>
                <w:color w:val="000000"/>
                <w:sz w:val="20"/>
                <w:szCs w:val="20"/>
              </w:rPr>
              <w:t>EM2</w:t>
            </w:r>
          </w:p>
        </w:tc>
        <w:tc>
          <w:tcPr>
            <w:tcW w:w="1700" w:type="dxa"/>
            <w:tcBorders>
              <w:top w:val="nil"/>
              <w:left w:val="nil"/>
              <w:bottom w:val="nil"/>
              <w:right w:val="nil"/>
            </w:tcBorders>
            <w:shd w:val="clear" w:color="auto" w:fill="auto"/>
            <w:noWrap/>
            <w:vAlign w:val="bottom"/>
            <w:hideMark/>
          </w:tcPr>
          <w:p w14:paraId="761AF2BB" w14:textId="77777777" w:rsidR="007855A8" w:rsidRPr="005D1D39" w:rsidRDefault="007855A8" w:rsidP="007855A8">
            <w:pPr>
              <w:jc w:val="right"/>
              <w:rPr>
                <w:rFonts w:ascii="Calibri" w:hAnsi="Calibri" w:cs="Calibri"/>
                <w:color w:val="000000"/>
                <w:sz w:val="20"/>
                <w:szCs w:val="20"/>
              </w:rPr>
            </w:pPr>
            <w:r w:rsidRPr="005D1D39">
              <w:rPr>
                <w:rFonts w:ascii="Calibri" w:hAnsi="Calibri" w:cs="Calibri"/>
                <w:color w:val="000000"/>
                <w:sz w:val="20"/>
                <w:szCs w:val="20"/>
              </w:rPr>
              <w:t>73200</w:t>
            </w:r>
          </w:p>
        </w:tc>
        <w:tc>
          <w:tcPr>
            <w:tcW w:w="1300" w:type="dxa"/>
            <w:tcBorders>
              <w:top w:val="nil"/>
              <w:left w:val="nil"/>
              <w:bottom w:val="nil"/>
              <w:right w:val="nil"/>
            </w:tcBorders>
            <w:shd w:val="clear" w:color="auto" w:fill="auto"/>
            <w:noWrap/>
            <w:vAlign w:val="bottom"/>
            <w:hideMark/>
          </w:tcPr>
          <w:p w14:paraId="02DED949" w14:textId="77777777" w:rsidR="007855A8" w:rsidRPr="005D1D39" w:rsidRDefault="007855A8" w:rsidP="007855A8">
            <w:pPr>
              <w:jc w:val="right"/>
              <w:rPr>
                <w:rFonts w:ascii="Calibri" w:hAnsi="Calibri" w:cs="Calibri"/>
                <w:color w:val="000000"/>
                <w:sz w:val="20"/>
                <w:szCs w:val="20"/>
              </w:rPr>
            </w:pPr>
            <w:r w:rsidRPr="005D1D39">
              <w:rPr>
                <w:rFonts w:ascii="Calibri" w:hAnsi="Calibri" w:cs="Calibri"/>
                <w:color w:val="000000"/>
                <w:sz w:val="20"/>
                <w:szCs w:val="20"/>
              </w:rPr>
              <w:t>732000</w:t>
            </w:r>
          </w:p>
        </w:tc>
        <w:tc>
          <w:tcPr>
            <w:tcW w:w="1300" w:type="dxa"/>
            <w:tcBorders>
              <w:top w:val="nil"/>
              <w:left w:val="nil"/>
              <w:bottom w:val="nil"/>
              <w:right w:val="nil"/>
            </w:tcBorders>
            <w:shd w:val="clear" w:color="auto" w:fill="auto"/>
            <w:noWrap/>
            <w:vAlign w:val="bottom"/>
            <w:hideMark/>
          </w:tcPr>
          <w:p w14:paraId="3A4287FB" w14:textId="77777777" w:rsidR="007855A8" w:rsidRPr="005D1D39" w:rsidRDefault="007855A8" w:rsidP="007855A8">
            <w:pPr>
              <w:jc w:val="right"/>
              <w:rPr>
                <w:rFonts w:ascii="Calibri" w:hAnsi="Calibri" w:cs="Calibri"/>
                <w:color w:val="000000"/>
                <w:sz w:val="20"/>
                <w:szCs w:val="20"/>
              </w:rPr>
            </w:pPr>
            <w:r w:rsidRPr="005D1D39">
              <w:rPr>
                <w:rFonts w:ascii="Calibri" w:hAnsi="Calibri" w:cs="Calibri"/>
                <w:color w:val="000000"/>
                <w:sz w:val="20"/>
                <w:szCs w:val="20"/>
              </w:rPr>
              <w:t>0.0228</w:t>
            </w:r>
          </w:p>
        </w:tc>
      </w:tr>
      <w:tr w:rsidR="007855A8" w:rsidRPr="005D1D39" w14:paraId="721C2038" w14:textId="77777777" w:rsidTr="007855A8">
        <w:trPr>
          <w:trHeight w:val="320"/>
        </w:trPr>
        <w:tc>
          <w:tcPr>
            <w:tcW w:w="1300" w:type="dxa"/>
            <w:tcBorders>
              <w:top w:val="nil"/>
              <w:left w:val="nil"/>
              <w:bottom w:val="nil"/>
              <w:right w:val="nil"/>
            </w:tcBorders>
            <w:shd w:val="clear" w:color="auto" w:fill="auto"/>
            <w:noWrap/>
            <w:vAlign w:val="bottom"/>
            <w:hideMark/>
          </w:tcPr>
          <w:p w14:paraId="0F9DA13A" w14:textId="77777777" w:rsidR="007855A8" w:rsidRPr="005D1D39" w:rsidRDefault="007855A8" w:rsidP="007855A8">
            <w:pPr>
              <w:jc w:val="right"/>
              <w:rPr>
                <w:rFonts w:ascii="Calibri" w:hAnsi="Calibri" w:cs="Calibri"/>
                <w:color w:val="000000"/>
                <w:sz w:val="20"/>
                <w:szCs w:val="20"/>
              </w:rPr>
            </w:pPr>
            <w:r w:rsidRPr="005D1D39">
              <w:rPr>
                <w:rFonts w:ascii="Calibri" w:hAnsi="Calibri" w:cs="Calibri"/>
                <w:color w:val="000000"/>
                <w:sz w:val="20"/>
                <w:szCs w:val="20"/>
              </w:rPr>
              <w:t>2020-10-01</w:t>
            </w:r>
          </w:p>
        </w:tc>
        <w:tc>
          <w:tcPr>
            <w:tcW w:w="1300" w:type="dxa"/>
            <w:tcBorders>
              <w:top w:val="nil"/>
              <w:left w:val="nil"/>
              <w:bottom w:val="nil"/>
              <w:right w:val="nil"/>
            </w:tcBorders>
            <w:shd w:val="clear" w:color="auto" w:fill="auto"/>
            <w:noWrap/>
            <w:vAlign w:val="bottom"/>
            <w:hideMark/>
          </w:tcPr>
          <w:p w14:paraId="2D3EF16F" w14:textId="77777777" w:rsidR="007855A8" w:rsidRPr="005D1D39" w:rsidRDefault="007855A8" w:rsidP="007855A8">
            <w:pPr>
              <w:rPr>
                <w:rFonts w:ascii="Calibri" w:hAnsi="Calibri" w:cs="Calibri"/>
                <w:color w:val="000000"/>
                <w:sz w:val="20"/>
                <w:szCs w:val="20"/>
              </w:rPr>
            </w:pPr>
            <w:r w:rsidRPr="005D1D39">
              <w:rPr>
                <w:rFonts w:ascii="Calibri" w:hAnsi="Calibri" w:cs="Calibri"/>
                <w:color w:val="000000"/>
                <w:sz w:val="20"/>
                <w:szCs w:val="20"/>
              </w:rPr>
              <w:t>EM2</w:t>
            </w:r>
          </w:p>
        </w:tc>
        <w:tc>
          <w:tcPr>
            <w:tcW w:w="1700" w:type="dxa"/>
            <w:tcBorders>
              <w:top w:val="nil"/>
              <w:left w:val="nil"/>
              <w:bottom w:val="nil"/>
              <w:right w:val="nil"/>
            </w:tcBorders>
            <w:shd w:val="clear" w:color="auto" w:fill="auto"/>
            <w:noWrap/>
            <w:vAlign w:val="bottom"/>
            <w:hideMark/>
          </w:tcPr>
          <w:p w14:paraId="62C0EE1D" w14:textId="77777777" w:rsidR="007855A8" w:rsidRPr="005D1D39" w:rsidRDefault="007855A8" w:rsidP="007855A8">
            <w:pPr>
              <w:jc w:val="right"/>
              <w:rPr>
                <w:rFonts w:ascii="Calibri" w:hAnsi="Calibri" w:cs="Calibri"/>
                <w:color w:val="000000"/>
                <w:sz w:val="20"/>
                <w:szCs w:val="20"/>
              </w:rPr>
            </w:pPr>
            <w:r w:rsidRPr="005D1D39">
              <w:rPr>
                <w:rFonts w:ascii="Calibri" w:hAnsi="Calibri" w:cs="Calibri"/>
                <w:color w:val="000000"/>
                <w:sz w:val="20"/>
                <w:szCs w:val="20"/>
              </w:rPr>
              <w:t>73200</w:t>
            </w:r>
          </w:p>
        </w:tc>
        <w:tc>
          <w:tcPr>
            <w:tcW w:w="1300" w:type="dxa"/>
            <w:tcBorders>
              <w:top w:val="nil"/>
              <w:left w:val="nil"/>
              <w:bottom w:val="nil"/>
              <w:right w:val="nil"/>
            </w:tcBorders>
            <w:shd w:val="clear" w:color="auto" w:fill="auto"/>
            <w:noWrap/>
            <w:vAlign w:val="bottom"/>
            <w:hideMark/>
          </w:tcPr>
          <w:p w14:paraId="1E7BB09E" w14:textId="77777777" w:rsidR="007855A8" w:rsidRPr="005D1D39" w:rsidRDefault="007855A8" w:rsidP="007855A8">
            <w:pPr>
              <w:jc w:val="right"/>
              <w:rPr>
                <w:rFonts w:ascii="Calibri" w:hAnsi="Calibri" w:cs="Calibri"/>
                <w:color w:val="000000"/>
                <w:sz w:val="20"/>
                <w:szCs w:val="20"/>
              </w:rPr>
            </w:pPr>
            <w:r w:rsidRPr="005D1D39">
              <w:rPr>
                <w:rFonts w:ascii="Calibri" w:hAnsi="Calibri" w:cs="Calibri"/>
                <w:color w:val="000000"/>
                <w:sz w:val="20"/>
                <w:szCs w:val="20"/>
              </w:rPr>
              <w:t>732000</w:t>
            </w:r>
          </w:p>
        </w:tc>
        <w:tc>
          <w:tcPr>
            <w:tcW w:w="1300" w:type="dxa"/>
            <w:tcBorders>
              <w:top w:val="nil"/>
              <w:left w:val="nil"/>
              <w:bottom w:val="nil"/>
              <w:right w:val="nil"/>
            </w:tcBorders>
            <w:shd w:val="clear" w:color="auto" w:fill="auto"/>
            <w:noWrap/>
            <w:vAlign w:val="bottom"/>
            <w:hideMark/>
          </w:tcPr>
          <w:p w14:paraId="0A336E53" w14:textId="77777777" w:rsidR="007855A8" w:rsidRPr="005D1D39" w:rsidRDefault="007855A8" w:rsidP="007855A8">
            <w:pPr>
              <w:jc w:val="right"/>
              <w:rPr>
                <w:rFonts w:ascii="Calibri" w:hAnsi="Calibri" w:cs="Calibri"/>
                <w:color w:val="000000"/>
                <w:sz w:val="20"/>
                <w:szCs w:val="20"/>
              </w:rPr>
            </w:pPr>
            <w:r w:rsidRPr="005D1D39">
              <w:rPr>
                <w:rFonts w:ascii="Calibri" w:hAnsi="Calibri" w:cs="Calibri"/>
                <w:color w:val="000000"/>
                <w:sz w:val="20"/>
                <w:szCs w:val="20"/>
              </w:rPr>
              <w:t>0.0228</w:t>
            </w:r>
          </w:p>
        </w:tc>
      </w:tr>
      <w:tr w:rsidR="007855A8" w:rsidRPr="005D1D39" w14:paraId="1E6D154D" w14:textId="77777777" w:rsidTr="007855A8">
        <w:trPr>
          <w:trHeight w:val="320"/>
        </w:trPr>
        <w:tc>
          <w:tcPr>
            <w:tcW w:w="1300" w:type="dxa"/>
            <w:tcBorders>
              <w:top w:val="nil"/>
              <w:left w:val="nil"/>
              <w:bottom w:val="nil"/>
              <w:right w:val="nil"/>
            </w:tcBorders>
            <w:shd w:val="clear" w:color="auto" w:fill="auto"/>
            <w:noWrap/>
            <w:vAlign w:val="bottom"/>
            <w:hideMark/>
          </w:tcPr>
          <w:p w14:paraId="3C0CFBC8" w14:textId="77777777" w:rsidR="007855A8" w:rsidRPr="005D1D39" w:rsidRDefault="007855A8" w:rsidP="007855A8">
            <w:pPr>
              <w:jc w:val="right"/>
              <w:rPr>
                <w:rFonts w:ascii="Calibri" w:hAnsi="Calibri" w:cs="Calibri"/>
                <w:color w:val="000000"/>
                <w:sz w:val="20"/>
                <w:szCs w:val="20"/>
              </w:rPr>
            </w:pPr>
            <w:r w:rsidRPr="005D1D39">
              <w:rPr>
                <w:rFonts w:ascii="Calibri" w:hAnsi="Calibri" w:cs="Calibri"/>
                <w:color w:val="000000"/>
                <w:sz w:val="20"/>
                <w:szCs w:val="20"/>
              </w:rPr>
              <w:t>2021-04-01</w:t>
            </w:r>
          </w:p>
        </w:tc>
        <w:tc>
          <w:tcPr>
            <w:tcW w:w="1300" w:type="dxa"/>
            <w:tcBorders>
              <w:top w:val="nil"/>
              <w:left w:val="nil"/>
              <w:bottom w:val="nil"/>
              <w:right w:val="nil"/>
            </w:tcBorders>
            <w:shd w:val="clear" w:color="auto" w:fill="auto"/>
            <w:noWrap/>
            <w:vAlign w:val="bottom"/>
            <w:hideMark/>
          </w:tcPr>
          <w:p w14:paraId="5923EFD0" w14:textId="77777777" w:rsidR="007855A8" w:rsidRPr="005D1D39" w:rsidRDefault="007855A8" w:rsidP="007855A8">
            <w:pPr>
              <w:rPr>
                <w:rFonts w:ascii="Calibri" w:hAnsi="Calibri" w:cs="Calibri"/>
                <w:color w:val="000000"/>
                <w:sz w:val="20"/>
                <w:szCs w:val="20"/>
              </w:rPr>
            </w:pPr>
            <w:r w:rsidRPr="005D1D39">
              <w:rPr>
                <w:rFonts w:ascii="Calibri" w:hAnsi="Calibri" w:cs="Calibri"/>
                <w:color w:val="000000"/>
                <w:sz w:val="20"/>
                <w:szCs w:val="20"/>
              </w:rPr>
              <w:t>EM2</w:t>
            </w:r>
          </w:p>
        </w:tc>
        <w:tc>
          <w:tcPr>
            <w:tcW w:w="1700" w:type="dxa"/>
            <w:tcBorders>
              <w:top w:val="nil"/>
              <w:left w:val="nil"/>
              <w:bottom w:val="nil"/>
              <w:right w:val="nil"/>
            </w:tcBorders>
            <w:shd w:val="clear" w:color="auto" w:fill="auto"/>
            <w:noWrap/>
            <w:vAlign w:val="bottom"/>
            <w:hideMark/>
          </w:tcPr>
          <w:p w14:paraId="52B3D554" w14:textId="77777777" w:rsidR="007855A8" w:rsidRPr="005D1D39" w:rsidRDefault="007855A8" w:rsidP="007855A8">
            <w:pPr>
              <w:jc w:val="right"/>
              <w:rPr>
                <w:rFonts w:ascii="Calibri" w:hAnsi="Calibri" w:cs="Calibri"/>
                <w:color w:val="000000"/>
                <w:sz w:val="20"/>
                <w:szCs w:val="20"/>
              </w:rPr>
            </w:pPr>
            <w:r w:rsidRPr="005D1D39">
              <w:rPr>
                <w:rFonts w:ascii="Calibri" w:hAnsi="Calibri" w:cs="Calibri"/>
                <w:color w:val="000000"/>
                <w:sz w:val="20"/>
                <w:szCs w:val="20"/>
              </w:rPr>
              <w:t>73200</w:t>
            </w:r>
          </w:p>
        </w:tc>
        <w:tc>
          <w:tcPr>
            <w:tcW w:w="1300" w:type="dxa"/>
            <w:tcBorders>
              <w:top w:val="nil"/>
              <w:left w:val="nil"/>
              <w:bottom w:val="nil"/>
              <w:right w:val="nil"/>
            </w:tcBorders>
            <w:shd w:val="clear" w:color="auto" w:fill="auto"/>
            <w:noWrap/>
            <w:vAlign w:val="bottom"/>
            <w:hideMark/>
          </w:tcPr>
          <w:p w14:paraId="580BDE64" w14:textId="77777777" w:rsidR="007855A8" w:rsidRPr="005D1D39" w:rsidRDefault="007855A8" w:rsidP="007855A8">
            <w:pPr>
              <w:jc w:val="right"/>
              <w:rPr>
                <w:rFonts w:ascii="Calibri" w:hAnsi="Calibri" w:cs="Calibri"/>
                <w:color w:val="000000"/>
                <w:sz w:val="20"/>
                <w:szCs w:val="20"/>
              </w:rPr>
            </w:pPr>
            <w:r w:rsidRPr="005D1D39">
              <w:rPr>
                <w:rFonts w:ascii="Calibri" w:hAnsi="Calibri" w:cs="Calibri"/>
                <w:color w:val="000000"/>
                <w:sz w:val="20"/>
                <w:szCs w:val="20"/>
              </w:rPr>
              <w:t>732000</w:t>
            </w:r>
          </w:p>
        </w:tc>
        <w:tc>
          <w:tcPr>
            <w:tcW w:w="1300" w:type="dxa"/>
            <w:tcBorders>
              <w:top w:val="nil"/>
              <w:left w:val="nil"/>
              <w:bottom w:val="nil"/>
              <w:right w:val="nil"/>
            </w:tcBorders>
            <w:shd w:val="clear" w:color="auto" w:fill="auto"/>
            <w:noWrap/>
            <w:vAlign w:val="bottom"/>
            <w:hideMark/>
          </w:tcPr>
          <w:p w14:paraId="5A5F8B3A" w14:textId="77777777" w:rsidR="007855A8" w:rsidRPr="005D1D39" w:rsidRDefault="007855A8" w:rsidP="007855A8">
            <w:pPr>
              <w:jc w:val="right"/>
              <w:rPr>
                <w:rFonts w:ascii="Calibri" w:hAnsi="Calibri" w:cs="Calibri"/>
                <w:color w:val="000000"/>
                <w:sz w:val="20"/>
                <w:szCs w:val="20"/>
              </w:rPr>
            </w:pPr>
            <w:r w:rsidRPr="005D1D39">
              <w:rPr>
                <w:rFonts w:ascii="Calibri" w:hAnsi="Calibri" w:cs="Calibri"/>
                <w:color w:val="000000"/>
                <w:sz w:val="20"/>
                <w:szCs w:val="20"/>
              </w:rPr>
              <w:t>0.02336014</w:t>
            </w:r>
          </w:p>
        </w:tc>
      </w:tr>
      <w:tr w:rsidR="007855A8" w:rsidRPr="005D1D39" w14:paraId="22E5677B" w14:textId="77777777" w:rsidTr="007855A8">
        <w:trPr>
          <w:trHeight w:val="320"/>
        </w:trPr>
        <w:tc>
          <w:tcPr>
            <w:tcW w:w="1300" w:type="dxa"/>
            <w:tcBorders>
              <w:top w:val="nil"/>
              <w:left w:val="nil"/>
              <w:bottom w:val="nil"/>
              <w:right w:val="nil"/>
            </w:tcBorders>
            <w:shd w:val="clear" w:color="auto" w:fill="auto"/>
            <w:noWrap/>
            <w:vAlign w:val="bottom"/>
            <w:hideMark/>
          </w:tcPr>
          <w:p w14:paraId="59D6EDA8" w14:textId="77777777" w:rsidR="007855A8" w:rsidRPr="005D1D39" w:rsidRDefault="007855A8" w:rsidP="007855A8">
            <w:pPr>
              <w:jc w:val="right"/>
              <w:rPr>
                <w:rFonts w:ascii="Calibri" w:hAnsi="Calibri" w:cs="Calibri"/>
                <w:color w:val="000000"/>
                <w:sz w:val="20"/>
                <w:szCs w:val="20"/>
              </w:rPr>
            </w:pPr>
            <w:r w:rsidRPr="005D1D39">
              <w:rPr>
                <w:rFonts w:ascii="Calibri" w:hAnsi="Calibri" w:cs="Calibri"/>
                <w:color w:val="000000"/>
                <w:sz w:val="20"/>
                <w:szCs w:val="20"/>
              </w:rPr>
              <w:t>2021-10-01</w:t>
            </w:r>
          </w:p>
        </w:tc>
        <w:tc>
          <w:tcPr>
            <w:tcW w:w="1300" w:type="dxa"/>
            <w:tcBorders>
              <w:top w:val="nil"/>
              <w:left w:val="nil"/>
              <w:bottom w:val="nil"/>
              <w:right w:val="nil"/>
            </w:tcBorders>
            <w:shd w:val="clear" w:color="auto" w:fill="auto"/>
            <w:noWrap/>
            <w:vAlign w:val="bottom"/>
            <w:hideMark/>
          </w:tcPr>
          <w:p w14:paraId="25683933" w14:textId="77777777" w:rsidR="007855A8" w:rsidRPr="005D1D39" w:rsidRDefault="007855A8" w:rsidP="007855A8">
            <w:pPr>
              <w:rPr>
                <w:rFonts w:ascii="Calibri" w:hAnsi="Calibri" w:cs="Calibri"/>
                <w:color w:val="000000"/>
                <w:sz w:val="20"/>
                <w:szCs w:val="20"/>
              </w:rPr>
            </w:pPr>
            <w:r w:rsidRPr="005D1D39">
              <w:rPr>
                <w:rFonts w:ascii="Calibri" w:hAnsi="Calibri" w:cs="Calibri"/>
                <w:color w:val="000000"/>
                <w:sz w:val="20"/>
                <w:szCs w:val="20"/>
              </w:rPr>
              <w:t>EM2</w:t>
            </w:r>
          </w:p>
        </w:tc>
        <w:tc>
          <w:tcPr>
            <w:tcW w:w="1700" w:type="dxa"/>
            <w:tcBorders>
              <w:top w:val="nil"/>
              <w:left w:val="nil"/>
              <w:bottom w:val="nil"/>
              <w:right w:val="nil"/>
            </w:tcBorders>
            <w:shd w:val="clear" w:color="auto" w:fill="auto"/>
            <w:noWrap/>
            <w:vAlign w:val="bottom"/>
            <w:hideMark/>
          </w:tcPr>
          <w:p w14:paraId="2A6713F9" w14:textId="77777777" w:rsidR="007855A8" w:rsidRPr="005D1D39" w:rsidRDefault="007855A8" w:rsidP="007855A8">
            <w:pPr>
              <w:jc w:val="right"/>
              <w:rPr>
                <w:rFonts w:ascii="Calibri" w:hAnsi="Calibri" w:cs="Calibri"/>
                <w:color w:val="000000"/>
                <w:sz w:val="20"/>
                <w:szCs w:val="20"/>
              </w:rPr>
            </w:pPr>
            <w:r w:rsidRPr="005D1D39">
              <w:rPr>
                <w:rFonts w:ascii="Calibri" w:hAnsi="Calibri" w:cs="Calibri"/>
                <w:color w:val="000000"/>
                <w:sz w:val="20"/>
                <w:szCs w:val="20"/>
              </w:rPr>
              <w:t>73200</w:t>
            </w:r>
          </w:p>
        </w:tc>
        <w:tc>
          <w:tcPr>
            <w:tcW w:w="1300" w:type="dxa"/>
            <w:tcBorders>
              <w:top w:val="nil"/>
              <w:left w:val="nil"/>
              <w:bottom w:val="nil"/>
              <w:right w:val="nil"/>
            </w:tcBorders>
            <w:shd w:val="clear" w:color="auto" w:fill="auto"/>
            <w:noWrap/>
            <w:vAlign w:val="bottom"/>
            <w:hideMark/>
          </w:tcPr>
          <w:p w14:paraId="4F760502" w14:textId="77777777" w:rsidR="007855A8" w:rsidRPr="005D1D39" w:rsidRDefault="007855A8" w:rsidP="007855A8">
            <w:pPr>
              <w:jc w:val="right"/>
              <w:rPr>
                <w:rFonts w:ascii="Calibri" w:hAnsi="Calibri" w:cs="Calibri"/>
                <w:color w:val="000000"/>
                <w:sz w:val="20"/>
                <w:szCs w:val="20"/>
              </w:rPr>
            </w:pPr>
            <w:r w:rsidRPr="005D1D39">
              <w:rPr>
                <w:rFonts w:ascii="Calibri" w:hAnsi="Calibri" w:cs="Calibri"/>
                <w:color w:val="000000"/>
                <w:sz w:val="20"/>
                <w:szCs w:val="20"/>
              </w:rPr>
              <w:t>732000</w:t>
            </w:r>
          </w:p>
        </w:tc>
        <w:tc>
          <w:tcPr>
            <w:tcW w:w="1300" w:type="dxa"/>
            <w:tcBorders>
              <w:top w:val="nil"/>
              <w:left w:val="nil"/>
              <w:bottom w:val="nil"/>
              <w:right w:val="nil"/>
            </w:tcBorders>
            <w:shd w:val="clear" w:color="auto" w:fill="auto"/>
            <w:noWrap/>
            <w:vAlign w:val="bottom"/>
            <w:hideMark/>
          </w:tcPr>
          <w:p w14:paraId="7DAAF77D" w14:textId="77777777" w:rsidR="007855A8" w:rsidRPr="005D1D39" w:rsidRDefault="007855A8" w:rsidP="007855A8">
            <w:pPr>
              <w:jc w:val="right"/>
              <w:rPr>
                <w:rFonts w:ascii="Calibri" w:hAnsi="Calibri" w:cs="Calibri"/>
                <w:color w:val="000000"/>
                <w:sz w:val="20"/>
                <w:szCs w:val="20"/>
              </w:rPr>
            </w:pPr>
            <w:r w:rsidRPr="005D1D39">
              <w:rPr>
                <w:rFonts w:ascii="Calibri" w:hAnsi="Calibri" w:cs="Calibri"/>
                <w:color w:val="000000"/>
                <w:sz w:val="20"/>
                <w:szCs w:val="20"/>
              </w:rPr>
              <w:t>0.02336014</w:t>
            </w:r>
          </w:p>
        </w:tc>
      </w:tr>
      <w:tr w:rsidR="007855A8" w:rsidRPr="005D1D39" w14:paraId="6A32D148" w14:textId="77777777" w:rsidTr="007855A8">
        <w:trPr>
          <w:trHeight w:val="320"/>
        </w:trPr>
        <w:tc>
          <w:tcPr>
            <w:tcW w:w="1300" w:type="dxa"/>
            <w:tcBorders>
              <w:top w:val="nil"/>
              <w:left w:val="nil"/>
              <w:bottom w:val="nil"/>
              <w:right w:val="nil"/>
            </w:tcBorders>
            <w:shd w:val="clear" w:color="auto" w:fill="auto"/>
            <w:noWrap/>
            <w:vAlign w:val="bottom"/>
            <w:hideMark/>
          </w:tcPr>
          <w:p w14:paraId="55BF90E8" w14:textId="77777777" w:rsidR="007855A8" w:rsidRPr="005D1D39" w:rsidRDefault="007855A8" w:rsidP="007855A8">
            <w:pPr>
              <w:jc w:val="right"/>
              <w:rPr>
                <w:rFonts w:ascii="Calibri" w:hAnsi="Calibri" w:cs="Calibri"/>
                <w:color w:val="000000"/>
                <w:sz w:val="20"/>
                <w:szCs w:val="20"/>
              </w:rPr>
            </w:pPr>
            <w:r w:rsidRPr="005D1D39">
              <w:rPr>
                <w:rFonts w:ascii="Calibri" w:hAnsi="Calibri" w:cs="Calibri"/>
                <w:color w:val="000000"/>
                <w:sz w:val="20"/>
                <w:szCs w:val="20"/>
              </w:rPr>
              <w:t>2022-04-01</w:t>
            </w:r>
          </w:p>
        </w:tc>
        <w:tc>
          <w:tcPr>
            <w:tcW w:w="1300" w:type="dxa"/>
            <w:tcBorders>
              <w:top w:val="nil"/>
              <w:left w:val="nil"/>
              <w:bottom w:val="nil"/>
              <w:right w:val="nil"/>
            </w:tcBorders>
            <w:shd w:val="clear" w:color="auto" w:fill="auto"/>
            <w:noWrap/>
            <w:vAlign w:val="bottom"/>
            <w:hideMark/>
          </w:tcPr>
          <w:p w14:paraId="3126E91A" w14:textId="77777777" w:rsidR="007855A8" w:rsidRPr="005D1D39" w:rsidRDefault="007855A8" w:rsidP="007855A8">
            <w:pPr>
              <w:rPr>
                <w:rFonts w:ascii="Calibri" w:hAnsi="Calibri" w:cs="Calibri"/>
                <w:color w:val="000000"/>
                <w:sz w:val="20"/>
                <w:szCs w:val="20"/>
              </w:rPr>
            </w:pPr>
            <w:r w:rsidRPr="005D1D39">
              <w:rPr>
                <w:rFonts w:ascii="Calibri" w:hAnsi="Calibri" w:cs="Calibri"/>
                <w:color w:val="000000"/>
                <w:sz w:val="20"/>
                <w:szCs w:val="20"/>
              </w:rPr>
              <w:t>EM2</w:t>
            </w:r>
          </w:p>
        </w:tc>
        <w:tc>
          <w:tcPr>
            <w:tcW w:w="1700" w:type="dxa"/>
            <w:tcBorders>
              <w:top w:val="nil"/>
              <w:left w:val="nil"/>
              <w:bottom w:val="nil"/>
              <w:right w:val="nil"/>
            </w:tcBorders>
            <w:shd w:val="clear" w:color="auto" w:fill="auto"/>
            <w:noWrap/>
            <w:vAlign w:val="bottom"/>
            <w:hideMark/>
          </w:tcPr>
          <w:p w14:paraId="3CC95599" w14:textId="77777777" w:rsidR="007855A8" w:rsidRPr="005D1D39" w:rsidRDefault="007855A8" w:rsidP="007855A8">
            <w:pPr>
              <w:jc w:val="right"/>
              <w:rPr>
                <w:rFonts w:ascii="Calibri" w:hAnsi="Calibri" w:cs="Calibri"/>
                <w:color w:val="000000"/>
                <w:sz w:val="20"/>
                <w:szCs w:val="20"/>
              </w:rPr>
            </w:pPr>
            <w:r w:rsidRPr="005D1D39">
              <w:rPr>
                <w:rFonts w:ascii="Calibri" w:hAnsi="Calibri" w:cs="Calibri"/>
                <w:color w:val="000000"/>
                <w:sz w:val="20"/>
                <w:szCs w:val="20"/>
              </w:rPr>
              <w:t>73200</w:t>
            </w:r>
          </w:p>
        </w:tc>
        <w:tc>
          <w:tcPr>
            <w:tcW w:w="1300" w:type="dxa"/>
            <w:tcBorders>
              <w:top w:val="nil"/>
              <w:left w:val="nil"/>
              <w:bottom w:val="nil"/>
              <w:right w:val="nil"/>
            </w:tcBorders>
            <w:shd w:val="clear" w:color="auto" w:fill="auto"/>
            <w:noWrap/>
            <w:vAlign w:val="bottom"/>
            <w:hideMark/>
          </w:tcPr>
          <w:p w14:paraId="12E5AF8B" w14:textId="77777777" w:rsidR="007855A8" w:rsidRPr="005D1D39" w:rsidRDefault="007855A8" w:rsidP="007855A8">
            <w:pPr>
              <w:jc w:val="right"/>
              <w:rPr>
                <w:rFonts w:ascii="Calibri" w:hAnsi="Calibri" w:cs="Calibri"/>
                <w:color w:val="000000"/>
                <w:sz w:val="20"/>
                <w:szCs w:val="20"/>
              </w:rPr>
            </w:pPr>
            <w:r w:rsidRPr="005D1D39">
              <w:rPr>
                <w:rFonts w:ascii="Calibri" w:hAnsi="Calibri" w:cs="Calibri"/>
                <w:color w:val="000000"/>
                <w:sz w:val="20"/>
                <w:szCs w:val="20"/>
              </w:rPr>
              <w:t>732000</w:t>
            </w:r>
          </w:p>
        </w:tc>
        <w:tc>
          <w:tcPr>
            <w:tcW w:w="1300" w:type="dxa"/>
            <w:tcBorders>
              <w:top w:val="nil"/>
              <w:left w:val="nil"/>
              <w:bottom w:val="nil"/>
              <w:right w:val="nil"/>
            </w:tcBorders>
            <w:shd w:val="clear" w:color="auto" w:fill="auto"/>
            <w:noWrap/>
            <w:vAlign w:val="bottom"/>
            <w:hideMark/>
          </w:tcPr>
          <w:p w14:paraId="108C1CA0" w14:textId="77777777" w:rsidR="007855A8" w:rsidRPr="005D1D39" w:rsidRDefault="007855A8" w:rsidP="007855A8">
            <w:pPr>
              <w:jc w:val="right"/>
              <w:rPr>
                <w:rFonts w:ascii="Calibri" w:hAnsi="Calibri" w:cs="Calibri"/>
                <w:color w:val="000000"/>
                <w:sz w:val="20"/>
                <w:szCs w:val="20"/>
              </w:rPr>
            </w:pPr>
            <w:r w:rsidRPr="005D1D39">
              <w:rPr>
                <w:rFonts w:ascii="Calibri" w:hAnsi="Calibri" w:cs="Calibri"/>
                <w:color w:val="000000"/>
                <w:sz w:val="20"/>
                <w:szCs w:val="20"/>
              </w:rPr>
              <w:t>0.02435785</w:t>
            </w:r>
          </w:p>
        </w:tc>
      </w:tr>
      <w:tr w:rsidR="007855A8" w:rsidRPr="005D1D39" w14:paraId="429A1724" w14:textId="77777777" w:rsidTr="007855A8">
        <w:trPr>
          <w:trHeight w:val="320"/>
        </w:trPr>
        <w:tc>
          <w:tcPr>
            <w:tcW w:w="1300" w:type="dxa"/>
            <w:tcBorders>
              <w:top w:val="nil"/>
              <w:left w:val="nil"/>
              <w:bottom w:val="nil"/>
              <w:right w:val="nil"/>
            </w:tcBorders>
            <w:shd w:val="clear" w:color="auto" w:fill="auto"/>
            <w:noWrap/>
            <w:vAlign w:val="bottom"/>
            <w:hideMark/>
          </w:tcPr>
          <w:p w14:paraId="3A93A8F9" w14:textId="77777777" w:rsidR="007855A8" w:rsidRPr="005D1D39" w:rsidRDefault="007855A8" w:rsidP="007855A8">
            <w:pPr>
              <w:jc w:val="right"/>
              <w:rPr>
                <w:rFonts w:ascii="Calibri" w:hAnsi="Calibri" w:cs="Calibri"/>
                <w:color w:val="000000"/>
                <w:sz w:val="20"/>
                <w:szCs w:val="20"/>
              </w:rPr>
            </w:pPr>
            <w:r w:rsidRPr="005D1D39">
              <w:rPr>
                <w:rFonts w:ascii="Calibri" w:hAnsi="Calibri" w:cs="Calibri"/>
                <w:color w:val="000000"/>
                <w:sz w:val="20"/>
                <w:szCs w:val="20"/>
              </w:rPr>
              <w:t>2022-10-01</w:t>
            </w:r>
          </w:p>
        </w:tc>
        <w:tc>
          <w:tcPr>
            <w:tcW w:w="1300" w:type="dxa"/>
            <w:tcBorders>
              <w:top w:val="nil"/>
              <w:left w:val="nil"/>
              <w:bottom w:val="nil"/>
              <w:right w:val="nil"/>
            </w:tcBorders>
            <w:shd w:val="clear" w:color="auto" w:fill="auto"/>
            <w:noWrap/>
            <w:vAlign w:val="bottom"/>
            <w:hideMark/>
          </w:tcPr>
          <w:p w14:paraId="4DC62EEC" w14:textId="77777777" w:rsidR="007855A8" w:rsidRPr="005D1D39" w:rsidRDefault="007855A8" w:rsidP="007855A8">
            <w:pPr>
              <w:rPr>
                <w:rFonts w:ascii="Calibri" w:hAnsi="Calibri" w:cs="Calibri"/>
                <w:color w:val="000000"/>
                <w:sz w:val="20"/>
                <w:szCs w:val="20"/>
              </w:rPr>
            </w:pPr>
            <w:r w:rsidRPr="005D1D39">
              <w:rPr>
                <w:rFonts w:ascii="Calibri" w:hAnsi="Calibri" w:cs="Calibri"/>
                <w:color w:val="000000"/>
                <w:sz w:val="20"/>
                <w:szCs w:val="20"/>
              </w:rPr>
              <w:t>EM2</w:t>
            </w:r>
          </w:p>
        </w:tc>
        <w:tc>
          <w:tcPr>
            <w:tcW w:w="1700" w:type="dxa"/>
            <w:tcBorders>
              <w:top w:val="nil"/>
              <w:left w:val="nil"/>
              <w:bottom w:val="nil"/>
              <w:right w:val="nil"/>
            </w:tcBorders>
            <w:shd w:val="clear" w:color="auto" w:fill="auto"/>
            <w:noWrap/>
            <w:vAlign w:val="bottom"/>
            <w:hideMark/>
          </w:tcPr>
          <w:p w14:paraId="4703051A" w14:textId="77777777" w:rsidR="007855A8" w:rsidRPr="005D1D39" w:rsidRDefault="007855A8" w:rsidP="007855A8">
            <w:pPr>
              <w:jc w:val="right"/>
              <w:rPr>
                <w:rFonts w:ascii="Calibri" w:hAnsi="Calibri" w:cs="Calibri"/>
                <w:color w:val="000000"/>
                <w:sz w:val="20"/>
                <w:szCs w:val="20"/>
              </w:rPr>
            </w:pPr>
            <w:r w:rsidRPr="005D1D39">
              <w:rPr>
                <w:rFonts w:ascii="Calibri" w:hAnsi="Calibri" w:cs="Calibri"/>
                <w:color w:val="000000"/>
                <w:sz w:val="20"/>
                <w:szCs w:val="20"/>
              </w:rPr>
              <w:t>73200</w:t>
            </w:r>
          </w:p>
        </w:tc>
        <w:tc>
          <w:tcPr>
            <w:tcW w:w="1300" w:type="dxa"/>
            <w:tcBorders>
              <w:top w:val="nil"/>
              <w:left w:val="nil"/>
              <w:bottom w:val="nil"/>
              <w:right w:val="nil"/>
            </w:tcBorders>
            <w:shd w:val="clear" w:color="auto" w:fill="auto"/>
            <w:noWrap/>
            <w:vAlign w:val="bottom"/>
            <w:hideMark/>
          </w:tcPr>
          <w:p w14:paraId="59E78977" w14:textId="77777777" w:rsidR="007855A8" w:rsidRPr="005D1D39" w:rsidRDefault="007855A8" w:rsidP="007855A8">
            <w:pPr>
              <w:jc w:val="right"/>
              <w:rPr>
                <w:rFonts w:ascii="Calibri" w:hAnsi="Calibri" w:cs="Calibri"/>
                <w:color w:val="000000"/>
                <w:sz w:val="20"/>
                <w:szCs w:val="20"/>
              </w:rPr>
            </w:pPr>
            <w:r w:rsidRPr="005D1D39">
              <w:rPr>
                <w:rFonts w:ascii="Calibri" w:hAnsi="Calibri" w:cs="Calibri"/>
                <w:color w:val="000000"/>
                <w:sz w:val="20"/>
                <w:szCs w:val="20"/>
              </w:rPr>
              <w:t>732000</w:t>
            </w:r>
          </w:p>
        </w:tc>
        <w:tc>
          <w:tcPr>
            <w:tcW w:w="1300" w:type="dxa"/>
            <w:tcBorders>
              <w:top w:val="nil"/>
              <w:left w:val="nil"/>
              <w:bottom w:val="nil"/>
              <w:right w:val="nil"/>
            </w:tcBorders>
            <w:shd w:val="clear" w:color="auto" w:fill="auto"/>
            <w:noWrap/>
            <w:vAlign w:val="bottom"/>
            <w:hideMark/>
          </w:tcPr>
          <w:p w14:paraId="22917DF6" w14:textId="77777777" w:rsidR="007855A8" w:rsidRPr="005D1D39" w:rsidRDefault="007855A8" w:rsidP="007855A8">
            <w:pPr>
              <w:jc w:val="right"/>
              <w:rPr>
                <w:rFonts w:ascii="Calibri" w:hAnsi="Calibri" w:cs="Calibri"/>
                <w:color w:val="000000"/>
                <w:sz w:val="20"/>
                <w:szCs w:val="20"/>
              </w:rPr>
            </w:pPr>
            <w:r w:rsidRPr="005D1D39">
              <w:rPr>
                <w:rFonts w:ascii="Calibri" w:hAnsi="Calibri" w:cs="Calibri"/>
                <w:color w:val="000000"/>
                <w:sz w:val="20"/>
                <w:szCs w:val="20"/>
              </w:rPr>
              <w:t>0.02435785</w:t>
            </w:r>
          </w:p>
        </w:tc>
      </w:tr>
      <w:tr w:rsidR="007855A8" w:rsidRPr="005D1D39" w14:paraId="31C56ACF" w14:textId="77777777" w:rsidTr="007855A8">
        <w:trPr>
          <w:trHeight w:val="320"/>
        </w:trPr>
        <w:tc>
          <w:tcPr>
            <w:tcW w:w="1300" w:type="dxa"/>
            <w:tcBorders>
              <w:top w:val="nil"/>
              <w:left w:val="nil"/>
              <w:bottom w:val="nil"/>
              <w:right w:val="nil"/>
            </w:tcBorders>
            <w:shd w:val="clear" w:color="auto" w:fill="auto"/>
            <w:noWrap/>
            <w:vAlign w:val="bottom"/>
            <w:hideMark/>
          </w:tcPr>
          <w:p w14:paraId="2C769293" w14:textId="77777777" w:rsidR="007855A8" w:rsidRPr="005D1D39" w:rsidRDefault="007855A8" w:rsidP="007855A8">
            <w:pPr>
              <w:jc w:val="right"/>
              <w:rPr>
                <w:rFonts w:ascii="Calibri" w:hAnsi="Calibri" w:cs="Calibri"/>
                <w:color w:val="000000"/>
                <w:sz w:val="20"/>
                <w:szCs w:val="20"/>
              </w:rPr>
            </w:pPr>
            <w:r w:rsidRPr="005D1D39">
              <w:rPr>
                <w:rFonts w:ascii="Calibri" w:hAnsi="Calibri" w:cs="Calibri"/>
                <w:color w:val="000000"/>
                <w:sz w:val="20"/>
                <w:szCs w:val="20"/>
              </w:rPr>
              <w:t>2023-04-01</w:t>
            </w:r>
          </w:p>
        </w:tc>
        <w:tc>
          <w:tcPr>
            <w:tcW w:w="1300" w:type="dxa"/>
            <w:tcBorders>
              <w:top w:val="nil"/>
              <w:left w:val="nil"/>
              <w:bottom w:val="nil"/>
              <w:right w:val="nil"/>
            </w:tcBorders>
            <w:shd w:val="clear" w:color="auto" w:fill="auto"/>
            <w:noWrap/>
            <w:vAlign w:val="bottom"/>
            <w:hideMark/>
          </w:tcPr>
          <w:p w14:paraId="5BE1EAB7" w14:textId="77777777" w:rsidR="007855A8" w:rsidRPr="005D1D39" w:rsidRDefault="007855A8" w:rsidP="007855A8">
            <w:pPr>
              <w:rPr>
                <w:rFonts w:ascii="Calibri" w:hAnsi="Calibri" w:cs="Calibri"/>
                <w:color w:val="000000"/>
                <w:sz w:val="20"/>
                <w:szCs w:val="20"/>
              </w:rPr>
            </w:pPr>
            <w:r w:rsidRPr="005D1D39">
              <w:rPr>
                <w:rFonts w:ascii="Calibri" w:hAnsi="Calibri" w:cs="Calibri"/>
                <w:color w:val="000000"/>
                <w:sz w:val="20"/>
                <w:szCs w:val="20"/>
              </w:rPr>
              <w:t>EM2</w:t>
            </w:r>
          </w:p>
        </w:tc>
        <w:tc>
          <w:tcPr>
            <w:tcW w:w="1700" w:type="dxa"/>
            <w:tcBorders>
              <w:top w:val="nil"/>
              <w:left w:val="nil"/>
              <w:bottom w:val="nil"/>
              <w:right w:val="nil"/>
            </w:tcBorders>
            <w:shd w:val="clear" w:color="auto" w:fill="auto"/>
            <w:noWrap/>
            <w:vAlign w:val="bottom"/>
            <w:hideMark/>
          </w:tcPr>
          <w:p w14:paraId="04F65C1B" w14:textId="77777777" w:rsidR="007855A8" w:rsidRPr="005D1D39" w:rsidRDefault="007855A8" w:rsidP="007855A8">
            <w:pPr>
              <w:jc w:val="right"/>
              <w:rPr>
                <w:rFonts w:ascii="Calibri" w:hAnsi="Calibri" w:cs="Calibri"/>
                <w:color w:val="000000"/>
                <w:sz w:val="20"/>
                <w:szCs w:val="20"/>
              </w:rPr>
            </w:pPr>
            <w:r w:rsidRPr="005D1D39">
              <w:rPr>
                <w:rFonts w:ascii="Calibri" w:hAnsi="Calibri" w:cs="Calibri"/>
                <w:color w:val="000000"/>
                <w:sz w:val="20"/>
                <w:szCs w:val="20"/>
              </w:rPr>
              <w:t>73200</w:t>
            </w:r>
          </w:p>
        </w:tc>
        <w:tc>
          <w:tcPr>
            <w:tcW w:w="1300" w:type="dxa"/>
            <w:tcBorders>
              <w:top w:val="nil"/>
              <w:left w:val="nil"/>
              <w:bottom w:val="nil"/>
              <w:right w:val="nil"/>
            </w:tcBorders>
            <w:shd w:val="clear" w:color="auto" w:fill="auto"/>
            <w:noWrap/>
            <w:vAlign w:val="bottom"/>
            <w:hideMark/>
          </w:tcPr>
          <w:p w14:paraId="7A382151" w14:textId="77777777" w:rsidR="007855A8" w:rsidRPr="005D1D39" w:rsidRDefault="007855A8" w:rsidP="007855A8">
            <w:pPr>
              <w:jc w:val="right"/>
              <w:rPr>
                <w:rFonts w:ascii="Calibri" w:hAnsi="Calibri" w:cs="Calibri"/>
                <w:color w:val="000000"/>
                <w:sz w:val="20"/>
                <w:szCs w:val="20"/>
              </w:rPr>
            </w:pPr>
            <w:r w:rsidRPr="005D1D39">
              <w:rPr>
                <w:rFonts w:ascii="Calibri" w:hAnsi="Calibri" w:cs="Calibri"/>
                <w:color w:val="000000"/>
                <w:sz w:val="20"/>
                <w:szCs w:val="20"/>
              </w:rPr>
              <w:t>732000</w:t>
            </w:r>
          </w:p>
        </w:tc>
        <w:tc>
          <w:tcPr>
            <w:tcW w:w="1300" w:type="dxa"/>
            <w:tcBorders>
              <w:top w:val="nil"/>
              <w:left w:val="nil"/>
              <w:bottom w:val="nil"/>
              <w:right w:val="nil"/>
            </w:tcBorders>
            <w:shd w:val="clear" w:color="auto" w:fill="auto"/>
            <w:noWrap/>
            <w:vAlign w:val="bottom"/>
            <w:hideMark/>
          </w:tcPr>
          <w:p w14:paraId="56631264" w14:textId="77777777" w:rsidR="007855A8" w:rsidRPr="005D1D39" w:rsidRDefault="007855A8" w:rsidP="007855A8">
            <w:pPr>
              <w:jc w:val="right"/>
              <w:rPr>
                <w:rFonts w:ascii="Calibri" w:hAnsi="Calibri" w:cs="Calibri"/>
                <w:color w:val="000000"/>
                <w:sz w:val="20"/>
                <w:szCs w:val="20"/>
              </w:rPr>
            </w:pPr>
            <w:r w:rsidRPr="005D1D39">
              <w:rPr>
                <w:rFonts w:ascii="Calibri" w:hAnsi="Calibri" w:cs="Calibri"/>
                <w:color w:val="000000"/>
                <w:sz w:val="20"/>
                <w:szCs w:val="20"/>
              </w:rPr>
              <w:t>0.02514696</w:t>
            </w:r>
          </w:p>
        </w:tc>
      </w:tr>
      <w:tr w:rsidR="007855A8" w:rsidRPr="005D1D39" w14:paraId="696242A7" w14:textId="77777777" w:rsidTr="007855A8">
        <w:trPr>
          <w:trHeight w:val="320"/>
        </w:trPr>
        <w:tc>
          <w:tcPr>
            <w:tcW w:w="1300" w:type="dxa"/>
            <w:tcBorders>
              <w:top w:val="nil"/>
              <w:left w:val="nil"/>
              <w:bottom w:val="nil"/>
              <w:right w:val="nil"/>
            </w:tcBorders>
            <w:shd w:val="clear" w:color="auto" w:fill="auto"/>
            <w:noWrap/>
            <w:vAlign w:val="bottom"/>
            <w:hideMark/>
          </w:tcPr>
          <w:p w14:paraId="7D9F50ED" w14:textId="77777777" w:rsidR="007855A8" w:rsidRPr="005D1D39" w:rsidRDefault="007855A8" w:rsidP="007855A8">
            <w:pPr>
              <w:jc w:val="right"/>
              <w:rPr>
                <w:rFonts w:ascii="Calibri" w:hAnsi="Calibri" w:cs="Calibri"/>
                <w:color w:val="000000"/>
                <w:sz w:val="20"/>
                <w:szCs w:val="20"/>
              </w:rPr>
            </w:pPr>
            <w:r w:rsidRPr="005D1D39">
              <w:rPr>
                <w:rFonts w:ascii="Calibri" w:hAnsi="Calibri" w:cs="Calibri"/>
                <w:color w:val="000000"/>
                <w:sz w:val="20"/>
                <w:szCs w:val="20"/>
              </w:rPr>
              <w:t>2023-10-01</w:t>
            </w:r>
          </w:p>
        </w:tc>
        <w:tc>
          <w:tcPr>
            <w:tcW w:w="1300" w:type="dxa"/>
            <w:tcBorders>
              <w:top w:val="nil"/>
              <w:left w:val="nil"/>
              <w:bottom w:val="nil"/>
              <w:right w:val="nil"/>
            </w:tcBorders>
            <w:shd w:val="clear" w:color="auto" w:fill="auto"/>
            <w:noWrap/>
            <w:vAlign w:val="bottom"/>
            <w:hideMark/>
          </w:tcPr>
          <w:p w14:paraId="63F08A1C" w14:textId="77777777" w:rsidR="007855A8" w:rsidRPr="005D1D39" w:rsidRDefault="007855A8" w:rsidP="007855A8">
            <w:pPr>
              <w:rPr>
                <w:rFonts w:ascii="Calibri" w:hAnsi="Calibri" w:cs="Calibri"/>
                <w:color w:val="000000"/>
                <w:sz w:val="20"/>
                <w:szCs w:val="20"/>
              </w:rPr>
            </w:pPr>
            <w:r w:rsidRPr="005D1D39">
              <w:rPr>
                <w:rFonts w:ascii="Calibri" w:hAnsi="Calibri" w:cs="Calibri"/>
                <w:color w:val="000000"/>
                <w:sz w:val="20"/>
                <w:szCs w:val="20"/>
              </w:rPr>
              <w:t>EM2</w:t>
            </w:r>
          </w:p>
        </w:tc>
        <w:tc>
          <w:tcPr>
            <w:tcW w:w="1700" w:type="dxa"/>
            <w:tcBorders>
              <w:top w:val="nil"/>
              <w:left w:val="nil"/>
              <w:bottom w:val="nil"/>
              <w:right w:val="nil"/>
            </w:tcBorders>
            <w:shd w:val="clear" w:color="auto" w:fill="auto"/>
            <w:noWrap/>
            <w:vAlign w:val="bottom"/>
            <w:hideMark/>
          </w:tcPr>
          <w:p w14:paraId="1DEF314F" w14:textId="77777777" w:rsidR="007855A8" w:rsidRPr="005D1D39" w:rsidRDefault="007855A8" w:rsidP="007855A8">
            <w:pPr>
              <w:jc w:val="right"/>
              <w:rPr>
                <w:rFonts w:ascii="Calibri" w:hAnsi="Calibri" w:cs="Calibri"/>
                <w:color w:val="000000"/>
                <w:sz w:val="20"/>
                <w:szCs w:val="20"/>
              </w:rPr>
            </w:pPr>
            <w:r w:rsidRPr="005D1D39">
              <w:rPr>
                <w:rFonts w:ascii="Calibri" w:hAnsi="Calibri" w:cs="Calibri"/>
                <w:color w:val="000000"/>
                <w:sz w:val="20"/>
                <w:szCs w:val="20"/>
              </w:rPr>
              <w:t>73200</w:t>
            </w:r>
          </w:p>
        </w:tc>
        <w:tc>
          <w:tcPr>
            <w:tcW w:w="1300" w:type="dxa"/>
            <w:tcBorders>
              <w:top w:val="nil"/>
              <w:left w:val="nil"/>
              <w:bottom w:val="nil"/>
              <w:right w:val="nil"/>
            </w:tcBorders>
            <w:shd w:val="clear" w:color="auto" w:fill="auto"/>
            <w:noWrap/>
            <w:vAlign w:val="bottom"/>
            <w:hideMark/>
          </w:tcPr>
          <w:p w14:paraId="7C437511" w14:textId="77777777" w:rsidR="007855A8" w:rsidRPr="005D1D39" w:rsidRDefault="007855A8" w:rsidP="007855A8">
            <w:pPr>
              <w:jc w:val="right"/>
              <w:rPr>
                <w:rFonts w:ascii="Calibri" w:hAnsi="Calibri" w:cs="Calibri"/>
                <w:color w:val="000000"/>
                <w:sz w:val="20"/>
                <w:szCs w:val="20"/>
              </w:rPr>
            </w:pPr>
            <w:r w:rsidRPr="005D1D39">
              <w:rPr>
                <w:rFonts w:ascii="Calibri" w:hAnsi="Calibri" w:cs="Calibri"/>
                <w:color w:val="000000"/>
                <w:sz w:val="20"/>
                <w:szCs w:val="20"/>
              </w:rPr>
              <w:t>732000</w:t>
            </w:r>
          </w:p>
        </w:tc>
        <w:tc>
          <w:tcPr>
            <w:tcW w:w="1300" w:type="dxa"/>
            <w:tcBorders>
              <w:top w:val="nil"/>
              <w:left w:val="nil"/>
              <w:bottom w:val="nil"/>
              <w:right w:val="nil"/>
            </w:tcBorders>
            <w:shd w:val="clear" w:color="auto" w:fill="auto"/>
            <w:noWrap/>
            <w:vAlign w:val="bottom"/>
            <w:hideMark/>
          </w:tcPr>
          <w:p w14:paraId="42EF176B" w14:textId="77777777" w:rsidR="007855A8" w:rsidRPr="005D1D39" w:rsidRDefault="007855A8" w:rsidP="007855A8">
            <w:pPr>
              <w:jc w:val="right"/>
              <w:rPr>
                <w:rFonts w:ascii="Calibri" w:hAnsi="Calibri" w:cs="Calibri"/>
                <w:color w:val="000000"/>
                <w:sz w:val="20"/>
                <w:szCs w:val="20"/>
              </w:rPr>
            </w:pPr>
            <w:r w:rsidRPr="005D1D39">
              <w:rPr>
                <w:rFonts w:ascii="Calibri" w:hAnsi="Calibri" w:cs="Calibri"/>
                <w:color w:val="000000"/>
                <w:sz w:val="20"/>
                <w:szCs w:val="20"/>
              </w:rPr>
              <w:t>0.02514696</w:t>
            </w:r>
          </w:p>
        </w:tc>
      </w:tr>
      <w:tr w:rsidR="007855A8" w:rsidRPr="005D1D39" w14:paraId="1EC2C96B" w14:textId="77777777" w:rsidTr="007855A8">
        <w:trPr>
          <w:trHeight w:val="320"/>
        </w:trPr>
        <w:tc>
          <w:tcPr>
            <w:tcW w:w="1300" w:type="dxa"/>
            <w:tcBorders>
              <w:top w:val="nil"/>
              <w:left w:val="nil"/>
              <w:bottom w:val="nil"/>
              <w:right w:val="nil"/>
            </w:tcBorders>
            <w:shd w:val="clear" w:color="auto" w:fill="auto"/>
            <w:noWrap/>
            <w:vAlign w:val="bottom"/>
            <w:hideMark/>
          </w:tcPr>
          <w:p w14:paraId="79A3F840" w14:textId="77777777" w:rsidR="007855A8" w:rsidRPr="005D1D39" w:rsidRDefault="007855A8" w:rsidP="007855A8">
            <w:pPr>
              <w:jc w:val="right"/>
              <w:rPr>
                <w:rFonts w:ascii="Calibri" w:hAnsi="Calibri" w:cs="Calibri"/>
                <w:color w:val="000000"/>
                <w:sz w:val="20"/>
                <w:szCs w:val="20"/>
              </w:rPr>
            </w:pPr>
            <w:r w:rsidRPr="005D1D39">
              <w:rPr>
                <w:rFonts w:ascii="Calibri" w:hAnsi="Calibri" w:cs="Calibri"/>
                <w:color w:val="000000"/>
                <w:sz w:val="20"/>
                <w:szCs w:val="20"/>
              </w:rPr>
              <w:t>2024-04-01</w:t>
            </w:r>
          </w:p>
        </w:tc>
        <w:tc>
          <w:tcPr>
            <w:tcW w:w="1300" w:type="dxa"/>
            <w:tcBorders>
              <w:top w:val="nil"/>
              <w:left w:val="nil"/>
              <w:bottom w:val="nil"/>
              <w:right w:val="nil"/>
            </w:tcBorders>
            <w:shd w:val="clear" w:color="auto" w:fill="auto"/>
            <w:noWrap/>
            <w:vAlign w:val="bottom"/>
            <w:hideMark/>
          </w:tcPr>
          <w:p w14:paraId="2277AB8F" w14:textId="77777777" w:rsidR="007855A8" w:rsidRPr="005D1D39" w:rsidRDefault="007855A8" w:rsidP="007855A8">
            <w:pPr>
              <w:rPr>
                <w:rFonts w:ascii="Calibri" w:hAnsi="Calibri" w:cs="Calibri"/>
                <w:color w:val="000000"/>
                <w:sz w:val="20"/>
                <w:szCs w:val="20"/>
              </w:rPr>
            </w:pPr>
            <w:r w:rsidRPr="005D1D39">
              <w:rPr>
                <w:rFonts w:ascii="Calibri" w:hAnsi="Calibri" w:cs="Calibri"/>
                <w:color w:val="000000"/>
                <w:sz w:val="20"/>
                <w:szCs w:val="20"/>
              </w:rPr>
              <w:t>EM2</w:t>
            </w:r>
          </w:p>
        </w:tc>
        <w:tc>
          <w:tcPr>
            <w:tcW w:w="1700" w:type="dxa"/>
            <w:tcBorders>
              <w:top w:val="nil"/>
              <w:left w:val="nil"/>
              <w:bottom w:val="nil"/>
              <w:right w:val="nil"/>
            </w:tcBorders>
            <w:shd w:val="clear" w:color="auto" w:fill="auto"/>
            <w:noWrap/>
            <w:vAlign w:val="bottom"/>
            <w:hideMark/>
          </w:tcPr>
          <w:p w14:paraId="63FD4D9C" w14:textId="77777777" w:rsidR="007855A8" w:rsidRPr="005D1D39" w:rsidRDefault="007855A8" w:rsidP="007855A8">
            <w:pPr>
              <w:jc w:val="right"/>
              <w:rPr>
                <w:rFonts w:ascii="Calibri" w:hAnsi="Calibri" w:cs="Calibri"/>
                <w:color w:val="000000"/>
                <w:sz w:val="20"/>
                <w:szCs w:val="20"/>
              </w:rPr>
            </w:pPr>
            <w:r w:rsidRPr="005D1D39">
              <w:rPr>
                <w:rFonts w:ascii="Calibri" w:hAnsi="Calibri" w:cs="Calibri"/>
                <w:color w:val="000000"/>
                <w:sz w:val="20"/>
                <w:szCs w:val="20"/>
              </w:rPr>
              <w:t>73200</w:t>
            </w:r>
          </w:p>
        </w:tc>
        <w:tc>
          <w:tcPr>
            <w:tcW w:w="1300" w:type="dxa"/>
            <w:tcBorders>
              <w:top w:val="nil"/>
              <w:left w:val="nil"/>
              <w:bottom w:val="nil"/>
              <w:right w:val="nil"/>
            </w:tcBorders>
            <w:shd w:val="clear" w:color="auto" w:fill="auto"/>
            <w:noWrap/>
            <w:vAlign w:val="bottom"/>
            <w:hideMark/>
          </w:tcPr>
          <w:p w14:paraId="07975083" w14:textId="77777777" w:rsidR="007855A8" w:rsidRPr="005D1D39" w:rsidRDefault="007855A8" w:rsidP="007855A8">
            <w:pPr>
              <w:jc w:val="right"/>
              <w:rPr>
                <w:rFonts w:ascii="Calibri" w:hAnsi="Calibri" w:cs="Calibri"/>
                <w:color w:val="000000"/>
                <w:sz w:val="20"/>
                <w:szCs w:val="20"/>
              </w:rPr>
            </w:pPr>
            <w:r w:rsidRPr="005D1D39">
              <w:rPr>
                <w:rFonts w:ascii="Calibri" w:hAnsi="Calibri" w:cs="Calibri"/>
                <w:color w:val="000000"/>
                <w:sz w:val="20"/>
                <w:szCs w:val="20"/>
              </w:rPr>
              <w:t>732000</w:t>
            </w:r>
          </w:p>
        </w:tc>
        <w:tc>
          <w:tcPr>
            <w:tcW w:w="1300" w:type="dxa"/>
            <w:tcBorders>
              <w:top w:val="nil"/>
              <w:left w:val="nil"/>
              <w:bottom w:val="nil"/>
              <w:right w:val="nil"/>
            </w:tcBorders>
            <w:shd w:val="clear" w:color="auto" w:fill="auto"/>
            <w:noWrap/>
            <w:vAlign w:val="bottom"/>
            <w:hideMark/>
          </w:tcPr>
          <w:p w14:paraId="52F86836" w14:textId="77777777" w:rsidR="007855A8" w:rsidRPr="005D1D39" w:rsidRDefault="007855A8" w:rsidP="007855A8">
            <w:pPr>
              <w:jc w:val="right"/>
              <w:rPr>
                <w:rFonts w:ascii="Calibri" w:hAnsi="Calibri" w:cs="Calibri"/>
                <w:color w:val="000000"/>
                <w:sz w:val="20"/>
                <w:szCs w:val="20"/>
              </w:rPr>
            </w:pPr>
            <w:r w:rsidRPr="005D1D39">
              <w:rPr>
                <w:rFonts w:ascii="Calibri" w:hAnsi="Calibri" w:cs="Calibri"/>
                <w:color w:val="000000"/>
                <w:sz w:val="20"/>
                <w:szCs w:val="20"/>
              </w:rPr>
              <w:t>0.02596247</w:t>
            </w:r>
          </w:p>
        </w:tc>
      </w:tr>
    </w:tbl>
    <w:p w14:paraId="4D879704" w14:textId="77777777" w:rsidR="005C15AD" w:rsidRPr="005D1D39" w:rsidRDefault="005C15AD" w:rsidP="00980A1C">
      <w:pPr>
        <w:rPr>
          <w:rFonts w:ascii="Calibri" w:hAnsi="Calibri" w:cs="Calibri"/>
          <w:color w:val="000000"/>
          <w:sz w:val="20"/>
          <w:szCs w:val="20"/>
          <w:lang w:val="en-US"/>
        </w:rPr>
      </w:pPr>
    </w:p>
    <w:p w14:paraId="6B9A1725" w14:textId="2F26DF66" w:rsidR="005C15AD" w:rsidRPr="005D1D39" w:rsidRDefault="005C15AD" w:rsidP="005C15AD">
      <w:pPr>
        <w:rPr>
          <w:rFonts w:ascii="Calibri" w:hAnsi="Calibri" w:cs="Calibri"/>
          <w:i/>
          <w:iCs/>
          <w:color w:val="000000"/>
          <w:sz w:val="20"/>
          <w:szCs w:val="20"/>
          <w:lang w:val="en-US"/>
        </w:rPr>
      </w:pPr>
      <w:r w:rsidRPr="005D1D39">
        <w:rPr>
          <w:rFonts w:ascii="Calibri" w:hAnsi="Calibri" w:cs="Calibri"/>
          <w:i/>
          <w:iCs/>
          <w:color w:val="000000"/>
          <w:sz w:val="20"/>
          <w:szCs w:val="20"/>
          <w:lang w:val="en-US"/>
        </w:rPr>
        <w:t>The</w:t>
      </w:r>
      <w:r w:rsidR="007855A8" w:rsidRPr="005D1D39">
        <w:rPr>
          <w:rFonts w:ascii="Calibri" w:hAnsi="Calibri" w:cs="Calibri"/>
          <w:i/>
          <w:iCs/>
          <w:color w:val="000000"/>
          <w:sz w:val="20"/>
          <w:szCs w:val="20"/>
          <w:lang w:val="en-US"/>
        </w:rPr>
        <w:t xml:space="preserve"> rate from 2020-04-01 to 2020-09-30 is 0.0228</w:t>
      </w:r>
      <w:r w:rsidRPr="005D1D39">
        <w:rPr>
          <w:rFonts w:ascii="Calibri" w:hAnsi="Calibri" w:cs="Calibri"/>
          <w:i/>
          <w:iCs/>
          <w:color w:val="000000"/>
          <w:sz w:val="20"/>
          <w:szCs w:val="20"/>
          <w:lang w:val="en-US"/>
        </w:rPr>
        <w:t xml:space="preserve"> </w:t>
      </w:r>
      <w:r w:rsidR="007855A8" w:rsidRPr="005D1D39">
        <w:rPr>
          <w:rFonts w:ascii="Calibri" w:hAnsi="Calibri" w:cs="Calibri"/>
          <w:i/>
          <w:iCs/>
          <w:color w:val="000000"/>
          <w:sz w:val="20"/>
          <w:szCs w:val="20"/>
          <w:lang w:val="en-US"/>
        </w:rPr>
        <w:t>p/kWh</w:t>
      </w:r>
    </w:p>
    <w:p w14:paraId="3D0F4A0A" w14:textId="6CB9FAC4" w:rsidR="007855A8" w:rsidRPr="005D1D39" w:rsidRDefault="007855A8" w:rsidP="005C15AD">
      <w:pPr>
        <w:rPr>
          <w:rFonts w:ascii="Calibri" w:hAnsi="Calibri" w:cs="Calibri"/>
          <w:i/>
          <w:iCs/>
          <w:color w:val="000000"/>
          <w:sz w:val="20"/>
          <w:szCs w:val="20"/>
          <w:lang w:val="en-US"/>
        </w:rPr>
      </w:pPr>
      <w:r w:rsidRPr="005D1D39">
        <w:rPr>
          <w:rFonts w:ascii="Calibri" w:hAnsi="Calibri" w:cs="Calibri"/>
          <w:i/>
          <w:iCs/>
          <w:color w:val="000000"/>
          <w:sz w:val="20"/>
          <w:szCs w:val="20"/>
          <w:lang w:val="en-US"/>
        </w:rPr>
        <w:t>The rate from 202</w:t>
      </w:r>
      <w:r w:rsidR="00AA19EC" w:rsidRPr="005D1D39">
        <w:rPr>
          <w:rFonts w:ascii="Calibri" w:hAnsi="Calibri" w:cs="Calibri"/>
          <w:i/>
          <w:iCs/>
          <w:color w:val="000000"/>
          <w:sz w:val="20"/>
          <w:szCs w:val="20"/>
          <w:lang w:val="en-US"/>
        </w:rPr>
        <w:t>1</w:t>
      </w:r>
      <w:r w:rsidRPr="005D1D39">
        <w:rPr>
          <w:rFonts w:ascii="Calibri" w:hAnsi="Calibri" w:cs="Calibri"/>
          <w:i/>
          <w:iCs/>
          <w:color w:val="000000"/>
          <w:sz w:val="20"/>
          <w:szCs w:val="20"/>
          <w:lang w:val="en-US"/>
        </w:rPr>
        <w:t>-</w:t>
      </w:r>
      <w:r w:rsidR="00AA19EC" w:rsidRPr="005D1D39">
        <w:rPr>
          <w:rFonts w:ascii="Calibri" w:hAnsi="Calibri" w:cs="Calibri"/>
          <w:i/>
          <w:iCs/>
          <w:color w:val="000000"/>
          <w:sz w:val="20"/>
          <w:szCs w:val="20"/>
          <w:lang w:val="en-US"/>
        </w:rPr>
        <w:t>04</w:t>
      </w:r>
      <w:r w:rsidRPr="005D1D39">
        <w:rPr>
          <w:rFonts w:ascii="Calibri" w:hAnsi="Calibri" w:cs="Calibri"/>
          <w:i/>
          <w:iCs/>
          <w:color w:val="000000"/>
          <w:sz w:val="20"/>
          <w:szCs w:val="20"/>
          <w:lang w:val="en-US"/>
        </w:rPr>
        <w:t>-01 to 202</w:t>
      </w:r>
      <w:r w:rsidR="00AA19EC" w:rsidRPr="005D1D39">
        <w:rPr>
          <w:rFonts w:ascii="Calibri" w:hAnsi="Calibri" w:cs="Calibri"/>
          <w:i/>
          <w:iCs/>
          <w:color w:val="000000"/>
          <w:sz w:val="20"/>
          <w:szCs w:val="20"/>
          <w:lang w:val="en-US"/>
        </w:rPr>
        <w:t>1</w:t>
      </w:r>
      <w:r w:rsidRPr="005D1D39">
        <w:rPr>
          <w:rFonts w:ascii="Calibri" w:hAnsi="Calibri" w:cs="Calibri"/>
          <w:i/>
          <w:iCs/>
          <w:color w:val="000000"/>
          <w:sz w:val="20"/>
          <w:szCs w:val="20"/>
          <w:lang w:val="en-US"/>
        </w:rPr>
        <w:t>-</w:t>
      </w:r>
      <w:r w:rsidR="00AA19EC" w:rsidRPr="005D1D39">
        <w:rPr>
          <w:rFonts w:ascii="Calibri" w:hAnsi="Calibri" w:cs="Calibri"/>
          <w:i/>
          <w:iCs/>
          <w:color w:val="000000"/>
          <w:sz w:val="20"/>
          <w:szCs w:val="20"/>
          <w:lang w:val="en-US"/>
        </w:rPr>
        <w:t>09</w:t>
      </w:r>
      <w:r w:rsidRPr="005D1D39">
        <w:rPr>
          <w:rFonts w:ascii="Calibri" w:hAnsi="Calibri" w:cs="Calibri"/>
          <w:i/>
          <w:iCs/>
          <w:color w:val="000000"/>
          <w:sz w:val="20"/>
          <w:szCs w:val="20"/>
          <w:lang w:val="en-US"/>
        </w:rPr>
        <w:t>-3</w:t>
      </w:r>
      <w:r w:rsidR="00AA19EC" w:rsidRPr="005D1D39">
        <w:rPr>
          <w:rFonts w:ascii="Calibri" w:hAnsi="Calibri" w:cs="Calibri"/>
          <w:i/>
          <w:iCs/>
          <w:color w:val="000000"/>
          <w:sz w:val="20"/>
          <w:szCs w:val="20"/>
          <w:lang w:val="en-US"/>
        </w:rPr>
        <w:t>0</w:t>
      </w:r>
      <w:r w:rsidRPr="005D1D39">
        <w:rPr>
          <w:rFonts w:ascii="Calibri" w:hAnsi="Calibri" w:cs="Calibri"/>
          <w:i/>
          <w:iCs/>
          <w:color w:val="000000"/>
          <w:sz w:val="20"/>
          <w:szCs w:val="20"/>
          <w:lang w:val="en-US"/>
        </w:rPr>
        <w:t xml:space="preserve"> is 0.02336014 p/kWh</w:t>
      </w:r>
    </w:p>
    <w:p w14:paraId="1E8CC7AD" w14:textId="5FC0F891" w:rsidR="007855A8" w:rsidRPr="005D1D39" w:rsidRDefault="007855A8" w:rsidP="005C15AD">
      <w:pPr>
        <w:rPr>
          <w:rFonts w:ascii="Calibri" w:hAnsi="Calibri" w:cs="Calibri"/>
          <w:i/>
          <w:iCs/>
          <w:color w:val="000000"/>
          <w:sz w:val="20"/>
          <w:szCs w:val="20"/>
          <w:lang w:val="en-US"/>
        </w:rPr>
      </w:pPr>
      <w:proofErr w:type="spellStart"/>
      <w:r w:rsidRPr="005D1D39">
        <w:rPr>
          <w:rFonts w:ascii="Calibri" w:hAnsi="Calibri" w:cs="Calibri"/>
          <w:i/>
          <w:iCs/>
          <w:color w:val="000000"/>
          <w:sz w:val="20"/>
          <w:szCs w:val="20"/>
          <w:lang w:val="en-US"/>
        </w:rPr>
        <w:t>etc</w:t>
      </w:r>
      <w:proofErr w:type="spellEnd"/>
    </w:p>
    <w:p w14:paraId="4E6064A9" w14:textId="082CF6AC" w:rsidR="007855A8" w:rsidRPr="005D1D39" w:rsidRDefault="007855A8" w:rsidP="005C15AD">
      <w:pPr>
        <w:rPr>
          <w:rFonts w:ascii="Calibri" w:hAnsi="Calibri" w:cs="Calibri"/>
          <w:color w:val="000000"/>
          <w:sz w:val="20"/>
          <w:szCs w:val="20"/>
          <w:lang w:val="en-US"/>
        </w:rPr>
      </w:pPr>
    </w:p>
    <w:p w14:paraId="758305AB" w14:textId="64150092" w:rsidR="007855A8" w:rsidRPr="005D1D39" w:rsidRDefault="007855A8" w:rsidP="005C15AD">
      <w:pPr>
        <w:rPr>
          <w:rFonts w:ascii="Calibri" w:hAnsi="Calibri" w:cs="Calibri"/>
          <w:color w:val="000000"/>
          <w:sz w:val="20"/>
          <w:szCs w:val="20"/>
          <w:lang w:val="en-US"/>
        </w:rPr>
      </w:pPr>
      <w:r w:rsidRPr="005D1D39">
        <w:rPr>
          <w:rFonts w:ascii="Calibri" w:hAnsi="Calibri" w:cs="Calibri"/>
          <w:color w:val="000000"/>
          <w:sz w:val="20"/>
          <w:szCs w:val="20"/>
          <w:lang w:val="en-US"/>
        </w:rPr>
        <w:t xml:space="preserve">Calculate the cost per day for each meter by multiplying the forecast for that day (kWh) </w:t>
      </w:r>
      <w:r w:rsidR="00B50AA3" w:rsidRPr="005D1D39">
        <w:rPr>
          <w:rFonts w:ascii="Calibri" w:hAnsi="Calibri" w:cs="Calibri"/>
          <w:color w:val="000000"/>
          <w:sz w:val="20"/>
          <w:szCs w:val="20"/>
          <w:lang w:val="en-US"/>
        </w:rPr>
        <w:t>with the rate for that day (p/kWh) to obtain a cost in p.</w:t>
      </w:r>
    </w:p>
    <w:p w14:paraId="1CD35758" w14:textId="14C3DB40" w:rsidR="007855A8" w:rsidRPr="005D1D39" w:rsidRDefault="007855A8" w:rsidP="005C15AD">
      <w:pPr>
        <w:rPr>
          <w:rFonts w:ascii="Calibri" w:hAnsi="Calibri" w:cs="Calibri"/>
          <w:color w:val="000000"/>
          <w:sz w:val="20"/>
          <w:szCs w:val="20"/>
          <w:lang w:val="en-US"/>
        </w:rPr>
      </w:pPr>
    </w:p>
    <w:p w14:paraId="4C3A0197" w14:textId="3E679248" w:rsidR="00B50AA3" w:rsidRPr="005D1D39" w:rsidRDefault="00B50AA3" w:rsidP="00B50AA3">
      <w:pPr>
        <w:rPr>
          <w:rFonts w:ascii="Calibri" w:hAnsi="Calibri" w:cs="Calibri"/>
          <w:b/>
          <w:bCs/>
          <w:color w:val="000000"/>
          <w:sz w:val="20"/>
          <w:szCs w:val="20"/>
          <w:lang w:val="en-US"/>
        </w:rPr>
      </w:pPr>
      <w:r w:rsidRPr="005D1D39">
        <w:rPr>
          <w:rFonts w:ascii="Calibri" w:hAnsi="Calibri" w:cs="Calibri"/>
          <w:b/>
          <w:bCs/>
          <w:color w:val="000000"/>
          <w:sz w:val="20"/>
          <w:szCs w:val="20"/>
          <w:lang w:val="en-US"/>
        </w:rPr>
        <w:t xml:space="preserve">Costs calculated for meter </w:t>
      </w:r>
      <w:proofErr w:type="gramStart"/>
      <w:r w:rsidRPr="005D1D39">
        <w:rPr>
          <w:rFonts w:ascii="Calibri" w:hAnsi="Calibri" w:cs="Calibri"/>
          <w:b/>
          <w:bCs/>
          <w:i/>
          <w:iCs/>
          <w:color w:val="000000"/>
          <w:sz w:val="20"/>
          <w:szCs w:val="20"/>
        </w:rPr>
        <w:t>10588707 </w:t>
      </w:r>
      <w:r w:rsidRPr="005D1D39">
        <w:rPr>
          <w:rFonts w:ascii="Calibri" w:hAnsi="Calibri" w:cs="Calibri"/>
          <w:b/>
          <w:bCs/>
          <w:i/>
          <w:iCs/>
          <w:color w:val="000000"/>
          <w:sz w:val="20"/>
          <w:szCs w:val="20"/>
          <w:lang w:val="en-US"/>
        </w:rPr>
        <w:t>:</w:t>
      </w:r>
      <w:proofErr w:type="gramEnd"/>
    </w:p>
    <w:p w14:paraId="38BEE38B" w14:textId="77777777" w:rsidR="00B50AA3" w:rsidRPr="005D1D39" w:rsidRDefault="00B50AA3" w:rsidP="005C15AD">
      <w:pPr>
        <w:rPr>
          <w:rFonts w:ascii="Calibri" w:hAnsi="Calibri" w:cs="Calibri"/>
          <w:color w:val="000000"/>
          <w:sz w:val="20"/>
          <w:szCs w:val="20"/>
          <w:lang w:val="en-US"/>
        </w:rPr>
      </w:pPr>
    </w:p>
    <w:p w14:paraId="5CE8F284" w14:textId="48A4662C" w:rsidR="007855A8" w:rsidRPr="005D1D39" w:rsidRDefault="00B50AA3" w:rsidP="005C15AD">
      <w:pPr>
        <w:rPr>
          <w:rFonts w:ascii="Calibri" w:hAnsi="Calibri" w:cs="Calibri"/>
          <w:color w:val="000000"/>
          <w:sz w:val="20"/>
          <w:szCs w:val="20"/>
          <w:lang w:val="en-US"/>
        </w:rPr>
      </w:pPr>
      <w:r w:rsidRPr="005D1D39">
        <w:rPr>
          <w:rFonts w:ascii="Calibri" w:hAnsi="Calibri" w:cs="Calibri"/>
          <w:color w:val="000000"/>
          <w:sz w:val="20"/>
          <w:szCs w:val="20"/>
          <w:lang w:val="en-US"/>
        </w:rPr>
        <w:t>On</w:t>
      </w:r>
      <w:r w:rsidR="007855A8" w:rsidRPr="005D1D39">
        <w:rPr>
          <w:rFonts w:ascii="Calibri" w:hAnsi="Calibri" w:cs="Calibri"/>
          <w:color w:val="000000"/>
          <w:sz w:val="20"/>
          <w:szCs w:val="20"/>
          <w:lang w:val="en-US"/>
        </w:rPr>
        <w:t xml:space="preserve"> 2020-10-01:</w:t>
      </w:r>
    </w:p>
    <w:p w14:paraId="4C3C70BB" w14:textId="7F70A095" w:rsidR="007855A8" w:rsidRPr="005D1D39" w:rsidRDefault="007855A8" w:rsidP="007855A8">
      <w:pPr>
        <w:rPr>
          <w:rFonts w:ascii="Calibri" w:hAnsi="Calibri" w:cs="Calibri"/>
          <w:color w:val="000000"/>
          <w:sz w:val="20"/>
          <w:szCs w:val="20"/>
          <w:lang w:val="en-US"/>
        </w:rPr>
      </w:pPr>
      <w:r w:rsidRPr="005D1D39">
        <w:rPr>
          <w:rFonts w:ascii="Calibri" w:hAnsi="Calibri" w:cs="Calibri"/>
          <w:color w:val="000000"/>
          <w:sz w:val="20"/>
          <w:szCs w:val="20"/>
          <w:lang w:val="en-US"/>
        </w:rPr>
        <w:t xml:space="preserve">Cost: </w:t>
      </w:r>
      <w:r w:rsidRPr="005D1D39">
        <w:rPr>
          <w:rFonts w:ascii="Calibri" w:hAnsi="Calibri" w:cs="Calibri"/>
          <w:i/>
          <w:iCs/>
          <w:color w:val="000000"/>
          <w:sz w:val="20"/>
          <w:szCs w:val="20"/>
          <w:lang w:val="en-US"/>
        </w:rPr>
        <w:t xml:space="preserve">0.0228 * </w:t>
      </w:r>
      <w:r w:rsidRPr="005D1D39">
        <w:rPr>
          <w:rFonts w:ascii="Calibri" w:hAnsi="Calibri" w:cs="Calibri"/>
          <w:color w:val="000000"/>
          <w:sz w:val="20"/>
          <w:szCs w:val="20"/>
        </w:rPr>
        <w:t>126.367711</w:t>
      </w:r>
    </w:p>
    <w:p w14:paraId="1ECD82B8" w14:textId="637BC8F7" w:rsidR="007855A8" w:rsidRPr="005D1D39" w:rsidRDefault="00B50AA3" w:rsidP="007855A8">
      <w:pPr>
        <w:rPr>
          <w:rFonts w:ascii="Calibri" w:hAnsi="Calibri" w:cs="Calibri"/>
          <w:color w:val="000000"/>
          <w:sz w:val="20"/>
          <w:szCs w:val="20"/>
          <w:lang w:val="en-US"/>
        </w:rPr>
      </w:pPr>
      <w:r w:rsidRPr="005D1D39">
        <w:rPr>
          <w:rFonts w:ascii="Calibri" w:hAnsi="Calibri" w:cs="Calibri"/>
          <w:color w:val="000000"/>
          <w:sz w:val="20"/>
          <w:szCs w:val="20"/>
          <w:lang w:val="en-US"/>
        </w:rPr>
        <w:t>On</w:t>
      </w:r>
      <w:r w:rsidR="007855A8" w:rsidRPr="005D1D39">
        <w:rPr>
          <w:rFonts w:ascii="Calibri" w:hAnsi="Calibri" w:cs="Calibri"/>
          <w:color w:val="000000"/>
          <w:sz w:val="20"/>
          <w:szCs w:val="20"/>
          <w:lang w:val="en-US"/>
        </w:rPr>
        <w:t xml:space="preserve"> 2020-10-</w:t>
      </w:r>
      <w:proofErr w:type="gramStart"/>
      <w:r w:rsidR="007855A8" w:rsidRPr="005D1D39">
        <w:rPr>
          <w:rFonts w:ascii="Calibri" w:hAnsi="Calibri" w:cs="Calibri"/>
          <w:color w:val="000000"/>
          <w:sz w:val="20"/>
          <w:szCs w:val="20"/>
          <w:lang w:val="en-US"/>
        </w:rPr>
        <w:t>02 :</w:t>
      </w:r>
      <w:proofErr w:type="gramEnd"/>
    </w:p>
    <w:p w14:paraId="78A809B7" w14:textId="6189B1AE" w:rsidR="007855A8" w:rsidRPr="005D1D39" w:rsidRDefault="007855A8" w:rsidP="007855A8">
      <w:pPr>
        <w:rPr>
          <w:rFonts w:ascii="Calibri" w:hAnsi="Calibri" w:cs="Calibri"/>
          <w:color w:val="000000"/>
          <w:sz w:val="20"/>
          <w:szCs w:val="20"/>
        </w:rPr>
      </w:pPr>
      <w:proofErr w:type="gramStart"/>
      <w:r w:rsidRPr="005D1D39">
        <w:rPr>
          <w:rFonts w:ascii="Calibri" w:hAnsi="Calibri" w:cs="Calibri"/>
          <w:color w:val="000000"/>
          <w:sz w:val="20"/>
          <w:szCs w:val="20"/>
          <w:lang w:val="en-US"/>
        </w:rPr>
        <w:t>Cost :</w:t>
      </w:r>
      <w:proofErr w:type="gramEnd"/>
      <w:r w:rsidRPr="005D1D39">
        <w:rPr>
          <w:rFonts w:ascii="Calibri" w:hAnsi="Calibri" w:cs="Calibri"/>
          <w:color w:val="000000"/>
          <w:sz w:val="20"/>
          <w:szCs w:val="20"/>
          <w:lang w:val="en-US"/>
        </w:rPr>
        <w:t xml:space="preserve"> 0.0228 * </w:t>
      </w:r>
      <w:r w:rsidRPr="005D1D39">
        <w:rPr>
          <w:rFonts w:ascii="Calibri" w:hAnsi="Calibri" w:cs="Calibri"/>
          <w:color w:val="000000"/>
          <w:sz w:val="20"/>
          <w:szCs w:val="20"/>
        </w:rPr>
        <w:t>118.322449</w:t>
      </w:r>
    </w:p>
    <w:p w14:paraId="36271D1E" w14:textId="6631D60E" w:rsidR="007855A8" w:rsidRPr="005D1D39" w:rsidRDefault="007855A8" w:rsidP="007855A8">
      <w:pPr>
        <w:rPr>
          <w:rFonts w:ascii="Calibri" w:hAnsi="Calibri" w:cs="Calibri"/>
          <w:color w:val="000000"/>
          <w:sz w:val="20"/>
          <w:szCs w:val="20"/>
          <w:lang w:val="en-US"/>
        </w:rPr>
      </w:pPr>
      <w:proofErr w:type="spellStart"/>
      <w:r w:rsidRPr="005D1D39">
        <w:rPr>
          <w:rFonts w:ascii="Calibri" w:hAnsi="Calibri" w:cs="Calibri"/>
          <w:color w:val="000000"/>
          <w:sz w:val="20"/>
          <w:szCs w:val="20"/>
          <w:lang w:val="en-US"/>
        </w:rPr>
        <w:t>etc</w:t>
      </w:r>
      <w:proofErr w:type="spellEnd"/>
    </w:p>
    <w:p w14:paraId="330372A2" w14:textId="2232A054" w:rsidR="007855A8" w:rsidRPr="005D1D39" w:rsidRDefault="007855A8" w:rsidP="005C15AD">
      <w:pPr>
        <w:rPr>
          <w:rFonts w:ascii="Calibri" w:hAnsi="Calibri" w:cs="Calibri"/>
          <w:color w:val="000000"/>
          <w:sz w:val="20"/>
          <w:szCs w:val="20"/>
          <w:lang w:val="en-US"/>
        </w:rPr>
      </w:pPr>
    </w:p>
    <w:p w14:paraId="6C65B7D9" w14:textId="154AF758" w:rsidR="007855A8" w:rsidRDefault="007855A8" w:rsidP="005C15AD">
      <w:pPr>
        <w:rPr>
          <w:rFonts w:ascii="Calibri" w:hAnsi="Calibri" w:cs="Calibri"/>
          <w:color w:val="000000"/>
          <w:lang w:val="en-US"/>
        </w:rPr>
      </w:pPr>
    </w:p>
    <w:p w14:paraId="04A7D7A8" w14:textId="3608FCC8" w:rsidR="00980A1C" w:rsidRDefault="00980A1C" w:rsidP="00980A1C">
      <w:pPr>
        <w:rPr>
          <w:lang w:val="en-US"/>
        </w:rPr>
      </w:pPr>
    </w:p>
    <w:p w14:paraId="11D659B4" w14:textId="60BA4F71" w:rsidR="00980A1C" w:rsidRPr="00980A1C" w:rsidRDefault="00980A1C" w:rsidP="00980A1C">
      <w:pPr>
        <w:rPr>
          <w:lang w:val="en-US"/>
        </w:rPr>
      </w:pPr>
    </w:p>
    <w:sectPr w:rsidR="00980A1C" w:rsidRPr="00980A1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0A1C"/>
    <w:rsid w:val="005C15AD"/>
    <w:rsid w:val="005D1D39"/>
    <w:rsid w:val="006C3289"/>
    <w:rsid w:val="007855A8"/>
    <w:rsid w:val="008B70AC"/>
    <w:rsid w:val="00980A1C"/>
    <w:rsid w:val="00AA19EC"/>
    <w:rsid w:val="00B50AA3"/>
    <w:rsid w:val="00FD088A"/>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591A39"/>
  <w15:chartTrackingRefBased/>
  <w15:docId w15:val="{10A7C148-4C0E-794D-BA6D-3E4D0C56CB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B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55A8"/>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80A1C"/>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80A1C"/>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5C15A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4381240">
      <w:bodyDiv w:val="1"/>
      <w:marLeft w:val="0"/>
      <w:marRight w:val="0"/>
      <w:marTop w:val="0"/>
      <w:marBottom w:val="0"/>
      <w:divBdr>
        <w:top w:val="none" w:sz="0" w:space="0" w:color="auto"/>
        <w:left w:val="none" w:sz="0" w:space="0" w:color="auto"/>
        <w:bottom w:val="none" w:sz="0" w:space="0" w:color="auto"/>
        <w:right w:val="none" w:sz="0" w:space="0" w:color="auto"/>
      </w:divBdr>
    </w:div>
    <w:div w:id="302008213">
      <w:bodyDiv w:val="1"/>
      <w:marLeft w:val="0"/>
      <w:marRight w:val="0"/>
      <w:marTop w:val="0"/>
      <w:marBottom w:val="0"/>
      <w:divBdr>
        <w:top w:val="none" w:sz="0" w:space="0" w:color="auto"/>
        <w:left w:val="none" w:sz="0" w:space="0" w:color="auto"/>
        <w:bottom w:val="none" w:sz="0" w:space="0" w:color="auto"/>
        <w:right w:val="none" w:sz="0" w:space="0" w:color="auto"/>
      </w:divBdr>
    </w:div>
    <w:div w:id="502163171">
      <w:bodyDiv w:val="1"/>
      <w:marLeft w:val="0"/>
      <w:marRight w:val="0"/>
      <w:marTop w:val="0"/>
      <w:marBottom w:val="0"/>
      <w:divBdr>
        <w:top w:val="none" w:sz="0" w:space="0" w:color="auto"/>
        <w:left w:val="none" w:sz="0" w:space="0" w:color="auto"/>
        <w:bottom w:val="none" w:sz="0" w:space="0" w:color="auto"/>
        <w:right w:val="none" w:sz="0" w:space="0" w:color="auto"/>
      </w:divBdr>
    </w:div>
    <w:div w:id="806123446">
      <w:bodyDiv w:val="1"/>
      <w:marLeft w:val="0"/>
      <w:marRight w:val="0"/>
      <w:marTop w:val="0"/>
      <w:marBottom w:val="0"/>
      <w:divBdr>
        <w:top w:val="none" w:sz="0" w:space="0" w:color="auto"/>
        <w:left w:val="none" w:sz="0" w:space="0" w:color="auto"/>
        <w:bottom w:val="none" w:sz="0" w:space="0" w:color="auto"/>
        <w:right w:val="none" w:sz="0" w:space="0" w:color="auto"/>
      </w:divBdr>
    </w:div>
    <w:div w:id="1043751071">
      <w:bodyDiv w:val="1"/>
      <w:marLeft w:val="0"/>
      <w:marRight w:val="0"/>
      <w:marTop w:val="0"/>
      <w:marBottom w:val="0"/>
      <w:divBdr>
        <w:top w:val="none" w:sz="0" w:space="0" w:color="auto"/>
        <w:left w:val="none" w:sz="0" w:space="0" w:color="auto"/>
        <w:bottom w:val="none" w:sz="0" w:space="0" w:color="auto"/>
        <w:right w:val="none" w:sz="0" w:space="0" w:color="auto"/>
      </w:divBdr>
    </w:div>
    <w:div w:id="1138913251">
      <w:bodyDiv w:val="1"/>
      <w:marLeft w:val="0"/>
      <w:marRight w:val="0"/>
      <w:marTop w:val="0"/>
      <w:marBottom w:val="0"/>
      <w:divBdr>
        <w:top w:val="none" w:sz="0" w:space="0" w:color="auto"/>
        <w:left w:val="none" w:sz="0" w:space="0" w:color="auto"/>
        <w:bottom w:val="none" w:sz="0" w:space="0" w:color="auto"/>
        <w:right w:val="none" w:sz="0" w:space="0" w:color="auto"/>
      </w:divBdr>
    </w:div>
    <w:div w:id="1467624205">
      <w:bodyDiv w:val="1"/>
      <w:marLeft w:val="0"/>
      <w:marRight w:val="0"/>
      <w:marTop w:val="0"/>
      <w:marBottom w:val="0"/>
      <w:divBdr>
        <w:top w:val="none" w:sz="0" w:space="0" w:color="auto"/>
        <w:left w:val="none" w:sz="0" w:space="0" w:color="auto"/>
        <w:bottom w:val="none" w:sz="0" w:space="0" w:color="auto"/>
        <w:right w:val="none" w:sz="0" w:space="0" w:color="auto"/>
      </w:divBdr>
    </w:div>
    <w:div w:id="1601837949">
      <w:bodyDiv w:val="1"/>
      <w:marLeft w:val="0"/>
      <w:marRight w:val="0"/>
      <w:marTop w:val="0"/>
      <w:marBottom w:val="0"/>
      <w:divBdr>
        <w:top w:val="none" w:sz="0" w:space="0" w:color="auto"/>
        <w:left w:val="none" w:sz="0" w:space="0" w:color="auto"/>
        <w:bottom w:val="none" w:sz="0" w:space="0" w:color="auto"/>
        <w:right w:val="none" w:sz="0" w:space="0" w:color="auto"/>
      </w:divBdr>
    </w:div>
    <w:div w:id="1769884577">
      <w:bodyDiv w:val="1"/>
      <w:marLeft w:val="0"/>
      <w:marRight w:val="0"/>
      <w:marTop w:val="0"/>
      <w:marBottom w:val="0"/>
      <w:divBdr>
        <w:top w:val="none" w:sz="0" w:space="0" w:color="auto"/>
        <w:left w:val="none" w:sz="0" w:space="0" w:color="auto"/>
        <w:bottom w:val="none" w:sz="0" w:space="0" w:color="auto"/>
        <w:right w:val="none" w:sz="0" w:space="0" w:color="auto"/>
      </w:divBdr>
    </w:div>
    <w:div w:id="1828326616">
      <w:bodyDiv w:val="1"/>
      <w:marLeft w:val="0"/>
      <w:marRight w:val="0"/>
      <w:marTop w:val="0"/>
      <w:marBottom w:val="0"/>
      <w:divBdr>
        <w:top w:val="none" w:sz="0" w:space="0" w:color="auto"/>
        <w:left w:val="none" w:sz="0" w:space="0" w:color="auto"/>
        <w:bottom w:val="none" w:sz="0" w:space="0" w:color="auto"/>
        <w:right w:val="none" w:sz="0" w:space="0" w:color="auto"/>
      </w:divBdr>
    </w:div>
    <w:div w:id="1870677278">
      <w:bodyDiv w:val="1"/>
      <w:marLeft w:val="0"/>
      <w:marRight w:val="0"/>
      <w:marTop w:val="0"/>
      <w:marBottom w:val="0"/>
      <w:divBdr>
        <w:top w:val="none" w:sz="0" w:space="0" w:color="auto"/>
        <w:left w:val="none" w:sz="0" w:space="0" w:color="auto"/>
        <w:bottom w:val="none" w:sz="0" w:space="0" w:color="auto"/>
        <w:right w:val="none" w:sz="0" w:space="0" w:color="auto"/>
      </w:divBdr>
    </w:div>
    <w:div w:id="1894729911">
      <w:bodyDiv w:val="1"/>
      <w:marLeft w:val="0"/>
      <w:marRight w:val="0"/>
      <w:marTop w:val="0"/>
      <w:marBottom w:val="0"/>
      <w:divBdr>
        <w:top w:val="none" w:sz="0" w:space="0" w:color="auto"/>
        <w:left w:val="none" w:sz="0" w:space="0" w:color="auto"/>
        <w:bottom w:val="none" w:sz="0" w:space="0" w:color="auto"/>
        <w:right w:val="none" w:sz="0" w:space="0" w:color="auto"/>
      </w:divBdr>
    </w:div>
    <w:div w:id="1985158161">
      <w:bodyDiv w:val="1"/>
      <w:marLeft w:val="0"/>
      <w:marRight w:val="0"/>
      <w:marTop w:val="0"/>
      <w:marBottom w:val="0"/>
      <w:divBdr>
        <w:top w:val="none" w:sz="0" w:space="0" w:color="auto"/>
        <w:left w:val="none" w:sz="0" w:space="0" w:color="auto"/>
        <w:bottom w:val="none" w:sz="0" w:space="0" w:color="auto"/>
        <w:right w:val="none" w:sz="0" w:space="0" w:color="auto"/>
      </w:divBdr>
    </w:div>
    <w:div w:id="2091149605">
      <w:bodyDiv w:val="1"/>
      <w:marLeft w:val="0"/>
      <w:marRight w:val="0"/>
      <w:marTop w:val="0"/>
      <w:marBottom w:val="0"/>
      <w:divBdr>
        <w:top w:val="none" w:sz="0" w:space="0" w:color="auto"/>
        <w:left w:val="none" w:sz="0" w:space="0" w:color="auto"/>
        <w:bottom w:val="none" w:sz="0" w:space="0" w:color="auto"/>
        <w:right w:val="none" w:sz="0" w:space="0" w:color="auto"/>
      </w:divBdr>
    </w:div>
    <w:div w:id="2128890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2</Pages>
  <Words>389</Words>
  <Characters>2220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Farid Rasoolzadeh</dc:creator>
  <cp:keywords/>
  <dc:description/>
  <cp:lastModifiedBy>Farid Rasoolzadeh</cp:lastModifiedBy>
  <cp:revision>4</cp:revision>
  <dcterms:created xsi:type="dcterms:W3CDTF">2020-10-12T08:24:00Z</dcterms:created>
  <dcterms:modified xsi:type="dcterms:W3CDTF">2020-10-12T09:16:00Z</dcterms:modified>
</cp:coreProperties>
</file>