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866107" w:rsidRDefault="002958AE" w:rsidP="0086610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</w:t>
      </w:r>
    </w:p>
    <w:p w:rsidR="00866107" w:rsidRDefault="00866107" w:rsidP="00866107">
      <w:pPr>
        <w:rPr>
          <w:rFonts w:ascii="Century Gothic" w:hAnsi="Century Gothic"/>
        </w:rPr>
      </w:pPr>
    </w:p>
    <w:p w:rsidR="00866107" w:rsidRDefault="00866107" w:rsidP="00866107">
      <w:pPr>
        <w:rPr>
          <w:rFonts w:ascii="Century Gothic" w:hAnsi="Century Gothic" w:cs="Tahoma"/>
          <w:sz w:val="16"/>
        </w:rPr>
      </w:pPr>
    </w:p>
    <w:tbl>
      <w:tblPr>
        <w:tblW w:w="8730" w:type="dxa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958AE" w:rsidRPr="009B366D" w:rsidTr="002A25D2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958AE" w:rsidRPr="009B366D" w:rsidTr="002A25D2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958AE" w:rsidRPr="009B366D" w:rsidTr="002A25D2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958AE" w:rsidRPr="009B366D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958AE" w:rsidTr="002A25D2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958AE" w:rsidTr="002A25D2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958AE" w:rsidRDefault="002958AE" w:rsidP="00604B5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A25D2" w:rsidRDefault="002A25D2">
      <w:pPr>
        <w:rPr>
          <w:noProof/>
          <w:lang w:val="nl-BE" w:eastAsia="nl-BE"/>
        </w:rPr>
      </w:pPr>
    </w:p>
    <w:p w:rsidR="00E355F9" w:rsidRDefault="00E355F9">
      <w:pPr>
        <w:rPr>
          <w:noProof/>
          <w:lang w:val="nl-BE" w:eastAsia="nl-BE"/>
        </w:rPr>
      </w:pPr>
    </w:p>
    <w:p w:rsidR="00E355F9" w:rsidRDefault="00E355F9">
      <w:pPr>
        <w:rPr>
          <w:noProof/>
          <w:lang w:val="nl-BE" w:eastAsia="nl-BE"/>
        </w:rPr>
      </w:pPr>
    </w:p>
    <w:p w:rsidR="00656972" w:rsidRDefault="002A25D2">
      <w:pPr>
        <w:rPr>
          <w:b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F10A913" wp14:editId="3E80626A">
            <wp:extent cx="6756462" cy="5502302"/>
            <wp:effectExtent l="0" t="0" r="635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9" r="33885" b="25282"/>
                    <a:stretch/>
                  </pic:blipFill>
                  <pic:spPr bwMode="auto">
                    <a:xfrm>
                      <a:off x="0" y="0"/>
                      <a:ext cx="6772145" cy="55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5D2" w:rsidRDefault="002A25D2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 w:rsidP="00E355F9">
      <w:pPr>
        <w:pStyle w:val="Titel"/>
      </w:pPr>
      <w:bookmarkStart w:id="0" w:name="_GoBack"/>
      <w:bookmarkEnd w:id="0"/>
      <w:r>
        <w:lastRenderedPageBreak/>
        <w:t>ATTiny85 programmeren met ISP</w:t>
      </w:r>
    </w:p>
    <w:p w:rsidR="00E355F9" w:rsidRDefault="00E355F9" w:rsidP="00E355F9"/>
    <w:p w:rsidR="00E355F9" w:rsidRDefault="00E355F9" w:rsidP="00E355F9">
      <w:pPr>
        <w:pStyle w:val="Geenafstand"/>
      </w:pPr>
      <w:r>
        <w:t xml:space="preserve">Om de ATTiny85 te programmeren zonder USB gebruik ik een </w:t>
      </w:r>
      <w:proofErr w:type="spellStart"/>
      <w:r>
        <w:t>Arduino</w:t>
      </w:r>
      <w:proofErr w:type="spellEnd"/>
      <w:r>
        <w:t xml:space="preserve"> met ISP verbinding.</w:t>
      </w:r>
    </w:p>
    <w:p w:rsidR="00E355F9" w:rsidRDefault="00E355F9" w:rsidP="00E355F9">
      <w:pPr>
        <w:pStyle w:val="Geenafstand"/>
      </w:pPr>
      <w:r>
        <w:rPr>
          <w:bCs/>
        </w:rPr>
        <w:t>ISP of In System Programming</w:t>
      </w:r>
      <w:r>
        <w:t xml:space="preserve"> wil zeggen dat een </w:t>
      </w:r>
      <w:r w:rsidRPr="00B22367">
        <w:t>microcontroller</w:t>
      </w:r>
      <w:r>
        <w:t xml:space="preserve"> zoals de ATTiny85 </w:t>
      </w:r>
      <w:r w:rsidRPr="00B22367">
        <w:t>geprogrammeerd</w:t>
      </w:r>
      <w:r>
        <w:t xml:space="preserve"> kan worden zonder dat hij van de </w:t>
      </w:r>
      <w:r w:rsidRPr="00B22367">
        <w:t>printplaat</w:t>
      </w:r>
      <w:r>
        <w:t xml:space="preserve"> gehaald moet worden. De controller hoeft dus niet geprogrammeerd te worden voordat deze in een systeem wordt geïnstalleerd.</w:t>
      </w:r>
    </w:p>
    <w:p w:rsidR="00E355F9" w:rsidRDefault="00E355F9" w:rsidP="00E355F9">
      <w:pPr>
        <w:pStyle w:val="Geenafstand"/>
      </w:pPr>
    </w:p>
    <w:p w:rsidR="00E355F9" w:rsidRPr="00B22367" w:rsidRDefault="00E355F9" w:rsidP="00E355F9">
      <w:pPr>
        <w:pStyle w:val="Geenafstand"/>
      </w:pPr>
      <w:r>
        <w:rPr>
          <w:b/>
        </w:rPr>
        <w:t>ATTiny85 pin configuratie:</w:t>
      </w:r>
    </w:p>
    <w:p w:rsidR="00E355F9" w:rsidRPr="007D0D08" w:rsidRDefault="00E355F9" w:rsidP="00E355F9">
      <w:pPr>
        <w:pStyle w:val="Geenafstand"/>
      </w:pPr>
    </w:p>
    <w:p w:rsidR="00E355F9" w:rsidRDefault="00E355F9" w:rsidP="00E355F9">
      <w:pPr>
        <w:pStyle w:val="Geenafstand"/>
      </w:pPr>
      <w:r>
        <w:rPr>
          <w:noProof/>
          <w:lang w:eastAsia="nl-BE"/>
        </w:rPr>
        <w:drawing>
          <wp:inline distT="0" distB="0" distL="0" distR="0" wp14:anchorId="3DCC0C40" wp14:editId="57FEBE7A">
            <wp:extent cx="6214090" cy="2218414"/>
            <wp:effectExtent l="0" t="0" r="0" b="0"/>
            <wp:docPr id="2" name="Afbeelding 2" descr="ATtiny85 Pin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iny85 Pin Configu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421" cy="22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F9" w:rsidRDefault="00E355F9" w:rsidP="00E355F9">
      <w:pPr>
        <w:pStyle w:val="Geenafstand"/>
      </w:pPr>
    </w:p>
    <w:p w:rsidR="00E355F9" w:rsidRPr="00DA0F2D" w:rsidRDefault="00E355F9" w:rsidP="00E355F9">
      <w:pPr>
        <w:pStyle w:val="Geenafstand"/>
        <w:rPr>
          <w:b/>
        </w:rPr>
      </w:pPr>
      <w:r>
        <w:rPr>
          <w:b/>
        </w:rPr>
        <w:t xml:space="preserve">Stap 1: </w:t>
      </w:r>
      <w:proofErr w:type="spellStart"/>
      <w:r>
        <w:rPr>
          <w:b/>
        </w:rPr>
        <w:t>ArduinoISP</w:t>
      </w:r>
      <w:proofErr w:type="spellEnd"/>
      <w:r>
        <w:rPr>
          <w:b/>
        </w:rPr>
        <w:t xml:space="preserve"> uploaden op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</w:p>
    <w:p w:rsidR="00E355F9" w:rsidRPr="00DA0F2D" w:rsidRDefault="00E355F9" w:rsidP="00E355F9">
      <w:pPr>
        <w:pStyle w:val="Geenafstand"/>
        <w:rPr>
          <w:b/>
        </w:rPr>
      </w:pPr>
    </w:p>
    <w:p w:rsidR="00E355F9" w:rsidRDefault="00E355F9" w:rsidP="00E355F9">
      <w:pPr>
        <w:pStyle w:val="Geenafstand"/>
        <w:rPr>
          <w:b/>
        </w:rPr>
      </w:pPr>
      <w:r>
        <w:rPr>
          <w:b/>
        </w:rPr>
        <w:t xml:space="preserve">Stap 2: ATTiny85 verbinden met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  <w:r>
        <w:rPr>
          <w:b/>
        </w:rPr>
        <w:t xml:space="preserve"> </w:t>
      </w:r>
    </w:p>
    <w:p w:rsidR="00E355F9" w:rsidRDefault="00E355F9" w:rsidP="00E355F9">
      <w:pPr>
        <w:pStyle w:val="Geenafstand"/>
        <w:rPr>
          <w:b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62DE363E" wp14:editId="01D3E642">
            <wp:simplePos x="0" y="0"/>
            <wp:positionH relativeFrom="margin">
              <wp:posOffset>3252084</wp:posOffset>
            </wp:positionH>
            <wp:positionV relativeFrom="paragraph">
              <wp:posOffset>6654</wp:posOffset>
            </wp:positionV>
            <wp:extent cx="3044825" cy="2251075"/>
            <wp:effectExtent l="0" t="0" r="3175" b="0"/>
            <wp:wrapTight wrapText="bothSides">
              <wp:wrapPolygon edited="0">
                <wp:start x="0" y="0"/>
                <wp:lineTo x="0" y="21387"/>
                <wp:lineTo x="21487" y="21387"/>
                <wp:lineTo x="21487" y="0"/>
                <wp:lineTo x="0" y="0"/>
              </wp:wrapPolygon>
            </wp:wrapTight>
            <wp:docPr id="4" name="Afbeelding 4" descr="https://hackster.imgix.net/uploads/image/file/50921/Programming%20ATtiny85%20with%20Arduino%20Uno_bb.png?auto=compress%2Cformat&amp;w=740&amp;h=555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image/file/50921/Programming%20ATtiny85%20with%20Arduino%20Uno_bb.png?auto=compress%2Cformat&amp;w=740&amp;h=555&amp;fit=ma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  <w:r>
        <w:rPr>
          <w:b/>
        </w:rPr>
        <w:t xml:space="preserve"> -&gt; ATTiny85</w:t>
      </w:r>
    </w:p>
    <w:p w:rsidR="00E355F9" w:rsidRDefault="00E355F9" w:rsidP="00E355F9">
      <w:pPr>
        <w:pStyle w:val="Geenafstand"/>
      </w:pPr>
      <w:r>
        <w:t xml:space="preserve">5V -&gt; </w:t>
      </w:r>
      <w:proofErr w:type="spellStart"/>
      <w:r>
        <w:t>Vcc</w:t>
      </w:r>
      <w:proofErr w:type="spellEnd"/>
    </w:p>
    <w:p w:rsidR="00E355F9" w:rsidRDefault="00E355F9" w:rsidP="00E355F9">
      <w:pPr>
        <w:pStyle w:val="Geenafstand"/>
      </w:pPr>
      <w:proofErr w:type="spellStart"/>
      <w:r>
        <w:t>Gnd</w:t>
      </w:r>
      <w:proofErr w:type="spellEnd"/>
      <w:r>
        <w:t xml:space="preserve"> -&gt; </w:t>
      </w:r>
      <w:proofErr w:type="spellStart"/>
      <w:r>
        <w:t>Gnd</w:t>
      </w:r>
      <w:proofErr w:type="spellEnd"/>
    </w:p>
    <w:p w:rsidR="00E355F9" w:rsidRDefault="00E355F9" w:rsidP="00E355F9">
      <w:pPr>
        <w:pStyle w:val="Geenafstand"/>
      </w:pPr>
      <w:r>
        <w:t xml:space="preserve">Pin 13 -&gt; Pin 2 </w:t>
      </w:r>
    </w:p>
    <w:p w:rsidR="00E355F9" w:rsidRDefault="00E355F9" w:rsidP="00E355F9">
      <w:pPr>
        <w:pStyle w:val="Geenafstand"/>
      </w:pPr>
      <w:r>
        <w:t xml:space="preserve">Pin 12 -&gt; Pin 1 </w:t>
      </w:r>
    </w:p>
    <w:p w:rsidR="00E355F9" w:rsidRDefault="00E355F9" w:rsidP="00E355F9">
      <w:pPr>
        <w:pStyle w:val="Geenafstand"/>
      </w:pPr>
      <w:r>
        <w:t>Pin 11 -&gt; Pin 0</w:t>
      </w:r>
    </w:p>
    <w:p w:rsidR="00E355F9" w:rsidRDefault="00E355F9" w:rsidP="00E355F9">
      <w:pPr>
        <w:pStyle w:val="Geenafstand"/>
      </w:pPr>
      <w:r>
        <w:t>Pin 10 -&gt; Reset</w:t>
      </w:r>
    </w:p>
    <w:p w:rsidR="00E355F9" w:rsidRDefault="00E355F9" w:rsidP="00E355F9">
      <w:pPr>
        <w:pStyle w:val="Geenafstand"/>
      </w:pPr>
    </w:p>
    <w:p w:rsidR="00E355F9" w:rsidRDefault="00E355F9" w:rsidP="00E355F9">
      <w:pPr>
        <w:pStyle w:val="Geenafstand"/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</w:p>
    <w:p w:rsidR="00E355F9" w:rsidRDefault="00E355F9" w:rsidP="00E355F9">
      <w:pPr>
        <w:pStyle w:val="Geenafstand"/>
      </w:pPr>
      <w:r>
        <w:t>Een 10µF capaciteit tussen RESET en GND</w:t>
      </w:r>
    </w:p>
    <w:p w:rsidR="00E355F9" w:rsidRDefault="00E355F9" w:rsidP="00E355F9">
      <w:pPr>
        <w:pStyle w:val="Geenafstand"/>
      </w:pPr>
      <w:r>
        <w:t xml:space="preserve">(Om de </w:t>
      </w:r>
      <w:proofErr w:type="spellStart"/>
      <w:r>
        <w:t>Arduino</w:t>
      </w:r>
      <w:proofErr w:type="spellEnd"/>
      <w:r>
        <w:t xml:space="preserve"> niet te laten resetten tijdens het uploaden van het programma).</w:t>
      </w:r>
    </w:p>
    <w:p w:rsidR="00E355F9" w:rsidRDefault="00E355F9" w:rsidP="00E355F9">
      <w:pPr>
        <w:pStyle w:val="Geenafstand"/>
      </w:pPr>
    </w:p>
    <w:p w:rsidR="00E355F9" w:rsidRDefault="00E355F9" w:rsidP="00E355F9">
      <w:pPr>
        <w:pStyle w:val="Geenafstand"/>
        <w:rPr>
          <w:b/>
        </w:rPr>
      </w:pPr>
      <w:r>
        <w:rPr>
          <w:b/>
        </w:rPr>
        <w:t>Optioneel:</w:t>
      </w:r>
    </w:p>
    <w:p w:rsidR="00E355F9" w:rsidRDefault="00E355F9" w:rsidP="00E355F9">
      <w:pPr>
        <w:pStyle w:val="Geenafstand"/>
      </w:pPr>
      <w:r>
        <w:rPr>
          <w:noProof/>
          <w:lang w:eastAsia="nl-BE"/>
        </w:rPr>
        <w:drawing>
          <wp:anchor distT="0" distB="0" distL="114300" distR="114300" simplePos="0" relativeHeight="251660288" behindDoc="1" locked="0" layoutInCell="1" allowOverlap="1" wp14:anchorId="39351D83" wp14:editId="45B9F286">
            <wp:simplePos x="0" y="0"/>
            <wp:positionH relativeFrom="column">
              <wp:posOffset>3803291</wp:posOffset>
            </wp:positionH>
            <wp:positionV relativeFrom="paragraph">
              <wp:posOffset>97459</wp:posOffset>
            </wp:positionV>
            <wp:extent cx="1947545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339" y="21438"/>
                <wp:lineTo x="21339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3" r="62319" b="62385"/>
                    <a:stretch/>
                  </pic:blipFill>
                  <pic:spPr bwMode="auto">
                    <a:xfrm>
                      <a:off x="0" y="0"/>
                      <a:ext cx="1947545" cy="22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Pin 7 -&gt; Groene LED</w:t>
      </w:r>
      <w:r>
        <w:tab/>
        <w:t>Programmeer status</w:t>
      </w:r>
    </w:p>
    <w:p w:rsidR="00E355F9" w:rsidRDefault="00E355F9" w:rsidP="00E355F9">
      <w:pPr>
        <w:pStyle w:val="Geenafstand"/>
      </w:pPr>
      <w:r>
        <w:t>Pin 8 -&gt; Rode LED</w:t>
      </w:r>
      <w:r>
        <w:tab/>
        <w:t>Error</w:t>
      </w:r>
    </w:p>
    <w:p w:rsidR="00E355F9" w:rsidRPr="00DA0F2D" w:rsidRDefault="00E355F9" w:rsidP="00E355F9">
      <w:pPr>
        <w:pStyle w:val="Geenafstand"/>
      </w:pPr>
      <w:r>
        <w:t>Pin 9 -&gt; Gele LED</w:t>
      </w:r>
      <w:r>
        <w:tab/>
        <w:t>Werking status</w:t>
      </w:r>
    </w:p>
    <w:p w:rsidR="00E355F9" w:rsidRPr="00DA0F2D" w:rsidRDefault="00E355F9" w:rsidP="00E355F9">
      <w:pPr>
        <w:pStyle w:val="Geenafstand"/>
      </w:pPr>
    </w:p>
    <w:p w:rsidR="00E355F9" w:rsidRDefault="00E355F9" w:rsidP="00E355F9">
      <w:pPr>
        <w:pStyle w:val="Geenafstand"/>
      </w:pPr>
    </w:p>
    <w:p w:rsidR="00E355F9" w:rsidRDefault="00E355F9" w:rsidP="00E355F9">
      <w:pPr>
        <w:pStyle w:val="Geenafstand"/>
        <w:rPr>
          <w:b/>
        </w:rPr>
      </w:pPr>
      <w:r>
        <w:rPr>
          <w:b/>
        </w:rPr>
        <w:t xml:space="preserve">Stap 3: ATTiny85 </w:t>
      </w:r>
      <w:proofErr w:type="spellStart"/>
      <w:r>
        <w:rPr>
          <w:b/>
        </w:rPr>
        <w:t>bootloader</w:t>
      </w:r>
      <w:proofErr w:type="spellEnd"/>
      <w:r>
        <w:rPr>
          <w:b/>
        </w:rPr>
        <w:t xml:space="preserve"> branden</w:t>
      </w:r>
    </w:p>
    <w:p w:rsidR="00E355F9" w:rsidRPr="00DA0F2D" w:rsidRDefault="00E355F9" w:rsidP="00E355F9">
      <w:pPr>
        <w:pStyle w:val="Geenafstand"/>
      </w:pPr>
      <w:r>
        <w:t>(Enkel bij het gebruiken van een nieuwe ATTiny85)</w:t>
      </w:r>
    </w:p>
    <w:p w:rsidR="00E355F9" w:rsidRDefault="00E355F9" w:rsidP="00E355F9">
      <w:pPr>
        <w:pStyle w:val="Geenafstand"/>
        <w:numPr>
          <w:ilvl w:val="0"/>
          <w:numId w:val="1"/>
        </w:numPr>
      </w:pPr>
      <w:r>
        <w:t>Board: ATTiny25/45/85</w:t>
      </w:r>
    </w:p>
    <w:p w:rsidR="00E355F9" w:rsidRDefault="00E355F9" w:rsidP="00E355F9">
      <w:pPr>
        <w:pStyle w:val="Geenafstand"/>
        <w:numPr>
          <w:ilvl w:val="0"/>
          <w:numId w:val="1"/>
        </w:numPr>
      </w:pPr>
      <w:r>
        <w:t>Processor: ATTiny85</w:t>
      </w:r>
    </w:p>
    <w:p w:rsidR="00E355F9" w:rsidRDefault="00E355F9" w:rsidP="00E355F9">
      <w:pPr>
        <w:pStyle w:val="Geenafstand"/>
        <w:numPr>
          <w:ilvl w:val="0"/>
          <w:numId w:val="1"/>
        </w:numPr>
      </w:pPr>
      <w:proofErr w:type="spellStart"/>
      <w:r>
        <w:t>Clock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8MHz</w:t>
      </w:r>
    </w:p>
    <w:p w:rsidR="00E355F9" w:rsidRDefault="00E355F9" w:rsidP="00E355F9">
      <w:pPr>
        <w:pStyle w:val="Geenafstand"/>
        <w:rPr>
          <w:noProof/>
          <w:lang w:eastAsia="nl-BE"/>
        </w:rPr>
      </w:pPr>
    </w:p>
    <w:p w:rsidR="00E355F9" w:rsidRPr="00DA0F2D" w:rsidRDefault="00E355F9" w:rsidP="00E355F9">
      <w:pPr>
        <w:pStyle w:val="Geenafstand"/>
        <w:rPr>
          <w:b/>
        </w:rPr>
      </w:pPr>
      <w:r>
        <w:rPr>
          <w:b/>
          <w:noProof/>
          <w:lang w:eastAsia="nl-BE"/>
        </w:rPr>
        <w:t>Stap 4: Uploaden</w:t>
      </w:r>
    </w:p>
    <w:p w:rsidR="00E355F9" w:rsidRPr="00B22367" w:rsidRDefault="00E355F9" w:rsidP="00E355F9">
      <w:pPr>
        <w:pStyle w:val="Geenafstand"/>
      </w:pPr>
    </w:p>
    <w:p w:rsidR="00E355F9" w:rsidRDefault="00E355F9">
      <w:pPr>
        <w:rPr>
          <w:b/>
          <w:lang w:val="nl-BE"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866107"/>
    <w:rsid w:val="00A3680D"/>
    <w:rsid w:val="00B52E1A"/>
    <w:rsid w:val="00DB3670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C8BBF-2B2F-467A-9517-32828F89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3</cp:revision>
  <dcterms:created xsi:type="dcterms:W3CDTF">2019-01-25T14:51:00Z</dcterms:created>
  <dcterms:modified xsi:type="dcterms:W3CDTF">2019-01-25T15:02:00Z</dcterms:modified>
</cp:coreProperties>
</file>