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550D" w:rsidRDefault="0031550D">
      <w:pPr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Juraev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Pirnazar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Baxodirovich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Aritmolog-kardiolog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reanimatolog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uchun</w:t>
      </w:r>
      <w:proofErr w:type="spellEnd"/>
      <w:r>
        <w:rPr>
          <w:rFonts w:ascii="Helvetica" w:hAnsi="Helvetica" w:cs="Helvetica"/>
          <w:color w:val="49505E"/>
        </w:rPr>
        <w:br/>
      </w:r>
    </w:p>
    <w:p w:rsidR="0031550D" w:rsidRDefault="0031550D" w:rsidP="0031550D">
      <w:pPr>
        <w:spacing w:after="0"/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Juraev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Pirnazar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Baxodirovich</w:t>
      </w:r>
      <w:proofErr w:type="spellEnd"/>
      <w:r w:rsidRPr="0031550D">
        <w:rPr>
          <w:rFonts w:ascii="Helvetica" w:hAnsi="Helvetica" w:cs="Helvetica"/>
          <w:color w:val="49505E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>
        <w:rPr>
          <w:rFonts w:ascii="Helvetica" w:hAnsi="Helvetica" w:cs="Helvetica"/>
          <w:color w:val="49505E"/>
          <w:shd w:val="clear" w:color="auto" w:fill="FFFFFF"/>
        </w:rPr>
        <w:t>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10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Juraev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Pirnazar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Baxodirovich</w:t>
      </w:r>
      <w:proofErr w:type="spellEnd"/>
      <w:r w:rsidRPr="0031550D">
        <w:rPr>
          <w:rFonts w:ascii="Helvetica" w:hAnsi="Helvetica" w:cs="Helvetica"/>
          <w:color w:val="49505E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qabuli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49505E"/>
          <w:shd w:val="clear" w:color="auto" w:fill="FFFFFF"/>
        </w:rPr>
        <w:t>jadvali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Dushanba</w:t>
      </w:r>
      <w:proofErr w:type="spellEnd"/>
      <w:proofErr w:type="gramEnd"/>
      <w:r>
        <w:rPr>
          <w:rFonts w:ascii="Helvetica" w:hAnsi="Helvetica" w:cs="Helvetica"/>
          <w:color w:val="49505E"/>
          <w:shd w:val="clear" w:color="auto" w:fill="FFFFFF"/>
        </w:rPr>
        <w:t>: 08:30 - 16:30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Seshanba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08:30 - 16:30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Chorshanba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08:30 - 16:30 </w:t>
      </w:r>
    </w:p>
    <w:p w:rsidR="00D61A50" w:rsidRPr="0031550D" w:rsidRDefault="0031550D" w:rsidP="0031550D">
      <w:pPr>
        <w:spacing w:after="0"/>
        <w:rPr>
          <w:lang w:val="en-US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Payshanba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08:30 - 16:30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Juma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08:30 - 16:30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08:30 - 16:30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Juraev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Pirnazar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Baxodirovich</w:t>
      </w:r>
      <w:proofErr w:type="spellEnd"/>
      <w:r w:rsidRPr="0031550D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faoliyati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haqida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Juraev</w:t>
      </w:r>
      <w:proofErr w:type="spellEnd"/>
      <w:proofErr w:type="gram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Pirnazar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Baxodirovich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10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kardiolog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bo'lib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yurak-qon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ritmi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buzilishlarini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hamda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og'ir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ahvoldagi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ixtisoslashgan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.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Reanimatolog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sifatida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ishlaydi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o'tkir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proofErr w:type="gram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proofErr w:type="gram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surunkali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yurak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kasalliklarida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kompleks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monitoring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yordam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ko'rsatadi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.</w:t>
      </w:r>
      <w:r w:rsidRPr="0031550D">
        <w:rPr>
          <w:rFonts w:ascii="Helvetica" w:hAnsi="Helvetica" w:cs="Helvetica"/>
          <w:color w:val="49505E"/>
          <w:lang w:val="en-US"/>
        </w:rPr>
        <w:br/>
      </w:r>
      <w:r w:rsidRPr="0031550D">
        <w:rPr>
          <w:rFonts w:ascii="Helvetica" w:hAnsi="Helvetica" w:cs="Helvetica"/>
          <w:color w:val="49505E"/>
          <w:lang w:val="en-US"/>
        </w:rPr>
        <w:br/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Juraev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Pirnazar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Baxodirovich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d</w:t>
      </w:r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avolaydi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bookmarkStart w:id="0" w:name="_GoBack"/>
      <w:bookmarkEnd w:id="0"/>
      <w:r w:rsidRPr="0031550D">
        <w:rPr>
          <w:rFonts w:ascii="Helvetica" w:hAnsi="Helvetica" w:cs="Helvetica"/>
          <w:color w:val="49505E"/>
          <w:lang w:val="en-US"/>
        </w:rPr>
        <w:br/>
      </w:r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Yurak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ritmi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buzilishlari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(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aritmiya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)</w:t>
      </w:r>
      <w:r w:rsidRPr="0031550D">
        <w:rPr>
          <w:rFonts w:ascii="Helvetica" w:hAnsi="Helvetica" w:cs="Helvetica"/>
          <w:color w:val="49505E"/>
          <w:lang w:val="en-US"/>
        </w:rPr>
        <w:br/>
      </w:r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Yurak-qon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tomir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kasalliklari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: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koronar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yurak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kasalligi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gipertoniya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, angina</w:t>
      </w:r>
      <w:r w:rsidRPr="0031550D">
        <w:rPr>
          <w:rFonts w:ascii="Helvetica" w:hAnsi="Helvetica" w:cs="Helvetica"/>
          <w:color w:val="49505E"/>
          <w:lang w:val="en-US"/>
        </w:rPr>
        <w:br/>
      </w:r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Jarrohlik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endovaskulyar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aralashuvlarga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tayyorgarlik</w:t>
      </w:r>
      <w:proofErr w:type="spellEnd"/>
      <w:r w:rsidRPr="0031550D">
        <w:rPr>
          <w:rFonts w:ascii="Helvetica" w:hAnsi="Helvetica" w:cs="Helvetica"/>
          <w:color w:val="49505E"/>
          <w:lang w:val="en-US"/>
        </w:rPr>
        <w:br/>
      </w:r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Operatsiyadan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keyingi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monitoring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bemorlarni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davolash</w:t>
      </w:r>
      <w:proofErr w:type="spellEnd"/>
      <w:r w:rsidRPr="0031550D">
        <w:rPr>
          <w:rFonts w:ascii="Helvetica" w:hAnsi="Helvetica" w:cs="Helvetica"/>
          <w:color w:val="49505E"/>
          <w:lang w:val="en-US"/>
        </w:rPr>
        <w:br/>
      </w:r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O'tkir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yurak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patologiyasi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og'ir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holatlar</w:t>
      </w:r>
      <w:proofErr w:type="spellEnd"/>
      <w:r w:rsidRPr="0031550D">
        <w:rPr>
          <w:rFonts w:ascii="Helvetica" w:hAnsi="Helvetica" w:cs="Helvetica"/>
          <w:color w:val="49505E"/>
          <w:lang w:val="en-US"/>
        </w:rPr>
        <w:br/>
      </w:r>
      <w:r w:rsidRPr="0031550D">
        <w:rPr>
          <w:rFonts w:ascii="Helvetica" w:hAnsi="Helvetica" w:cs="Helvetica"/>
          <w:color w:val="49505E"/>
          <w:lang w:val="en-US"/>
        </w:rPr>
        <w:br/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Juraev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Pirnazar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Baxodirovich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p</w:t>
      </w:r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rofessional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fazilatlar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r w:rsidRPr="0031550D">
        <w:rPr>
          <w:rFonts w:ascii="Helvetica" w:hAnsi="Helvetica" w:cs="Helvetica"/>
          <w:color w:val="49505E"/>
          <w:lang w:val="en-US"/>
        </w:rPr>
        <w:br/>
      </w:r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Yurakni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davolashga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kompleks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yondashuv</w:t>
      </w:r>
      <w:proofErr w:type="spellEnd"/>
      <w:r w:rsidRPr="0031550D">
        <w:rPr>
          <w:rFonts w:ascii="Helvetica" w:hAnsi="Helvetica" w:cs="Helvetica"/>
          <w:color w:val="49505E"/>
          <w:lang w:val="en-US"/>
        </w:rPr>
        <w:br/>
      </w:r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Yuqori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aniqlikdagi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tashxis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qo'yish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asoratlarning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oldini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olish</w:t>
      </w:r>
      <w:proofErr w:type="spellEnd"/>
      <w:r w:rsidRPr="0031550D">
        <w:rPr>
          <w:rFonts w:ascii="Helvetica" w:hAnsi="Helvetica" w:cs="Helvetica"/>
          <w:color w:val="49505E"/>
          <w:lang w:val="en-US"/>
        </w:rPr>
        <w:br/>
      </w:r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Bemorlarni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individual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qo'llab-quvvatlash</w:t>
      </w:r>
      <w:proofErr w:type="spellEnd"/>
      <w:r w:rsidRPr="0031550D">
        <w:rPr>
          <w:rFonts w:ascii="Helvetica" w:hAnsi="Helvetica" w:cs="Helvetica"/>
          <w:color w:val="49505E"/>
          <w:lang w:val="en-US"/>
        </w:rPr>
        <w:br/>
      </w:r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Og'ir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yurak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holatlarini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boshqarish</w:t>
      </w:r>
      <w:proofErr w:type="spellEnd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1550D">
        <w:rPr>
          <w:rFonts w:ascii="Helvetica" w:hAnsi="Helvetica" w:cs="Helvetica"/>
          <w:color w:val="49505E"/>
          <w:shd w:val="clear" w:color="auto" w:fill="FFFFFF"/>
          <w:lang w:val="en-US"/>
        </w:rPr>
        <w:t>tajribasi</w:t>
      </w:r>
      <w:proofErr w:type="spellEnd"/>
    </w:p>
    <w:sectPr w:rsidR="00D61A50" w:rsidRPr="00315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4A6"/>
    <w:rsid w:val="000A64A6"/>
    <w:rsid w:val="00173D97"/>
    <w:rsid w:val="0031550D"/>
    <w:rsid w:val="00D6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FAB00A-6B00-4A88-8854-ACAE8283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2026-01-20T09:51:00Z</dcterms:created>
  <dcterms:modified xsi:type="dcterms:W3CDTF">2026-01-20T10:01:00Z</dcterms:modified>
</cp:coreProperties>
</file>