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29442" w14:textId="77777777" w:rsidR="00000000" w:rsidRPr="009E73C1" w:rsidRDefault="00000000">
      <w:pPr>
        <w:divId w:val="339625367"/>
        <w:rPr>
          <w:rFonts w:ascii="Arial" w:eastAsia="Times New Roman" w:hAnsi="Arial" w:cs="Arial"/>
          <w:caps/>
          <w:color w:val="5B6573"/>
          <w:spacing w:val="23"/>
          <w:kern w:val="0"/>
          <w:sz w:val="21"/>
          <w:szCs w:val="21"/>
          <w:lang w:val="en-US"/>
          <w14:ligatures w14:val="none"/>
        </w:rPr>
      </w:pPr>
      <w:r w:rsidRPr="009E73C1">
        <w:rPr>
          <w:rFonts w:ascii="Arial" w:eastAsia="Times New Roman" w:hAnsi="Arial" w:cs="Arial"/>
          <w:caps/>
          <w:color w:val="5B6573"/>
          <w:spacing w:val="23"/>
          <w:sz w:val="21"/>
          <w:szCs w:val="21"/>
          <w:lang w:val="en-US"/>
        </w:rPr>
        <w:t>Technical Working Document</w:t>
      </w:r>
    </w:p>
    <w:p w14:paraId="0D8E67BE" w14:textId="1FEAD8AB" w:rsidR="00000000" w:rsidRPr="009E73C1" w:rsidRDefault="00000000">
      <w:pPr>
        <w:pStyle w:val="Heading1"/>
        <w:spacing w:before="0" w:beforeAutospacing="0" w:after="270" w:afterAutospacing="0"/>
        <w:rPr>
          <w:rFonts w:ascii="Arial" w:eastAsia="Times New Roman" w:hAnsi="Arial" w:cs="Arial"/>
          <w:color w:val="17365D"/>
          <w:sz w:val="54"/>
          <w:szCs w:val="54"/>
          <w:lang w:val="en-US"/>
        </w:rPr>
      </w:pPr>
      <w:r w:rsidRPr="009E73C1">
        <w:rPr>
          <w:rFonts w:ascii="Arial" w:eastAsia="Times New Roman" w:hAnsi="Arial" w:cs="Arial"/>
          <w:color w:val="17365D"/>
          <w:sz w:val="54"/>
          <w:szCs w:val="54"/>
          <w:lang w:val="en-US"/>
        </w:rPr>
        <w:t xml:space="preserve">Reverse Engineering the </w:t>
      </w:r>
      <w:r w:rsidR="009E73C1" w:rsidRPr="009E73C1">
        <w:rPr>
          <w:rFonts w:ascii="Arial" w:eastAsia="Times New Roman" w:hAnsi="Arial" w:cs="Arial"/>
          <w:color w:val="17365D"/>
          <w:sz w:val="54"/>
          <w:szCs w:val="54"/>
          <w:lang w:val="en-US"/>
        </w:rPr>
        <w:t>DAB CAN-bus protocol</w:t>
      </w:r>
    </w:p>
    <w:p w14:paraId="2B2EAD9B" w14:textId="77777777" w:rsidR="00000000" w:rsidRPr="009E73C1" w:rsidRDefault="00000000">
      <w:pPr>
        <w:pStyle w:val="Heading2"/>
        <w:spacing w:before="0" w:after="720" w:afterAutospacing="0"/>
        <w:rPr>
          <w:rFonts w:ascii="Arial" w:eastAsia="Times New Roman" w:hAnsi="Arial" w:cs="Arial"/>
          <w:b w:val="0"/>
          <w:bCs w:val="0"/>
          <w:color w:val="365F91"/>
          <w:sz w:val="38"/>
          <w:szCs w:val="38"/>
          <w:lang w:val="en-US"/>
        </w:rPr>
      </w:pPr>
      <w:r w:rsidRPr="009E73C1">
        <w:rPr>
          <w:rFonts w:ascii="Arial" w:eastAsia="Times New Roman" w:hAnsi="Arial" w:cs="Arial"/>
          <w:b w:val="0"/>
          <w:bCs w:val="0"/>
          <w:color w:val="365F91"/>
          <w:sz w:val="38"/>
          <w:szCs w:val="38"/>
          <w:lang w:val="en-US"/>
        </w:rPr>
        <w:t>DAB Active Driver Plus M/M 1.5</w:t>
      </w:r>
    </w:p>
    <w:p w14:paraId="38C6D505" w14:textId="77777777" w:rsidR="00000000" w:rsidRPr="009E73C1" w:rsidRDefault="00000000">
      <w:pPr>
        <w:pStyle w:val="NormalWeb"/>
        <w:spacing w:before="120" w:beforeAutospacing="0" w:after="120"/>
        <w:rPr>
          <w:rFonts w:ascii="Arial" w:hAnsi="Arial" w:cs="Arial"/>
          <w:color w:val="333333"/>
          <w:lang w:val="en-US"/>
        </w:rPr>
      </w:pPr>
      <w:r w:rsidRPr="009E73C1">
        <w:rPr>
          <w:rStyle w:val="Strong"/>
          <w:rFonts w:ascii="Arial" w:hAnsi="Arial" w:cs="Arial"/>
          <w:color w:val="333333"/>
          <w:lang w:val="en-US"/>
        </w:rPr>
        <w:t>Status:</w:t>
      </w:r>
      <w:r w:rsidRPr="009E73C1">
        <w:rPr>
          <w:rFonts w:ascii="Arial" w:hAnsi="Arial" w:cs="Arial"/>
          <w:color w:val="333333"/>
          <w:lang w:val="en-US"/>
        </w:rPr>
        <w:t xml:space="preserve"> Initial research framework</w:t>
      </w:r>
    </w:p>
    <w:p w14:paraId="3EE7061F" w14:textId="77777777" w:rsidR="00000000" w:rsidRPr="009E73C1" w:rsidRDefault="00000000">
      <w:pPr>
        <w:pStyle w:val="NormalWeb"/>
        <w:spacing w:before="120" w:beforeAutospacing="0" w:after="120"/>
        <w:rPr>
          <w:rFonts w:ascii="Arial" w:hAnsi="Arial" w:cs="Arial"/>
          <w:color w:val="333333"/>
          <w:lang w:val="en-US"/>
        </w:rPr>
      </w:pPr>
      <w:r w:rsidRPr="009E73C1">
        <w:rPr>
          <w:rStyle w:val="Strong"/>
          <w:rFonts w:ascii="Arial" w:hAnsi="Arial" w:cs="Arial"/>
          <w:color w:val="333333"/>
          <w:lang w:val="en-US"/>
        </w:rPr>
        <w:t>Purpose:</w:t>
      </w:r>
      <w:r w:rsidRPr="009E73C1">
        <w:rPr>
          <w:rFonts w:ascii="Arial" w:hAnsi="Arial" w:cs="Arial"/>
          <w:color w:val="333333"/>
          <w:lang w:val="en-US"/>
        </w:rPr>
        <w:t xml:space="preserve"> Reconstruction of an undocumented CAN application protocol</w:t>
      </w:r>
    </w:p>
    <w:p w14:paraId="3FE29CEB" w14:textId="77777777" w:rsidR="00000000" w:rsidRPr="009E73C1" w:rsidRDefault="00000000">
      <w:pPr>
        <w:pStyle w:val="NormalWeb"/>
        <w:spacing w:before="840" w:beforeAutospacing="0"/>
        <w:rPr>
          <w:rFonts w:ascii="Arial" w:hAnsi="Arial" w:cs="Arial"/>
          <w:color w:val="6B7280"/>
          <w:sz w:val="21"/>
          <w:szCs w:val="21"/>
          <w:lang w:val="en-US"/>
        </w:rPr>
      </w:pPr>
      <w:r w:rsidRPr="009E73C1">
        <w:rPr>
          <w:rFonts w:ascii="Arial" w:hAnsi="Arial" w:cs="Arial"/>
          <w:color w:val="6B7280"/>
          <w:sz w:val="21"/>
          <w:szCs w:val="21"/>
          <w:lang w:val="en-US"/>
        </w:rPr>
        <w:t>Prepared for technical investigation and experimental validation</w:t>
      </w:r>
    </w:p>
    <w:p w14:paraId="73AAAC0C" w14:textId="77777777" w:rsidR="00000000" w:rsidRDefault="00000000">
      <w:pPr>
        <w:pStyle w:val="Heading1"/>
        <w:pBdr>
          <w:bottom w:val="single" w:sz="12" w:space="6" w:color="D9E2F3"/>
        </w:pBdr>
        <w:rPr>
          <w:rFonts w:ascii="Arial" w:eastAsia="Times New Roman" w:hAnsi="Arial" w:cs="Arial"/>
          <w:color w:val="17365D"/>
        </w:rPr>
      </w:pPr>
      <w:r>
        <w:rPr>
          <w:rFonts w:ascii="Arial" w:eastAsia="Times New Roman" w:hAnsi="Arial" w:cs="Arial"/>
          <w:color w:val="17365D"/>
        </w:rPr>
        <w:t>Document Control</w:t>
      </w:r>
    </w:p>
    <w:tbl>
      <w:tblPr>
        <w:tblW w:w="5000" w:type="pct"/>
        <w:tblCellMar>
          <w:top w:w="15" w:type="dxa"/>
          <w:left w:w="15" w:type="dxa"/>
          <w:bottom w:w="15" w:type="dxa"/>
          <w:right w:w="15" w:type="dxa"/>
        </w:tblCellMar>
        <w:tblLook w:val="04A0" w:firstRow="1" w:lastRow="0" w:firstColumn="1" w:lastColumn="0" w:noHBand="0" w:noVBand="1"/>
      </w:tblPr>
      <w:tblGrid>
        <w:gridCol w:w="2889"/>
        <w:gridCol w:w="6741"/>
      </w:tblGrid>
      <w:tr w:rsidR="00000000" w:rsidRPr="009E73C1" w14:paraId="04963F2C" w14:textId="77777777">
        <w:tc>
          <w:tcPr>
            <w:tcW w:w="1500" w:type="pct"/>
            <w:tcBorders>
              <w:top w:val="single" w:sz="6" w:space="0" w:color="AEBFD4"/>
              <w:left w:val="single" w:sz="6" w:space="0" w:color="AEBFD4"/>
              <w:bottom w:val="single" w:sz="6" w:space="0" w:color="AEBFD4"/>
              <w:right w:val="single" w:sz="6" w:space="0" w:color="AEBFD4"/>
            </w:tcBorders>
            <w:shd w:val="clear" w:color="auto" w:fill="D9E2F3"/>
            <w:tcMar>
              <w:top w:w="135" w:type="dxa"/>
              <w:left w:w="135" w:type="dxa"/>
              <w:bottom w:w="135" w:type="dxa"/>
              <w:right w:w="135" w:type="dxa"/>
            </w:tcMar>
            <w:vAlign w:val="center"/>
            <w:hideMark/>
          </w:tcPr>
          <w:p w14:paraId="75974FE7" w14:textId="77777777" w:rsidR="00000000" w:rsidRDefault="00000000">
            <w:pPr>
              <w:spacing w:before="270" w:after="300"/>
              <w:rPr>
                <w:rFonts w:ascii="Arial" w:eastAsia="Times New Roman" w:hAnsi="Arial" w:cs="Arial"/>
                <w:b/>
                <w:bCs/>
                <w:color w:val="333333"/>
              </w:rPr>
            </w:pPr>
            <w:r>
              <w:rPr>
                <w:rFonts w:ascii="Arial" w:eastAsia="Times New Roman" w:hAnsi="Arial" w:cs="Arial"/>
                <w:b/>
                <w:bCs/>
                <w:color w:val="333333"/>
              </w:rPr>
              <w:t>Document title</w:t>
            </w:r>
          </w:p>
        </w:tc>
        <w:tc>
          <w:tcPr>
            <w:tcW w:w="0" w:type="auto"/>
            <w:tcBorders>
              <w:top w:val="single" w:sz="6" w:space="0" w:color="AEBFD4"/>
              <w:left w:val="single" w:sz="6" w:space="0" w:color="AEBFD4"/>
              <w:bottom w:val="single" w:sz="6" w:space="0" w:color="AEBFD4"/>
              <w:right w:val="single" w:sz="6" w:space="0" w:color="AEBFD4"/>
            </w:tcBorders>
            <w:tcMar>
              <w:top w:w="135" w:type="dxa"/>
              <w:left w:w="135" w:type="dxa"/>
              <w:bottom w:w="135" w:type="dxa"/>
              <w:right w:w="135" w:type="dxa"/>
            </w:tcMar>
            <w:vAlign w:val="center"/>
            <w:hideMark/>
          </w:tcPr>
          <w:p w14:paraId="48E14163" w14:textId="77777777" w:rsidR="00000000" w:rsidRPr="009E73C1" w:rsidRDefault="00000000">
            <w:pPr>
              <w:spacing w:before="270" w:after="300"/>
              <w:rPr>
                <w:rFonts w:ascii="Arial" w:eastAsia="Times New Roman" w:hAnsi="Arial" w:cs="Arial"/>
                <w:color w:val="333333"/>
                <w:lang w:val="en-US"/>
              </w:rPr>
            </w:pPr>
            <w:r w:rsidRPr="009E73C1">
              <w:rPr>
                <w:rFonts w:ascii="Arial" w:eastAsia="Times New Roman" w:hAnsi="Arial" w:cs="Arial"/>
                <w:color w:val="333333"/>
                <w:lang w:val="en-US"/>
              </w:rPr>
              <w:t>Reverse Engineering the CAN Protocol — DAB Active Driver Plus M/M 1.5</w:t>
            </w:r>
          </w:p>
        </w:tc>
      </w:tr>
      <w:tr w:rsidR="00000000" w:rsidRPr="009E73C1" w14:paraId="76A6A6B8" w14:textId="77777777">
        <w:tc>
          <w:tcPr>
            <w:tcW w:w="0" w:type="auto"/>
            <w:tcBorders>
              <w:top w:val="single" w:sz="6" w:space="0" w:color="AEBFD4"/>
              <w:left w:val="single" w:sz="6" w:space="0" w:color="AEBFD4"/>
              <w:bottom w:val="single" w:sz="6" w:space="0" w:color="AEBFD4"/>
              <w:right w:val="single" w:sz="6" w:space="0" w:color="AEBFD4"/>
            </w:tcBorders>
            <w:shd w:val="clear" w:color="auto" w:fill="D9E2F3"/>
            <w:tcMar>
              <w:top w:w="135" w:type="dxa"/>
              <w:left w:w="135" w:type="dxa"/>
              <w:bottom w:w="135" w:type="dxa"/>
              <w:right w:w="135" w:type="dxa"/>
            </w:tcMar>
            <w:vAlign w:val="center"/>
            <w:hideMark/>
          </w:tcPr>
          <w:p w14:paraId="1302240C" w14:textId="77777777" w:rsidR="00000000" w:rsidRDefault="00000000">
            <w:pPr>
              <w:spacing w:before="270" w:after="300"/>
              <w:rPr>
                <w:rFonts w:ascii="Arial" w:eastAsia="Times New Roman" w:hAnsi="Arial" w:cs="Arial"/>
                <w:b/>
                <w:bCs/>
                <w:color w:val="333333"/>
              </w:rPr>
            </w:pPr>
            <w:r>
              <w:rPr>
                <w:rFonts w:ascii="Arial" w:eastAsia="Times New Roman" w:hAnsi="Arial" w:cs="Arial"/>
                <w:b/>
                <w:bCs/>
                <w:color w:val="333333"/>
              </w:rPr>
              <w:t>Document type</w:t>
            </w:r>
          </w:p>
        </w:tc>
        <w:tc>
          <w:tcPr>
            <w:tcW w:w="0" w:type="auto"/>
            <w:tcBorders>
              <w:top w:val="single" w:sz="6" w:space="0" w:color="AEBFD4"/>
              <w:left w:val="single" w:sz="6" w:space="0" w:color="AEBFD4"/>
              <w:bottom w:val="single" w:sz="6" w:space="0" w:color="AEBFD4"/>
              <w:right w:val="single" w:sz="6" w:space="0" w:color="AEBFD4"/>
            </w:tcBorders>
            <w:tcMar>
              <w:top w:w="135" w:type="dxa"/>
              <w:left w:w="135" w:type="dxa"/>
              <w:bottom w:w="135" w:type="dxa"/>
              <w:right w:w="135" w:type="dxa"/>
            </w:tcMar>
            <w:vAlign w:val="center"/>
            <w:hideMark/>
          </w:tcPr>
          <w:p w14:paraId="542DA884" w14:textId="77777777" w:rsidR="00000000" w:rsidRPr="009E73C1" w:rsidRDefault="00000000">
            <w:pPr>
              <w:spacing w:before="270" w:after="300"/>
              <w:rPr>
                <w:rFonts w:ascii="Arial" w:eastAsia="Times New Roman" w:hAnsi="Arial" w:cs="Arial"/>
                <w:color w:val="333333"/>
                <w:lang w:val="en-US"/>
              </w:rPr>
            </w:pPr>
            <w:r w:rsidRPr="009E73C1">
              <w:rPr>
                <w:rFonts w:ascii="Arial" w:eastAsia="Times New Roman" w:hAnsi="Arial" w:cs="Arial"/>
                <w:color w:val="333333"/>
                <w:lang w:val="en-US"/>
              </w:rPr>
              <w:t>Technical research plan and working hypothesis</w:t>
            </w:r>
          </w:p>
        </w:tc>
      </w:tr>
      <w:tr w:rsidR="00000000" w:rsidRPr="009E73C1" w14:paraId="4B302C32" w14:textId="77777777">
        <w:tc>
          <w:tcPr>
            <w:tcW w:w="0" w:type="auto"/>
            <w:tcBorders>
              <w:top w:val="single" w:sz="6" w:space="0" w:color="AEBFD4"/>
              <w:left w:val="single" w:sz="6" w:space="0" w:color="AEBFD4"/>
              <w:bottom w:val="single" w:sz="6" w:space="0" w:color="AEBFD4"/>
              <w:right w:val="single" w:sz="6" w:space="0" w:color="AEBFD4"/>
            </w:tcBorders>
            <w:shd w:val="clear" w:color="auto" w:fill="D9E2F3"/>
            <w:tcMar>
              <w:top w:w="135" w:type="dxa"/>
              <w:left w:w="135" w:type="dxa"/>
              <w:bottom w:w="135" w:type="dxa"/>
              <w:right w:w="135" w:type="dxa"/>
            </w:tcMar>
            <w:vAlign w:val="center"/>
            <w:hideMark/>
          </w:tcPr>
          <w:p w14:paraId="7256C7B8" w14:textId="77777777" w:rsidR="00000000" w:rsidRDefault="00000000">
            <w:pPr>
              <w:spacing w:before="270" w:after="300"/>
              <w:rPr>
                <w:rFonts w:ascii="Arial" w:eastAsia="Times New Roman" w:hAnsi="Arial" w:cs="Arial"/>
                <w:b/>
                <w:bCs/>
                <w:color w:val="333333"/>
              </w:rPr>
            </w:pPr>
            <w:r>
              <w:rPr>
                <w:rFonts w:ascii="Arial" w:eastAsia="Times New Roman" w:hAnsi="Arial" w:cs="Arial"/>
                <w:b/>
                <w:bCs/>
                <w:color w:val="333333"/>
              </w:rPr>
              <w:t>Protocol status</w:t>
            </w:r>
          </w:p>
        </w:tc>
        <w:tc>
          <w:tcPr>
            <w:tcW w:w="0" w:type="auto"/>
            <w:tcBorders>
              <w:top w:val="single" w:sz="6" w:space="0" w:color="AEBFD4"/>
              <w:left w:val="single" w:sz="6" w:space="0" w:color="AEBFD4"/>
              <w:bottom w:val="single" w:sz="6" w:space="0" w:color="AEBFD4"/>
              <w:right w:val="single" w:sz="6" w:space="0" w:color="AEBFD4"/>
            </w:tcBorders>
            <w:tcMar>
              <w:top w:w="135" w:type="dxa"/>
              <w:left w:w="135" w:type="dxa"/>
              <w:bottom w:w="135" w:type="dxa"/>
              <w:right w:w="135" w:type="dxa"/>
            </w:tcMar>
            <w:vAlign w:val="center"/>
            <w:hideMark/>
          </w:tcPr>
          <w:p w14:paraId="0638C6D2" w14:textId="77777777" w:rsidR="00000000" w:rsidRPr="009E73C1" w:rsidRDefault="00000000">
            <w:pPr>
              <w:spacing w:before="270" w:after="300"/>
              <w:rPr>
                <w:rFonts w:ascii="Arial" w:eastAsia="Times New Roman" w:hAnsi="Arial" w:cs="Arial"/>
                <w:color w:val="333333"/>
                <w:lang w:val="en-US"/>
              </w:rPr>
            </w:pPr>
            <w:r w:rsidRPr="009E73C1">
              <w:rPr>
                <w:rFonts w:ascii="Arial" w:eastAsia="Times New Roman" w:hAnsi="Arial" w:cs="Arial"/>
                <w:color w:val="333333"/>
                <w:lang w:val="en-US"/>
              </w:rPr>
              <w:t>Undocumented; reconstruction not yet complete</w:t>
            </w:r>
          </w:p>
        </w:tc>
      </w:tr>
      <w:tr w:rsidR="00000000" w:rsidRPr="009E73C1" w14:paraId="7A1FEE4E" w14:textId="77777777">
        <w:tc>
          <w:tcPr>
            <w:tcW w:w="0" w:type="auto"/>
            <w:tcBorders>
              <w:top w:val="single" w:sz="6" w:space="0" w:color="AEBFD4"/>
              <w:left w:val="single" w:sz="6" w:space="0" w:color="AEBFD4"/>
              <w:bottom w:val="single" w:sz="6" w:space="0" w:color="AEBFD4"/>
              <w:right w:val="single" w:sz="6" w:space="0" w:color="AEBFD4"/>
            </w:tcBorders>
            <w:shd w:val="clear" w:color="auto" w:fill="D9E2F3"/>
            <w:tcMar>
              <w:top w:w="135" w:type="dxa"/>
              <w:left w:w="135" w:type="dxa"/>
              <w:bottom w:w="135" w:type="dxa"/>
              <w:right w:w="135" w:type="dxa"/>
            </w:tcMar>
            <w:vAlign w:val="center"/>
            <w:hideMark/>
          </w:tcPr>
          <w:p w14:paraId="121C6610" w14:textId="77777777" w:rsidR="00000000" w:rsidRDefault="00000000">
            <w:pPr>
              <w:spacing w:before="270" w:after="300"/>
              <w:rPr>
                <w:rFonts w:ascii="Arial" w:eastAsia="Times New Roman" w:hAnsi="Arial" w:cs="Arial"/>
                <w:b/>
                <w:bCs/>
                <w:color w:val="333333"/>
              </w:rPr>
            </w:pPr>
            <w:r>
              <w:rPr>
                <w:rFonts w:ascii="Arial" w:eastAsia="Times New Roman" w:hAnsi="Arial" w:cs="Arial"/>
                <w:b/>
                <w:bCs/>
                <w:color w:val="333333"/>
              </w:rPr>
              <w:t>Primary equipment</w:t>
            </w:r>
          </w:p>
        </w:tc>
        <w:tc>
          <w:tcPr>
            <w:tcW w:w="0" w:type="auto"/>
            <w:tcBorders>
              <w:top w:val="single" w:sz="6" w:space="0" w:color="AEBFD4"/>
              <w:left w:val="single" w:sz="6" w:space="0" w:color="AEBFD4"/>
              <w:bottom w:val="single" w:sz="6" w:space="0" w:color="AEBFD4"/>
              <w:right w:val="single" w:sz="6" w:space="0" w:color="AEBFD4"/>
            </w:tcBorders>
            <w:tcMar>
              <w:top w:w="135" w:type="dxa"/>
              <w:left w:w="135" w:type="dxa"/>
              <w:bottom w:w="135" w:type="dxa"/>
              <w:right w:w="135" w:type="dxa"/>
            </w:tcMar>
            <w:vAlign w:val="center"/>
            <w:hideMark/>
          </w:tcPr>
          <w:p w14:paraId="66843CDE" w14:textId="77777777" w:rsidR="00000000" w:rsidRPr="009E73C1" w:rsidRDefault="00000000">
            <w:pPr>
              <w:spacing w:before="270" w:after="300"/>
              <w:rPr>
                <w:rFonts w:ascii="Arial" w:eastAsia="Times New Roman" w:hAnsi="Arial" w:cs="Arial"/>
                <w:color w:val="333333"/>
                <w:lang w:val="en-US"/>
              </w:rPr>
            </w:pPr>
            <w:r w:rsidRPr="009E73C1">
              <w:rPr>
                <w:rFonts w:ascii="Arial" w:eastAsia="Times New Roman" w:hAnsi="Arial" w:cs="Arial"/>
                <w:color w:val="333333"/>
                <w:lang w:val="en-US"/>
              </w:rPr>
              <w:t>DAB Active Driver Plus M/M 1.5; PEAK PCAN-USB</w:t>
            </w:r>
          </w:p>
        </w:tc>
      </w:tr>
      <w:tr w:rsidR="00000000" w14:paraId="713C5240" w14:textId="77777777">
        <w:tc>
          <w:tcPr>
            <w:tcW w:w="0" w:type="auto"/>
            <w:tcBorders>
              <w:top w:val="single" w:sz="6" w:space="0" w:color="AEBFD4"/>
              <w:left w:val="single" w:sz="6" w:space="0" w:color="AEBFD4"/>
              <w:bottom w:val="single" w:sz="6" w:space="0" w:color="AEBFD4"/>
              <w:right w:val="single" w:sz="6" w:space="0" w:color="AEBFD4"/>
            </w:tcBorders>
            <w:shd w:val="clear" w:color="auto" w:fill="D9E2F3"/>
            <w:tcMar>
              <w:top w:w="135" w:type="dxa"/>
              <w:left w:w="135" w:type="dxa"/>
              <w:bottom w:w="135" w:type="dxa"/>
              <w:right w:w="135" w:type="dxa"/>
            </w:tcMar>
            <w:vAlign w:val="center"/>
            <w:hideMark/>
          </w:tcPr>
          <w:p w14:paraId="3606287D" w14:textId="77777777" w:rsidR="00000000" w:rsidRDefault="00000000">
            <w:pPr>
              <w:spacing w:before="270" w:after="300"/>
              <w:rPr>
                <w:rFonts w:ascii="Arial" w:eastAsia="Times New Roman" w:hAnsi="Arial" w:cs="Arial"/>
                <w:b/>
                <w:bCs/>
                <w:color w:val="333333"/>
              </w:rPr>
            </w:pPr>
            <w:r>
              <w:rPr>
                <w:rFonts w:ascii="Arial" w:eastAsia="Times New Roman" w:hAnsi="Arial" w:cs="Arial"/>
                <w:b/>
                <w:bCs/>
                <w:color w:val="333333"/>
              </w:rPr>
              <w:t>Operating system</w:t>
            </w:r>
          </w:p>
        </w:tc>
        <w:tc>
          <w:tcPr>
            <w:tcW w:w="0" w:type="auto"/>
            <w:tcBorders>
              <w:top w:val="single" w:sz="6" w:space="0" w:color="AEBFD4"/>
              <w:left w:val="single" w:sz="6" w:space="0" w:color="AEBFD4"/>
              <w:bottom w:val="single" w:sz="6" w:space="0" w:color="AEBFD4"/>
              <w:right w:val="single" w:sz="6" w:space="0" w:color="AEBFD4"/>
            </w:tcBorders>
            <w:tcMar>
              <w:top w:w="135" w:type="dxa"/>
              <w:left w:w="135" w:type="dxa"/>
              <w:bottom w:w="135" w:type="dxa"/>
              <w:right w:w="135" w:type="dxa"/>
            </w:tcMar>
            <w:vAlign w:val="center"/>
            <w:hideMark/>
          </w:tcPr>
          <w:p w14:paraId="254C0A85" w14:textId="77777777" w:rsidR="00000000" w:rsidRDefault="00000000">
            <w:pPr>
              <w:spacing w:before="270" w:after="300"/>
              <w:rPr>
                <w:rFonts w:ascii="Arial" w:eastAsia="Times New Roman" w:hAnsi="Arial" w:cs="Arial"/>
                <w:color w:val="333333"/>
              </w:rPr>
            </w:pPr>
            <w:r>
              <w:rPr>
                <w:rFonts w:ascii="Arial" w:eastAsia="Times New Roman" w:hAnsi="Arial" w:cs="Arial"/>
                <w:color w:val="333333"/>
              </w:rPr>
              <w:t>Windows 10</w:t>
            </w:r>
          </w:p>
        </w:tc>
      </w:tr>
      <w:tr w:rsidR="00000000" w14:paraId="022D7D93" w14:textId="77777777">
        <w:tc>
          <w:tcPr>
            <w:tcW w:w="0" w:type="auto"/>
            <w:tcBorders>
              <w:top w:val="single" w:sz="6" w:space="0" w:color="AEBFD4"/>
              <w:left w:val="single" w:sz="6" w:space="0" w:color="AEBFD4"/>
              <w:bottom w:val="single" w:sz="6" w:space="0" w:color="AEBFD4"/>
              <w:right w:val="single" w:sz="6" w:space="0" w:color="AEBFD4"/>
            </w:tcBorders>
            <w:shd w:val="clear" w:color="auto" w:fill="D9E2F3"/>
            <w:tcMar>
              <w:top w:w="135" w:type="dxa"/>
              <w:left w:w="135" w:type="dxa"/>
              <w:bottom w:w="135" w:type="dxa"/>
              <w:right w:w="135" w:type="dxa"/>
            </w:tcMar>
            <w:vAlign w:val="center"/>
            <w:hideMark/>
          </w:tcPr>
          <w:p w14:paraId="322C5B76" w14:textId="77777777" w:rsidR="00000000" w:rsidRDefault="00000000">
            <w:pPr>
              <w:spacing w:before="270" w:after="300"/>
              <w:rPr>
                <w:rFonts w:ascii="Arial" w:eastAsia="Times New Roman" w:hAnsi="Arial" w:cs="Arial"/>
                <w:b/>
                <w:bCs/>
                <w:color w:val="333333"/>
              </w:rPr>
            </w:pPr>
            <w:r>
              <w:rPr>
                <w:rFonts w:ascii="Arial" w:eastAsia="Times New Roman" w:hAnsi="Arial" w:cs="Arial"/>
                <w:b/>
                <w:bCs/>
                <w:color w:val="333333"/>
              </w:rPr>
              <w:lastRenderedPageBreak/>
              <w:t>Initial acquisition tool</w:t>
            </w:r>
          </w:p>
        </w:tc>
        <w:tc>
          <w:tcPr>
            <w:tcW w:w="0" w:type="auto"/>
            <w:tcBorders>
              <w:top w:val="single" w:sz="6" w:space="0" w:color="AEBFD4"/>
              <w:left w:val="single" w:sz="6" w:space="0" w:color="AEBFD4"/>
              <w:bottom w:val="single" w:sz="6" w:space="0" w:color="AEBFD4"/>
              <w:right w:val="single" w:sz="6" w:space="0" w:color="AEBFD4"/>
            </w:tcBorders>
            <w:tcMar>
              <w:top w:w="135" w:type="dxa"/>
              <w:left w:w="135" w:type="dxa"/>
              <w:bottom w:w="135" w:type="dxa"/>
              <w:right w:w="135" w:type="dxa"/>
            </w:tcMar>
            <w:vAlign w:val="center"/>
            <w:hideMark/>
          </w:tcPr>
          <w:p w14:paraId="6ABD7B3B" w14:textId="77777777" w:rsidR="00000000" w:rsidRDefault="00000000">
            <w:pPr>
              <w:spacing w:before="270" w:after="300"/>
              <w:rPr>
                <w:rFonts w:ascii="Arial" w:eastAsia="Times New Roman" w:hAnsi="Arial" w:cs="Arial"/>
                <w:color w:val="333333"/>
              </w:rPr>
            </w:pPr>
            <w:r>
              <w:rPr>
                <w:rFonts w:ascii="Arial" w:eastAsia="Times New Roman" w:hAnsi="Arial" w:cs="Arial"/>
                <w:color w:val="333333"/>
              </w:rPr>
              <w:t>PCAN-View</w:t>
            </w:r>
          </w:p>
        </w:tc>
      </w:tr>
    </w:tbl>
    <w:p w14:paraId="26371C89" w14:textId="77777777" w:rsidR="00000000" w:rsidRDefault="00000000">
      <w:pPr>
        <w:pStyle w:val="Heading1"/>
        <w:pBdr>
          <w:bottom w:val="single" w:sz="12" w:space="6" w:color="D9E2F3"/>
        </w:pBdr>
        <w:spacing w:before="570" w:beforeAutospacing="0"/>
        <w:rPr>
          <w:rFonts w:ascii="Arial" w:eastAsia="Times New Roman" w:hAnsi="Arial" w:cs="Arial"/>
          <w:color w:val="17365D"/>
        </w:rPr>
      </w:pPr>
      <w:r>
        <w:rPr>
          <w:rFonts w:ascii="Arial" w:eastAsia="Times New Roman" w:hAnsi="Arial" w:cs="Arial"/>
          <w:color w:val="17365D"/>
        </w:rPr>
        <w:t>Executive Summary</w:t>
      </w:r>
    </w:p>
    <w:p w14:paraId="2B4E8D17" w14:textId="77777777" w:rsidR="00000000" w:rsidRPr="009E73C1" w:rsidRDefault="00000000">
      <w:pPr>
        <w:pStyle w:val="NormalWeb"/>
        <w:rPr>
          <w:rFonts w:ascii="Arial" w:hAnsi="Arial" w:cs="Arial"/>
          <w:color w:val="333333"/>
          <w:lang w:val="en-US"/>
        </w:rPr>
      </w:pPr>
      <w:r w:rsidRPr="009E73C1">
        <w:rPr>
          <w:rFonts w:ascii="Arial" w:hAnsi="Arial" w:cs="Arial"/>
          <w:color w:val="333333"/>
          <w:lang w:val="en-US"/>
        </w:rPr>
        <w:t xml:space="preserve">The objective of this project is to investigate and reconstruct the undocumented CAN protocol used by the </w:t>
      </w:r>
      <w:r w:rsidRPr="009E73C1">
        <w:rPr>
          <w:rStyle w:val="Strong"/>
          <w:rFonts w:ascii="Arial" w:hAnsi="Arial" w:cs="Arial"/>
          <w:color w:val="333333"/>
          <w:lang w:val="en-US"/>
        </w:rPr>
        <w:t>DAB Active Driver Plus M/M 1.5</w:t>
      </w:r>
      <w:r w:rsidRPr="009E73C1">
        <w:rPr>
          <w:rFonts w:ascii="Arial" w:hAnsi="Arial" w:cs="Arial"/>
          <w:color w:val="333333"/>
          <w:lang w:val="en-US"/>
        </w:rPr>
        <w:t>. Only one physical Active Driver Plus is currently available. The device combines the pump controller and variable frequency drive in one unit, while its communication interface is intended to support coordinated operation of multiple Active Drivers.</w:t>
      </w:r>
    </w:p>
    <w:p w14:paraId="7F876340" w14:textId="77777777" w:rsidR="00000000" w:rsidRPr="009E73C1" w:rsidRDefault="00000000">
      <w:pPr>
        <w:pStyle w:val="NormalWeb"/>
        <w:rPr>
          <w:rFonts w:ascii="Arial" w:hAnsi="Arial" w:cs="Arial"/>
          <w:color w:val="333333"/>
          <w:lang w:val="en-US"/>
        </w:rPr>
      </w:pPr>
      <w:r w:rsidRPr="009E73C1">
        <w:rPr>
          <w:rFonts w:ascii="Arial" w:hAnsi="Arial" w:cs="Arial"/>
          <w:color w:val="333333"/>
          <w:lang w:val="en-US"/>
        </w:rPr>
        <w:t xml:space="preserve">Official documentation confirms multi-inverter communication, addressing, automatic detection, configuration synchronization, and leader or priority functions. It also documents a three-wire communication connection and a 120 </w:t>
      </w:r>
      <w:r>
        <w:rPr>
          <w:rFonts w:ascii="Arial" w:hAnsi="Arial" w:cs="Arial"/>
          <w:color w:val="333333"/>
        </w:rPr>
        <w:t>Ω</w:t>
      </w:r>
      <w:r w:rsidRPr="009E73C1">
        <w:rPr>
          <w:rFonts w:ascii="Arial" w:hAnsi="Arial" w:cs="Arial"/>
          <w:color w:val="333333"/>
          <w:lang w:val="en-US"/>
        </w:rPr>
        <w:t xml:space="preserve"> termination resistor in the DConnect cable. These findings strongly support the use of a CAN physical layer, but they do not define the application protocol.</w:t>
      </w:r>
    </w:p>
    <w:p w14:paraId="07F77B6D" w14:textId="77777777" w:rsidR="00000000" w:rsidRPr="009E73C1" w:rsidRDefault="00000000">
      <w:pPr>
        <w:pStyle w:val="NormalWeb"/>
        <w:rPr>
          <w:rFonts w:ascii="Arial" w:hAnsi="Arial" w:cs="Arial"/>
          <w:color w:val="333333"/>
          <w:lang w:val="en-US"/>
        </w:rPr>
      </w:pPr>
      <w:r w:rsidRPr="009E73C1">
        <w:rPr>
          <w:rFonts w:ascii="Arial" w:hAnsi="Arial" w:cs="Arial"/>
          <w:color w:val="333333"/>
          <w:lang w:val="en-US"/>
        </w:rPr>
        <w:t xml:space="preserve">The current working hypothesis is that DAB uses a proprietary application protocol on top of CAN. The immediate objective is to obtain repeatable, completely passive startup captures in the original PCAN-View </w:t>
      </w:r>
      <w:r w:rsidRPr="009E73C1">
        <w:rPr>
          <w:rStyle w:val="HTMLCode"/>
          <w:color w:val="333333"/>
          <w:lang w:val="en-US"/>
        </w:rPr>
        <w:t>.TRC</w:t>
      </w:r>
      <w:r w:rsidRPr="009E73C1">
        <w:rPr>
          <w:rFonts w:ascii="Arial" w:hAnsi="Arial" w:cs="Arial"/>
          <w:color w:val="333333"/>
          <w:lang w:val="en-US"/>
        </w:rPr>
        <w:t xml:space="preserve"> format before attempting semantic interpretation or active probing.</w:t>
      </w:r>
    </w:p>
    <w:p w14:paraId="3C46AABD" w14:textId="77777777" w:rsidR="00000000" w:rsidRPr="009E73C1" w:rsidRDefault="00000000">
      <w:pPr>
        <w:pStyle w:val="Heading1"/>
        <w:pBdr>
          <w:bottom w:val="single" w:sz="12" w:space="6" w:color="D9E2F3"/>
        </w:pBdr>
        <w:spacing w:before="570" w:beforeAutospacing="0"/>
        <w:rPr>
          <w:rFonts w:ascii="Arial" w:eastAsia="Times New Roman" w:hAnsi="Arial" w:cs="Arial"/>
          <w:color w:val="17365D"/>
          <w:lang w:val="en-US"/>
        </w:rPr>
      </w:pPr>
      <w:r w:rsidRPr="009E73C1">
        <w:rPr>
          <w:rFonts w:ascii="Arial" w:eastAsia="Times New Roman" w:hAnsi="Arial" w:cs="Arial"/>
          <w:color w:val="17365D"/>
          <w:lang w:val="en-US"/>
        </w:rPr>
        <w:t>Contents</w:t>
      </w:r>
    </w:p>
    <w:p w14:paraId="7E10D997" w14:textId="77777777" w:rsidR="00000000" w:rsidRPr="009E73C1" w:rsidRDefault="00000000">
      <w:pPr>
        <w:pStyle w:val="NormalWeb"/>
        <w:rPr>
          <w:rFonts w:ascii="Arial" w:hAnsi="Arial" w:cs="Arial"/>
          <w:color w:val="6B7280"/>
          <w:lang w:val="en-US"/>
        </w:rPr>
      </w:pPr>
      <w:r w:rsidRPr="009E73C1">
        <w:rPr>
          <w:rStyle w:val="Emphasis"/>
          <w:rFonts w:ascii="Arial" w:hAnsi="Arial" w:cs="Arial"/>
          <w:color w:val="6B7280"/>
          <w:lang w:val="en-US"/>
        </w:rPr>
        <w:t>In Microsoft Word, insert an automatic Table of Contents here using References → Table of Contents. The heading hierarchy in this document is suitable for automatic TOC generation.</w:t>
      </w:r>
    </w:p>
    <w:p w14:paraId="67787A40" w14:textId="77777777" w:rsidR="00000000" w:rsidRPr="009E73C1" w:rsidRDefault="00000000">
      <w:pPr>
        <w:pStyle w:val="Heading1"/>
        <w:pBdr>
          <w:bottom w:val="single" w:sz="12" w:space="6" w:color="D9E2F3"/>
        </w:pBdr>
        <w:rPr>
          <w:rFonts w:ascii="Arial" w:eastAsia="Times New Roman" w:hAnsi="Arial" w:cs="Arial"/>
          <w:color w:val="17365D"/>
          <w:lang w:val="en-US"/>
        </w:rPr>
      </w:pPr>
      <w:r w:rsidRPr="009E73C1">
        <w:rPr>
          <w:rFonts w:ascii="Arial" w:eastAsia="Times New Roman" w:hAnsi="Arial" w:cs="Arial"/>
          <w:color w:val="17365D"/>
          <w:lang w:val="en-US"/>
        </w:rPr>
        <w:t>1. Project Objective</w:t>
      </w:r>
    </w:p>
    <w:p w14:paraId="13F6E7F5" w14:textId="77777777" w:rsidR="00000000" w:rsidRPr="009E73C1" w:rsidRDefault="00000000">
      <w:pPr>
        <w:pStyle w:val="NormalWeb"/>
        <w:rPr>
          <w:rFonts w:ascii="Arial" w:hAnsi="Arial" w:cs="Arial"/>
          <w:color w:val="333333"/>
          <w:lang w:val="en-US"/>
        </w:rPr>
      </w:pPr>
      <w:r w:rsidRPr="009E73C1">
        <w:rPr>
          <w:rFonts w:ascii="Arial" w:hAnsi="Arial" w:cs="Arial"/>
          <w:color w:val="333333"/>
          <w:lang w:val="en-US"/>
        </w:rPr>
        <w:t>The objective is to investigate the unknown CAN protocol used by a DAB Active Driver Plus M/M 1.5.</w:t>
      </w:r>
    </w:p>
    <w:p w14:paraId="022D5B67" w14:textId="77777777" w:rsidR="00000000" w:rsidRPr="009E73C1" w:rsidRDefault="00000000">
      <w:pPr>
        <w:pStyle w:val="NormalWeb"/>
        <w:rPr>
          <w:rFonts w:ascii="Arial" w:hAnsi="Arial" w:cs="Arial"/>
          <w:color w:val="333333"/>
          <w:lang w:val="en-US"/>
        </w:rPr>
      </w:pPr>
      <w:r w:rsidRPr="009E73C1">
        <w:rPr>
          <w:rFonts w:ascii="Arial" w:hAnsi="Arial" w:cs="Arial"/>
          <w:color w:val="333333"/>
          <w:lang w:val="en-US"/>
        </w:rPr>
        <w:t xml:space="preserve">The situation is unusual because currently only </w:t>
      </w:r>
      <w:r w:rsidRPr="009E73C1">
        <w:rPr>
          <w:rStyle w:val="Strong"/>
          <w:rFonts w:ascii="Arial" w:hAnsi="Arial" w:cs="Arial"/>
          <w:color w:val="333333"/>
          <w:lang w:val="en-US"/>
        </w:rPr>
        <w:t>one physical Active Driver Plus</w:t>
      </w:r>
      <w:r w:rsidRPr="009E73C1">
        <w:rPr>
          <w:rFonts w:ascii="Arial" w:hAnsi="Arial" w:cs="Arial"/>
          <w:color w:val="333333"/>
          <w:lang w:val="en-US"/>
        </w:rPr>
        <w:t xml:space="preserve"> is available. The device combines the pump controller and variable frequency drive (VFD) in a single unit. The CAN interface is intended to enable multiple Active Drivers to work together in one system.</w:t>
      </w:r>
    </w:p>
    <w:p w14:paraId="21183724" w14:textId="77777777" w:rsidR="00000000" w:rsidRPr="009E73C1" w:rsidRDefault="00000000">
      <w:pPr>
        <w:pStyle w:val="NormalWeb"/>
        <w:rPr>
          <w:rFonts w:ascii="Arial" w:hAnsi="Arial" w:cs="Arial"/>
          <w:color w:val="333333"/>
          <w:lang w:val="en-US"/>
        </w:rPr>
      </w:pPr>
      <w:r w:rsidRPr="009E73C1">
        <w:rPr>
          <w:rFonts w:ascii="Arial" w:hAnsi="Arial" w:cs="Arial"/>
          <w:color w:val="333333"/>
          <w:lang w:val="en-US"/>
        </w:rPr>
        <w:lastRenderedPageBreak/>
        <w:t>No complete public CAN protocol specification has been found. The protocol must therefore be reconstructed using official documentation and passive CAN captures.</w:t>
      </w:r>
    </w:p>
    <w:p w14:paraId="390826D0" w14:textId="77777777" w:rsidR="00000000" w:rsidRPr="009E73C1" w:rsidRDefault="00000000">
      <w:pPr>
        <w:pStyle w:val="Heading1"/>
        <w:pBdr>
          <w:bottom w:val="single" w:sz="12" w:space="6" w:color="D9E2F3"/>
        </w:pBdr>
        <w:rPr>
          <w:rFonts w:ascii="Arial" w:eastAsia="Times New Roman" w:hAnsi="Arial" w:cs="Arial"/>
          <w:color w:val="17365D"/>
          <w:lang w:val="en-US"/>
        </w:rPr>
      </w:pPr>
      <w:r w:rsidRPr="009E73C1">
        <w:rPr>
          <w:rFonts w:ascii="Arial" w:eastAsia="Times New Roman" w:hAnsi="Arial" w:cs="Arial"/>
          <w:color w:val="17365D"/>
          <w:lang w:val="en-US"/>
        </w:rPr>
        <w:t>2. Established Facts</w:t>
      </w:r>
    </w:p>
    <w:p w14:paraId="08C5D607" w14:textId="77777777" w:rsidR="00000000" w:rsidRPr="009E73C1" w:rsidRDefault="00000000">
      <w:pPr>
        <w:pStyle w:val="Heading2"/>
        <w:rPr>
          <w:rFonts w:ascii="Arial" w:eastAsia="Times New Roman" w:hAnsi="Arial" w:cs="Arial"/>
          <w:color w:val="365F91"/>
          <w:lang w:val="en-US"/>
        </w:rPr>
      </w:pPr>
      <w:r w:rsidRPr="009E73C1">
        <w:rPr>
          <w:rFonts w:ascii="Arial" w:eastAsia="Times New Roman" w:hAnsi="Arial" w:cs="Arial"/>
          <w:color w:val="365F91"/>
          <w:lang w:val="en-US"/>
        </w:rPr>
        <w:t>2.1 Device</w:t>
      </w:r>
    </w:p>
    <w:p w14:paraId="28B08391" w14:textId="77777777" w:rsidR="00000000" w:rsidRPr="009E73C1" w:rsidRDefault="00000000">
      <w:pPr>
        <w:pStyle w:val="NormalWeb"/>
        <w:rPr>
          <w:rFonts w:ascii="Arial" w:hAnsi="Arial" w:cs="Arial"/>
          <w:color w:val="333333"/>
          <w:lang w:val="en-US"/>
        </w:rPr>
      </w:pPr>
      <w:r w:rsidRPr="009E73C1">
        <w:rPr>
          <w:rFonts w:ascii="Arial" w:hAnsi="Arial" w:cs="Arial"/>
          <w:color w:val="333333"/>
          <w:lang w:val="en-US"/>
        </w:rPr>
        <w:t xml:space="preserve">The device under investigation is the </w:t>
      </w:r>
      <w:r w:rsidRPr="009E73C1">
        <w:rPr>
          <w:rStyle w:val="Strong"/>
          <w:rFonts w:ascii="Arial" w:hAnsi="Arial" w:cs="Arial"/>
          <w:color w:val="333333"/>
          <w:lang w:val="en-US"/>
        </w:rPr>
        <w:t>DAB Active Driver Plus M/M 1.5</w:t>
      </w:r>
      <w:r w:rsidRPr="009E73C1">
        <w:rPr>
          <w:rFonts w:ascii="Arial" w:hAnsi="Arial" w:cs="Arial"/>
          <w:color w:val="333333"/>
          <w:lang w:val="en-US"/>
        </w:rPr>
        <w:t>.</w:t>
      </w:r>
    </w:p>
    <w:p w14:paraId="16B40DEC" w14:textId="77777777" w:rsidR="00000000" w:rsidRPr="009E73C1" w:rsidRDefault="00000000">
      <w:pPr>
        <w:pStyle w:val="NormalWeb"/>
        <w:rPr>
          <w:rFonts w:ascii="Arial" w:hAnsi="Arial" w:cs="Arial"/>
          <w:color w:val="333333"/>
          <w:lang w:val="en-US"/>
        </w:rPr>
      </w:pPr>
      <w:r w:rsidRPr="009E73C1">
        <w:rPr>
          <w:rFonts w:ascii="Arial" w:hAnsi="Arial" w:cs="Arial"/>
          <w:color w:val="333333"/>
          <w:lang w:val="en-US"/>
        </w:rPr>
        <w:t>The Active Driver Plus is an inverter for pump control. DAB explicitly describes a communication interface for systems containing multiple Active Drivers, with one Active Driver Plus installed per pump.</w:t>
      </w:r>
    </w:p>
    <w:p w14:paraId="1486CBB6" w14:textId="77777777" w:rsidR="00000000" w:rsidRPr="009E73C1" w:rsidRDefault="00000000">
      <w:pPr>
        <w:pStyle w:val="NormalWeb"/>
        <w:rPr>
          <w:rFonts w:ascii="Arial" w:hAnsi="Arial" w:cs="Arial"/>
          <w:color w:val="333333"/>
          <w:lang w:val="en-US"/>
        </w:rPr>
      </w:pPr>
      <w:r w:rsidRPr="009E73C1">
        <w:rPr>
          <w:rFonts w:ascii="Arial" w:hAnsi="Arial" w:cs="Arial"/>
          <w:color w:val="333333"/>
          <w:lang w:val="en-US"/>
        </w:rPr>
        <w:t>DAB also provides official training covering:</w:t>
      </w:r>
    </w:p>
    <w:p w14:paraId="1241C8B5" w14:textId="77777777" w:rsidR="00000000" w:rsidRPr="009E73C1" w:rsidRDefault="00000000">
      <w:pPr>
        <w:numPr>
          <w:ilvl w:val="0"/>
          <w:numId w:val="1"/>
        </w:numPr>
        <w:spacing w:before="100" w:beforeAutospacing="1" w:after="100" w:afterAutospacing="1" w:line="240" w:lineRule="auto"/>
        <w:rPr>
          <w:rFonts w:ascii="Arial" w:eastAsia="Times New Roman" w:hAnsi="Arial" w:cs="Arial"/>
          <w:color w:val="333333"/>
          <w:lang w:val="en-US"/>
        </w:rPr>
      </w:pPr>
      <w:r w:rsidRPr="009E73C1">
        <w:rPr>
          <w:rFonts w:ascii="Arial" w:eastAsia="Times New Roman" w:hAnsi="Arial" w:cs="Arial"/>
          <w:color w:val="333333"/>
          <w:lang w:val="en-US"/>
        </w:rPr>
        <w:t>connection of a multi-inverter system;</w:t>
      </w:r>
    </w:p>
    <w:p w14:paraId="00BD7517" w14:textId="77777777" w:rsidR="00000000" w:rsidRPr="009E73C1" w:rsidRDefault="00000000">
      <w:pPr>
        <w:numPr>
          <w:ilvl w:val="0"/>
          <w:numId w:val="1"/>
        </w:numPr>
        <w:spacing w:before="100" w:beforeAutospacing="1" w:after="100" w:afterAutospacing="1" w:line="240" w:lineRule="auto"/>
        <w:rPr>
          <w:rFonts w:ascii="Arial" w:eastAsia="Times New Roman" w:hAnsi="Arial" w:cs="Arial"/>
          <w:color w:val="333333"/>
          <w:lang w:val="en-US"/>
        </w:rPr>
      </w:pPr>
      <w:r w:rsidRPr="009E73C1">
        <w:rPr>
          <w:rFonts w:ascii="Arial" w:eastAsia="Times New Roman" w:hAnsi="Arial" w:cs="Arial"/>
          <w:color w:val="333333"/>
          <w:lang w:val="en-US"/>
        </w:rPr>
        <w:t>configuration of the Active Driver Plus;</w:t>
      </w:r>
    </w:p>
    <w:p w14:paraId="7F41A2B5" w14:textId="77777777" w:rsidR="00000000" w:rsidRDefault="00000000">
      <w:pPr>
        <w:numPr>
          <w:ilvl w:val="0"/>
          <w:numId w:val="1"/>
        </w:numPr>
        <w:spacing w:before="100" w:beforeAutospacing="1" w:after="100" w:afterAutospacing="1" w:line="240" w:lineRule="auto"/>
        <w:rPr>
          <w:rFonts w:ascii="Arial" w:eastAsia="Times New Roman" w:hAnsi="Arial" w:cs="Arial"/>
          <w:color w:val="333333"/>
        </w:rPr>
      </w:pPr>
      <w:r>
        <w:rPr>
          <w:rFonts w:ascii="Arial" w:eastAsia="Times New Roman" w:hAnsi="Arial" w:cs="Arial"/>
          <w:color w:val="333333"/>
        </w:rPr>
        <w:t>installation and commissioning.</w:t>
      </w:r>
    </w:p>
    <w:p w14:paraId="140BF22B" w14:textId="77777777" w:rsidR="00000000" w:rsidRDefault="00000000">
      <w:pPr>
        <w:pStyle w:val="Heading2"/>
        <w:rPr>
          <w:rFonts w:ascii="Arial" w:eastAsia="Times New Roman" w:hAnsi="Arial" w:cs="Arial"/>
          <w:color w:val="365F91"/>
        </w:rPr>
      </w:pPr>
      <w:r>
        <w:rPr>
          <w:rFonts w:ascii="Arial" w:eastAsia="Times New Roman" w:hAnsi="Arial" w:cs="Arial"/>
          <w:color w:val="365F91"/>
        </w:rPr>
        <w:t>2.2 Multi-Inverter Functionality</w:t>
      </w:r>
    </w:p>
    <w:p w14:paraId="295616BE" w14:textId="77777777" w:rsidR="00000000" w:rsidRPr="009E73C1" w:rsidRDefault="00000000">
      <w:pPr>
        <w:pStyle w:val="NormalWeb"/>
        <w:rPr>
          <w:rFonts w:ascii="Arial" w:hAnsi="Arial" w:cs="Arial"/>
          <w:color w:val="333333"/>
          <w:lang w:val="en-US"/>
        </w:rPr>
      </w:pPr>
      <w:r w:rsidRPr="009E73C1">
        <w:rPr>
          <w:rFonts w:ascii="Arial" w:hAnsi="Arial" w:cs="Arial"/>
          <w:color w:val="333333"/>
          <w:lang w:val="en-US"/>
        </w:rPr>
        <w:t>The Active Driver Plus is designed to work with other Active Drivers. Available DAB documentation indicates that the multi-inverter system includes provisions for:</w:t>
      </w:r>
    </w:p>
    <w:p w14:paraId="66B33690" w14:textId="77777777" w:rsidR="00000000" w:rsidRDefault="00000000">
      <w:pPr>
        <w:numPr>
          <w:ilvl w:val="0"/>
          <w:numId w:val="2"/>
        </w:numPr>
        <w:spacing w:before="100" w:beforeAutospacing="1" w:after="100" w:afterAutospacing="1" w:line="240" w:lineRule="auto"/>
        <w:rPr>
          <w:rFonts w:ascii="Arial" w:eastAsia="Times New Roman" w:hAnsi="Arial" w:cs="Arial"/>
          <w:color w:val="333333"/>
        </w:rPr>
      </w:pPr>
      <w:r>
        <w:rPr>
          <w:rFonts w:ascii="Arial" w:eastAsia="Times New Roman" w:hAnsi="Arial" w:cs="Arial"/>
          <w:color w:val="333333"/>
        </w:rPr>
        <w:t>communication addresses;</w:t>
      </w:r>
    </w:p>
    <w:p w14:paraId="04410D5B" w14:textId="77777777" w:rsidR="00000000" w:rsidRPr="009E73C1" w:rsidRDefault="00000000">
      <w:pPr>
        <w:numPr>
          <w:ilvl w:val="0"/>
          <w:numId w:val="2"/>
        </w:numPr>
        <w:spacing w:before="100" w:beforeAutospacing="1" w:after="100" w:afterAutospacing="1" w:line="240" w:lineRule="auto"/>
        <w:rPr>
          <w:rFonts w:ascii="Arial" w:eastAsia="Times New Roman" w:hAnsi="Arial" w:cs="Arial"/>
          <w:color w:val="333333"/>
          <w:lang w:val="en-US"/>
        </w:rPr>
      </w:pPr>
      <w:r w:rsidRPr="009E73C1">
        <w:rPr>
          <w:rFonts w:ascii="Arial" w:eastAsia="Times New Roman" w:hAnsi="Arial" w:cs="Arial"/>
          <w:color w:val="333333"/>
          <w:lang w:val="en-US"/>
        </w:rPr>
        <w:t>automatic detection of connected inverters;</w:t>
      </w:r>
    </w:p>
    <w:p w14:paraId="4EAA03C5" w14:textId="77777777" w:rsidR="00000000" w:rsidRDefault="00000000">
      <w:pPr>
        <w:numPr>
          <w:ilvl w:val="0"/>
          <w:numId w:val="2"/>
        </w:numPr>
        <w:spacing w:before="100" w:beforeAutospacing="1" w:after="100" w:afterAutospacing="1" w:line="240" w:lineRule="auto"/>
        <w:rPr>
          <w:rFonts w:ascii="Arial" w:eastAsia="Times New Roman" w:hAnsi="Arial" w:cs="Arial"/>
          <w:color w:val="333333"/>
        </w:rPr>
      </w:pPr>
      <w:r>
        <w:rPr>
          <w:rFonts w:ascii="Arial" w:eastAsia="Times New Roman" w:hAnsi="Arial" w:cs="Arial"/>
          <w:color w:val="333333"/>
        </w:rPr>
        <w:t>configuration synchronization;</w:t>
      </w:r>
    </w:p>
    <w:p w14:paraId="6B5F80BE" w14:textId="77777777" w:rsidR="00000000" w:rsidRDefault="00000000">
      <w:pPr>
        <w:numPr>
          <w:ilvl w:val="0"/>
          <w:numId w:val="2"/>
        </w:numPr>
        <w:spacing w:before="100" w:beforeAutospacing="1" w:after="100" w:afterAutospacing="1" w:line="240" w:lineRule="auto"/>
        <w:rPr>
          <w:rFonts w:ascii="Arial" w:eastAsia="Times New Roman" w:hAnsi="Arial" w:cs="Arial"/>
          <w:color w:val="333333"/>
        </w:rPr>
      </w:pPr>
      <w:r>
        <w:rPr>
          <w:rFonts w:ascii="Arial" w:eastAsia="Times New Roman" w:hAnsi="Arial" w:cs="Arial"/>
          <w:color w:val="333333"/>
        </w:rPr>
        <w:t>coordinated control;</w:t>
      </w:r>
    </w:p>
    <w:p w14:paraId="49DAF39B" w14:textId="77777777" w:rsidR="00000000" w:rsidRDefault="00000000">
      <w:pPr>
        <w:numPr>
          <w:ilvl w:val="0"/>
          <w:numId w:val="2"/>
        </w:numPr>
        <w:spacing w:before="100" w:beforeAutospacing="1" w:after="100" w:afterAutospacing="1" w:line="240" w:lineRule="auto"/>
        <w:rPr>
          <w:rFonts w:ascii="Arial" w:eastAsia="Times New Roman" w:hAnsi="Arial" w:cs="Arial"/>
          <w:color w:val="333333"/>
        </w:rPr>
      </w:pPr>
      <w:r>
        <w:rPr>
          <w:rFonts w:ascii="Arial" w:eastAsia="Times New Roman" w:hAnsi="Arial" w:cs="Arial"/>
          <w:color w:val="333333"/>
        </w:rPr>
        <w:t>priority and leader functionality.</w:t>
      </w:r>
    </w:p>
    <w:p w14:paraId="6FC06170" w14:textId="77777777" w:rsidR="00000000" w:rsidRPr="009E73C1" w:rsidRDefault="00000000">
      <w:pPr>
        <w:pStyle w:val="NormalWeb"/>
        <w:rPr>
          <w:rFonts w:ascii="Arial" w:hAnsi="Arial" w:cs="Arial"/>
          <w:color w:val="333333"/>
          <w:lang w:val="en-US"/>
        </w:rPr>
      </w:pPr>
      <w:r w:rsidRPr="009E73C1">
        <w:rPr>
          <w:rFonts w:ascii="Arial" w:hAnsi="Arial" w:cs="Arial"/>
          <w:color w:val="333333"/>
          <w:lang w:val="en-US"/>
        </w:rPr>
        <w:t>This confirms that the CAN traffic is not intended solely for basic logging or service access.</w:t>
      </w:r>
    </w:p>
    <w:p w14:paraId="4267079D" w14:textId="77777777" w:rsidR="00000000" w:rsidRPr="009E73C1" w:rsidRDefault="00000000">
      <w:pPr>
        <w:pStyle w:val="Heading1"/>
        <w:pBdr>
          <w:bottom w:val="single" w:sz="12" w:space="6" w:color="D9E2F3"/>
        </w:pBdr>
        <w:rPr>
          <w:rFonts w:ascii="Arial" w:eastAsia="Times New Roman" w:hAnsi="Arial" w:cs="Arial"/>
          <w:color w:val="17365D"/>
          <w:lang w:val="en-US"/>
        </w:rPr>
      </w:pPr>
      <w:r w:rsidRPr="009E73C1">
        <w:rPr>
          <w:rFonts w:ascii="Arial" w:eastAsia="Times New Roman" w:hAnsi="Arial" w:cs="Arial"/>
          <w:color w:val="17365D"/>
          <w:lang w:val="en-US"/>
        </w:rPr>
        <w:t>3. Physical Communication Layer</w:t>
      </w:r>
    </w:p>
    <w:p w14:paraId="059BEAAE" w14:textId="77777777" w:rsidR="00000000" w:rsidRPr="009E73C1" w:rsidRDefault="00000000">
      <w:pPr>
        <w:pStyle w:val="Heading2"/>
        <w:rPr>
          <w:rFonts w:ascii="Arial" w:eastAsia="Times New Roman" w:hAnsi="Arial" w:cs="Arial"/>
          <w:color w:val="365F91"/>
          <w:lang w:val="en-US"/>
        </w:rPr>
      </w:pPr>
      <w:r w:rsidRPr="009E73C1">
        <w:rPr>
          <w:rFonts w:ascii="Arial" w:eastAsia="Times New Roman" w:hAnsi="Arial" w:cs="Arial"/>
          <w:color w:val="365F91"/>
          <w:lang w:val="en-US"/>
        </w:rPr>
        <w:t>3.1 Physical Connection</w:t>
      </w:r>
    </w:p>
    <w:p w14:paraId="4986C41E" w14:textId="77777777" w:rsidR="00000000" w:rsidRDefault="00000000">
      <w:pPr>
        <w:pStyle w:val="NormalWeb"/>
        <w:rPr>
          <w:rFonts w:ascii="Arial" w:hAnsi="Arial" w:cs="Arial"/>
          <w:color w:val="333333"/>
        </w:rPr>
      </w:pPr>
      <w:r w:rsidRPr="009E73C1">
        <w:rPr>
          <w:rFonts w:ascii="Arial" w:hAnsi="Arial" w:cs="Arial"/>
          <w:color w:val="333333"/>
          <w:lang w:val="en-US"/>
        </w:rPr>
        <w:t xml:space="preserve">The Active Driver Plus has a three-pin communication connection. </w:t>
      </w:r>
      <w:r>
        <w:rPr>
          <w:rFonts w:ascii="Arial" w:hAnsi="Arial" w:cs="Arial"/>
          <w:color w:val="333333"/>
        </w:rPr>
        <w:t>For connection to the DConnect Box, DAB documents:</w:t>
      </w:r>
    </w:p>
    <w:p w14:paraId="521E817F" w14:textId="77777777" w:rsidR="00000000" w:rsidRDefault="00000000">
      <w:pPr>
        <w:numPr>
          <w:ilvl w:val="0"/>
          <w:numId w:val="3"/>
        </w:numPr>
        <w:spacing w:before="100" w:beforeAutospacing="1" w:after="100" w:afterAutospacing="1" w:line="240" w:lineRule="auto"/>
        <w:rPr>
          <w:rFonts w:ascii="Arial" w:eastAsia="Times New Roman" w:hAnsi="Arial" w:cs="Arial"/>
          <w:color w:val="333333"/>
        </w:rPr>
      </w:pPr>
      <w:r>
        <w:rPr>
          <w:rFonts w:ascii="Arial" w:eastAsia="Times New Roman" w:hAnsi="Arial" w:cs="Arial"/>
          <w:color w:val="333333"/>
        </w:rPr>
        <w:lastRenderedPageBreak/>
        <w:t>two communication conductors;</w:t>
      </w:r>
    </w:p>
    <w:p w14:paraId="775AD3BA" w14:textId="77777777" w:rsidR="00000000" w:rsidRDefault="00000000">
      <w:pPr>
        <w:numPr>
          <w:ilvl w:val="0"/>
          <w:numId w:val="3"/>
        </w:numPr>
        <w:spacing w:before="100" w:beforeAutospacing="1" w:after="100" w:afterAutospacing="1" w:line="240" w:lineRule="auto"/>
        <w:rPr>
          <w:rFonts w:ascii="Arial" w:eastAsia="Times New Roman" w:hAnsi="Arial" w:cs="Arial"/>
          <w:color w:val="333333"/>
        </w:rPr>
      </w:pPr>
      <w:r>
        <w:rPr>
          <w:rFonts w:ascii="Arial" w:eastAsia="Times New Roman" w:hAnsi="Arial" w:cs="Arial"/>
          <w:color w:val="333333"/>
        </w:rPr>
        <w:t>a GND/shield connection;</w:t>
      </w:r>
    </w:p>
    <w:p w14:paraId="72798AAB" w14:textId="77777777" w:rsidR="00000000" w:rsidRPr="009E73C1" w:rsidRDefault="00000000">
      <w:pPr>
        <w:numPr>
          <w:ilvl w:val="0"/>
          <w:numId w:val="3"/>
        </w:numPr>
        <w:spacing w:before="100" w:beforeAutospacing="1" w:after="100" w:afterAutospacing="1" w:line="240" w:lineRule="auto"/>
        <w:rPr>
          <w:rFonts w:ascii="Arial" w:eastAsia="Times New Roman" w:hAnsi="Arial" w:cs="Arial"/>
          <w:color w:val="333333"/>
          <w:lang w:val="en-US"/>
        </w:rPr>
      </w:pPr>
      <w:r w:rsidRPr="009E73C1">
        <w:rPr>
          <w:rFonts w:ascii="Arial" w:eastAsia="Times New Roman" w:hAnsi="Arial" w:cs="Arial"/>
          <w:color w:val="333333"/>
          <w:lang w:val="en-US"/>
        </w:rPr>
        <w:t xml:space="preserve">a 120 </w:t>
      </w:r>
      <w:r>
        <w:rPr>
          <w:rFonts w:ascii="Arial" w:eastAsia="Times New Roman" w:hAnsi="Arial" w:cs="Arial"/>
          <w:color w:val="333333"/>
        </w:rPr>
        <w:t>Ω</w:t>
      </w:r>
      <w:r w:rsidRPr="009E73C1">
        <w:rPr>
          <w:rFonts w:ascii="Arial" w:eastAsia="Times New Roman" w:hAnsi="Arial" w:cs="Arial"/>
          <w:color w:val="333333"/>
          <w:lang w:val="en-US"/>
        </w:rPr>
        <w:t xml:space="preserve"> termination resistor between A and B at the DConnect Box end of the special cable.</w:t>
      </w:r>
    </w:p>
    <w:p w14:paraId="3BC9A4F4" w14:textId="77777777" w:rsidR="00000000" w:rsidRPr="009E73C1" w:rsidRDefault="00000000">
      <w:pPr>
        <w:pStyle w:val="NormalWeb"/>
        <w:rPr>
          <w:rFonts w:ascii="Arial" w:hAnsi="Arial" w:cs="Arial"/>
          <w:color w:val="333333"/>
          <w:lang w:val="en-US"/>
        </w:rPr>
      </w:pPr>
      <w:r w:rsidRPr="009E73C1">
        <w:rPr>
          <w:rFonts w:ascii="Arial" w:hAnsi="Arial" w:cs="Arial"/>
          <w:color w:val="333333"/>
          <w:lang w:val="en-US"/>
        </w:rPr>
        <w:t>These details provide strong evidence that the external interface uses a CAN physical layer.</w:t>
      </w:r>
    </w:p>
    <w:p w14:paraId="41C9EE98" w14:textId="77777777" w:rsidR="00000000" w:rsidRPr="009E73C1" w:rsidRDefault="00000000">
      <w:pPr>
        <w:shd w:val="clear" w:color="auto" w:fill="FFF2CC"/>
        <w:divId w:val="378752254"/>
        <w:rPr>
          <w:rFonts w:ascii="Arial" w:eastAsia="Times New Roman" w:hAnsi="Arial" w:cs="Arial"/>
          <w:color w:val="333333"/>
          <w:lang w:val="en-US"/>
        </w:rPr>
      </w:pPr>
      <w:r w:rsidRPr="009E73C1">
        <w:rPr>
          <w:rStyle w:val="Strong"/>
          <w:rFonts w:ascii="Arial" w:eastAsia="Times New Roman" w:hAnsi="Arial" w:cs="Arial"/>
          <w:color w:val="333333"/>
          <w:lang w:val="en-US"/>
        </w:rPr>
        <w:t>Open item:</w:t>
      </w:r>
      <w:r w:rsidRPr="009E73C1">
        <w:rPr>
          <w:rFonts w:ascii="Arial" w:eastAsia="Times New Roman" w:hAnsi="Arial" w:cs="Arial"/>
          <w:color w:val="333333"/>
          <w:lang w:val="en-US"/>
        </w:rPr>
        <w:t xml:space="preserve"> The exact CAN bit rate has not yet been established.</w:t>
      </w:r>
    </w:p>
    <w:p w14:paraId="7AD321C5" w14:textId="77777777" w:rsidR="00000000" w:rsidRPr="009E73C1" w:rsidRDefault="00000000">
      <w:pPr>
        <w:pStyle w:val="Heading2"/>
        <w:rPr>
          <w:rFonts w:ascii="Arial" w:eastAsia="Times New Roman" w:hAnsi="Arial" w:cs="Arial"/>
          <w:color w:val="365F91"/>
          <w:lang w:val="en-US"/>
        </w:rPr>
      </w:pPr>
      <w:r w:rsidRPr="009E73C1">
        <w:rPr>
          <w:rFonts w:ascii="Arial" w:eastAsia="Times New Roman" w:hAnsi="Arial" w:cs="Arial"/>
          <w:color w:val="365F91"/>
          <w:lang w:val="en-US"/>
        </w:rPr>
        <w:t>3.2 DConnect Box</w:t>
      </w:r>
    </w:p>
    <w:p w14:paraId="10C379A1" w14:textId="77777777" w:rsidR="00000000" w:rsidRPr="009E73C1" w:rsidRDefault="00000000">
      <w:pPr>
        <w:pStyle w:val="NormalWeb"/>
        <w:rPr>
          <w:rFonts w:ascii="Arial" w:hAnsi="Arial" w:cs="Arial"/>
          <w:color w:val="333333"/>
          <w:lang w:val="en-US"/>
        </w:rPr>
      </w:pPr>
      <w:r w:rsidRPr="009E73C1">
        <w:rPr>
          <w:rFonts w:ascii="Arial" w:hAnsi="Arial" w:cs="Arial"/>
          <w:color w:val="333333"/>
          <w:lang w:val="en-US"/>
        </w:rPr>
        <w:t xml:space="preserve">DAB offers an official DConnect Box that can communicate directly with the Active Driver Plus. The official documentation explicitly describes a “connection between Active Driver Plus and DConnect Box” using a special communication cable containing a 120 </w:t>
      </w:r>
      <w:r>
        <w:rPr>
          <w:rFonts w:ascii="Arial" w:hAnsi="Arial" w:cs="Arial"/>
          <w:color w:val="333333"/>
        </w:rPr>
        <w:t>Ω</w:t>
      </w:r>
      <w:r w:rsidRPr="009E73C1">
        <w:rPr>
          <w:rFonts w:ascii="Arial" w:hAnsi="Arial" w:cs="Arial"/>
          <w:color w:val="333333"/>
          <w:lang w:val="en-US"/>
        </w:rPr>
        <w:t xml:space="preserve"> termination resistor between A and B at the DConnect Box end.</w:t>
      </w:r>
    </w:p>
    <w:p w14:paraId="361DE118" w14:textId="77777777" w:rsidR="00000000" w:rsidRPr="009E73C1" w:rsidRDefault="00000000">
      <w:pPr>
        <w:pStyle w:val="NormalWeb"/>
        <w:rPr>
          <w:rFonts w:ascii="Arial" w:hAnsi="Arial" w:cs="Arial"/>
          <w:color w:val="333333"/>
          <w:lang w:val="en-US"/>
        </w:rPr>
      </w:pPr>
      <w:r w:rsidRPr="009E73C1">
        <w:rPr>
          <w:rFonts w:ascii="Arial" w:hAnsi="Arial" w:cs="Arial"/>
          <w:color w:val="333333"/>
          <w:lang w:val="en-US"/>
        </w:rPr>
        <w:t>A DConnect Box may potentially serve as a second communication participant without requiring a second Active Driver:</w:t>
      </w:r>
    </w:p>
    <w:p w14:paraId="335113C3"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Active Driver Plus</w:t>
      </w:r>
    </w:p>
    <w:p w14:paraId="486FE29A"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w:t>
      </w:r>
    </w:p>
    <w:p w14:paraId="075501B8"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 CAN</w:t>
      </w:r>
    </w:p>
    <w:p w14:paraId="632FA62A"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w:t>
      </w:r>
    </w:p>
    <w:p w14:paraId="36068D8C"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DConnect Box</w:t>
      </w:r>
    </w:p>
    <w:p w14:paraId="34710A1A" w14:textId="77777777" w:rsidR="00000000" w:rsidRPr="009E73C1" w:rsidRDefault="00000000">
      <w:pPr>
        <w:pStyle w:val="NormalWeb"/>
        <w:rPr>
          <w:rFonts w:ascii="Arial" w:hAnsi="Arial" w:cs="Arial"/>
          <w:color w:val="333333"/>
          <w:lang w:val="en-US"/>
        </w:rPr>
      </w:pPr>
      <w:r w:rsidRPr="009E73C1">
        <w:rPr>
          <w:rFonts w:ascii="Arial" w:hAnsi="Arial" w:cs="Arial"/>
          <w:color w:val="333333"/>
          <w:lang w:val="en-US"/>
        </w:rPr>
        <w:t>Communication between the devices could potentially be logged passively. This is a possible subject for further investigation.</w:t>
      </w:r>
    </w:p>
    <w:p w14:paraId="6F9D63E7" w14:textId="77777777" w:rsidR="00000000" w:rsidRPr="009E73C1" w:rsidRDefault="00000000">
      <w:pPr>
        <w:pStyle w:val="Heading1"/>
        <w:pBdr>
          <w:bottom w:val="single" w:sz="12" w:space="6" w:color="D9E2F3"/>
        </w:pBdr>
        <w:rPr>
          <w:rFonts w:ascii="Arial" w:eastAsia="Times New Roman" w:hAnsi="Arial" w:cs="Arial"/>
          <w:color w:val="17365D"/>
          <w:lang w:val="en-US"/>
        </w:rPr>
      </w:pPr>
      <w:r w:rsidRPr="009E73C1">
        <w:rPr>
          <w:rFonts w:ascii="Arial" w:eastAsia="Times New Roman" w:hAnsi="Arial" w:cs="Arial"/>
          <w:color w:val="17365D"/>
          <w:lang w:val="en-US"/>
        </w:rPr>
        <w:t>4. Expected Protocol Functions</w:t>
      </w:r>
    </w:p>
    <w:p w14:paraId="040E9AAB" w14:textId="77777777" w:rsidR="00000000" w:rsidRPr="009E73C1" w:rsidRDefault="00000000">
      <w:pPr>
        <w:pStyle w:val="Heading2"/>
        <w:rPr>
          <w:rFonts w:ascii="Arial" w:eastAsia="Times New Roman" w:hAnsi="Arial" w:cs="Arial"/>
          <w:color w:val="365F91"/>
          <w:lang w:val="en-US"/>
        </w:rPr>
      </w:pPr>
      <w:r w:rsidRPr="009E73C1">
        <w:rPr>
          <w:rFonts w:ascii="Arial" w:eastAsia="Times New Roman" w:hAnsi="Arial" w:cs="Arial"/>
          <w:color w:val="365F91"/>
          <w:lang w:val="en-US"/>
        </w:rPr>
        <w:t>4.1 Automatic Detection and Addressing</w:t>
      </w:r>
    </w:p>
    <w:p w14:paraId="3F504E70" w14:textId="77777777" w:rsidR="00000000" w:rsidRPr="009E73C1" w:rsidRDefault="00000000">
      <w:pPr>
        <w:pStyle w:val="NormalWeb"/>
        <w:rPr>
          <w:rFonts w:ascii="Arial" w:hAnsi="Arial" w:cs="Arial"/>
          <w:color w:val="333333"/>
          <w:lang w:val="en-US"/>
        </w:rPr>
      </w:pPr>
      <w:r w:rsidRPr="009E73C1">
        <w:rPr>
          <w:rFonts w:ascii="Arial" w:hAnsi="Arial" w:cs="Arial"/>
          <w:color w:val="333333"/>
          <w:lang w:val="en-US"/>
        </w:rPr>
        <w:t xml:space="preserve">The Active Driver Plus documentation describes an </w:t>
      </w:r>
      <w:r w:rsidRPr="009E73C1">
        <w:rPr>
          <w:rStyle w:val="Strong"/>
          <w:rFonts w:ascii="Arial" w:hAnsi="Arial" w:cs="Arial"/>
          <w:color w:val="333333"/>
          <w:lang w:val="en-US"/>
        </w:rPr>
        <w:t>AD</w:t>
      </w:r>
      <w:r w:rsidRPr="009E73C1">
        <w:rPr>
          <w:rFonts w:ascii="Arial" w:hAnsi="Arial" w:cs="Arial"/>
          <w:color w:val="333333"/>
          <w:lang w:val="en-US"/>
        </w:rPr>
        <w:t xml:space="preserve"> parameter as the communication address. Both automatic and manual addressing are possible, and manual addresses fall within the range of available multi-inverter nodes.</w:t>
      </w:r>
    </w:p>
    <w:p w14:paraId="06DE00FF" w14:textId="77777777" w:rsidR="00000000" w:rsidRPr="009E73C1" w:rsidRDefault="00000000">
      <w:pPr>
        <w:pStyle w:val="NormalWeb"/>
        <w:rPr>
          <w:rFonts w:ascii="Arial" w:hAnsi="Arial" w:cs="Arial"/>
          <w:color w:val="333333"/>
          <w:lang w:val="en-US"/>
        </w:rPr>
      </w:pPr>
      <w:r w:rsidRPr="009E73C1">
        <w:rPr>
          <w:rFonts w:ascii="Arial" w:hAnsi="Arial" w:cs="Arial"/>
          <w:color w:val="333333"/>
          <w:lang w:val="en-US"/>
        </w:rPr>
        <w:t>This suggests that a startup mechanism must exist through which units:</w:t>
      </w:r>
    </w:p>
    <w:p w14:paraId="0DD8F61B" w14:textId="77777777" w:rsidR="00000000" w:rsidRDefault="00000000">
      <w:pPr>
        <w:numPr>
          <w:ilvl w:val="0"/>
          <w:numId w:val="4"/>
        </w:numPr>
        <w:spacing w:before="100" w:beforeAutospacing="1" w:after="100" w:afterAutospacing="1" w:line="240" w:lineRule="auto"/>
        <w:rPr>
          <w:rFonts w:ascii="Arial" w:eastAsia="Times New Roman" w:hAnsi="Arial" w:cs="Arial"/>
          <w:color w:val="333333"/>
        </w:rPr>
      </w:pPr>
      <w:r>
        <w:rPr>
          <w:rFonts w:ascii="Arial" w:eastAsia="Times New Roman" w:hAnsi="Arial" w:cs="Arial"/>
          <w:color w:val="333333"/>
        </w:rPr>
        <w:t>announce their presence;</w:t>
      </w:r>
    </w:p>
    <w:p w14:paraId="57661784" w14:textId="77777777" w:rsidR="00000000" w:rsidRDefault="00000000">
      <w:pPr>
        <w:numPr>
          <w:ilvl w:val="0"/>
          <w:numId w:val="4"/>
        </w:numPr>
        <w:spacing w:before="100" w:beforeAutospacing="1" w:after="100" w:afterAutospacing="1" w:line="240" w:lineRule="auto"/>
        <w:rPr>
          <w:rFonts w:ascii="Arial" w:eastAsia="Times New Roman" w:hAnsi="Arial" w:cs="Arial"/>
          <w:color w:val="333333"/>
        </w:rPr>
      </w:pPr>
      <w:r>
        <w:rPr>
          <w:rFonts w:ascii="Arial" w:eastAsia="Times New Roman" w:hAnsi="Arial" w:cs="Arial"/>
          <w:color w:val="333333"/>
        </w:rPr>
        <w:t>detect other units;</w:t>
      </w:r>
    </w:p>
    <w:p w14:paraId="02A0F527" w14:textId="77777777" w:rsidR="00000000" w:rsidRPr="009E73C1" w:rsidRDefault="00000000">
      <w:pPr>
        <w:numPr>
          <w:ilvl w:val="0"/>
          <w:numId w:val="4"/>
        </w:numPr>
        <w:spacing w:before="100" w:beforeAutospacing="1" w:after="100" w:afterAutospacing="1" w:line="240" w:lineRule="auto"/>
        <w:rPr>
          <w:rFonts w:ascii="Arial" w:eastAsia="Times New Roman" w:hAnsi="Arial" w:cs="Arial"/>
          <w:color w:val="333333"/>
          <w:lang w:val="en-US"/>
        </w:rPr>
      </w:pPr>
      <w:r w:rsidRPr="009E73C1">
        <w:rPr>
          <w:rFonts w:ascii="Arial" w:eastAsia="Times New Roman" w:hAnsi="Arial" w:cs="Arial"/>
          <w:color w:val="333333"/>
          <w:lang w:val="en-US"/>
        </w:rPr>
        <w:t>use or are assigned a communication address.</w:t>
      </w:r>
    </w:p>
    <w:p w14:paraId="73E9969B" w14:textId="77777777" w:rsidR="00000000" w:rsidRPr="009E73C1" w:rsidRDefault="00000000">
      <w:pPr>
        <w:pStyle w:val="NormalWeb"/>
        <w:rPr>
          <w:rFonts w:ascii="Arial" w:hAnsi="Arial" w:cs="Arial"/>
          <w:color w:val="333333"/>
          <w:lang w:val="en-US"/>
        </w:rPr>
      </w:pPr>
      <w:r w:rsidRPr="009E73C1">
        <w:rPr>
          <w:rFonts w:ascii="Arial" w:hAnsi="Arial" w:cs="Arial"/>
          <w:color w:val="333333"/>
          <w:lang w:val="en-US"/>
        </w:rPr>
        <w:lastRenderedPageBreak/>
        <w:t>The exact CAN frames used for this process remain unknown.</w:t>
      </w:r>
    </w:p>
    <w:p w14:paraId="6343B66A" w14:textId="77777777" w:rsidR="00000000" w:rsidRPr="009E73C1" w:rsidRDefault="00000000">
      <w:pPr>
        <w:pStyle w:val="Heading2"/>
        <w:rPr>
          <w:rFonts w:ascii="Arial" w:eastAsia="Times New Roman" w:hAnsi="Arial" w:cs="Arial"/>
          <w:color w:val="365F91"/>
          <w:lang w:val="en-US"/>
        </w:rPr>
      </w:pPr>
      <w:r w:rsidRPr="009E73C1">
        <w:rPr>
          <w:rFonts w:ascii="Arial" w:eastAsia="Times New Roman" w:hAnsi="Arial" w:cs="Arial"/>
          <w:color w:val="365F91"/>
          <w:lang w:val="en-US"/>
        </w:rPr>
        <w:t>4.2 Automatic Unit Count</w:t>
      </w:r>
    </w:p>
    <w:p w14:paraId="37B9E5E3" w14:textId="77777777" w:rsidR="00000000" w:rsidRPr="009E73C1" w:rsidRDefault="00000000">
      <w:pPr>
        <w:pStyle w:val="NormalWeb"/>
        <w:rPr>
          <w:rFonts w:ascii="Arial" w:hAnsi="Arial" w:cs="Arial"/>
          <w:color w:val="333333"/>
          <w:lang w:val="en-US"/>
        </w:rPr>
      </w:pPr>
      <w:r w:rsidRPr="009E73C1">
        <w:rPr>
          <w:rFonts w:ascii="Arial" w:hAnsi="Arial" w:cs="Arial"/>
          <w:color w:val="333333"/>
          <w:lang w:val="en-US"/>
        </w:rPr>
        <w:t xml:space="preserve">The documentation uses the parameter </w:t>
      </w:r>
      <w:r w:rsidRPr="009E73C1">
        <w:rPr>
          <w:rStyle w:val="Strong"/>
          <w:rFonts w:ascii="Arial" w:hAnsi="Arial" w:cs="Arial"/>
          <w:color w:val="333333"/>
          <w:lang w:val="en-US"/>
        </w:rPr>
        <w:t>N</w:t>
      </w:r>
      <w:r w:rsidRPr="009E73C1">
        <w:rPr>
          <w:rFonts w:ascii="Arial" w:hAnsi="Arial" w:cs="Arial"/>
          <w:color w:val="333333"/>
          <w:lang w:val="en-US"/>
        </w:rPr>
        <w:t xml:space="preserve"> for the automatically detected number of inverters. It also defines parameters for the number of active inverters and the maximum number of inverters that may operate simultaneously.</w:t>
      </w:r>
    </w:p>
    <w:p w14:paraId="71B50616"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CAN startup</w:t>
      </w:r>
    </w:p>
    <w:p w14:paraId="48B764EA"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w:t>
      </w:r>
    </w:p>
    <w:p w14:paraId="3EA746A4"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w:t>
      </w:r>
    </w:p>
    <w:p w14:paraId="324DCF0E"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Unit detection</w:t>
      </w:r>
    </w:p>
    <w:p w14:paraId="6E0D1EE1"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w:t>
      </w:r>
    </w:p>
    <w:p w14:paraId="086692EE"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w:t>
      </w:r>
    </w:p>
    <w:p w14:paraId="621F6B3B"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number of units = N</w:t>
      </w:r>
    </w:p>
    <w:p w14:paraId="6A61AE2B"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w:t>
      </w:r>
    </w:p>
    <w:p w14:paraId="40638B80"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w:t>
      </w:r>
    </w:p>
    <w:p w14:paraId="45EB8C36"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multi-inverter configuration</w:t>
      </w:r>
    </w:p>
    <w:p w14:paraId="786EBDDE" w14:textId="77777777" w:rsidR="00000000" w:rsidRPr="009E73C1" w:rsidRDefault="00000000">
      <w:pPr>
        <w:pStyle w:val="NormalWeb"/>
        <w:rPr>
          <w:rFonts w:ascii="Arial" w:hAnsi="Arial" w:cs="Arial"/>
          <w:color w:val="333333"/>
          <w:lang w:val="en-US"/>
        </w:rPr>
      </w:pPr>
      <w:r w:rsidRPr="009E73C1">
        <w:rPr>
          <w:rFonts w:ascii="Arial" w:hAnsi="Arial" w:cs="Arial"/>
          <w:color w:val="333333"/>
          <w:lang w:val="en-US"/>
        </w:rPr>
        <w:t>With one unit available, the standalone system is expected to identify itself as one unit. The exact mechanism used to determine N has yet to be established.</w:t>
      </w:r>
    </w:p>
    <w:p w14:paraId="4B76EE13" w14:textId="77777777" w:rsidR="00000000" w:rsidRPr="009E73C1" w:rsidRDefault="00000000">
      <w:pPr>
        <w:pStyle w:val="Heading2"/>
        <w:rPr>
          <w:rFonts w:ascii="Arial" w:eastAsia="Times New Roman" w:hAnsi="Arial" w:cs="Arial"/>
          <w:color w:val="365F91"/>
          <w:lang w:val="en-US"/>
        </w:rPr>
      </w:pPr>
      <w:r w:rsidRPr="009E73C1">
        <w:rPr>
          <w:rFonts w:ascii="Arial" w:eastAsia="Times New Roman" w:hAnsi="Arial" w:cs="Arial"/>
          <w:color w:val="365F91"/>
          <w:lang w:val="en-US"/>
        </w:rPr>
        <w:t>4.3 Leader and Priority Mechanism</w:t>
      </w:r>
    </w:p>
    <w:p w14:paraId="2C9835A1" w14:textId="77777777" w:rsidR="00000000" w:rsidRDefault="00000000">
      <w:pPr>
        <w:pStyle w:val="NormalWeb"/>
        <w:rPr>
          <w:rFonts w:ascii="Arial" w:hAnsi="Arial" w:cs="Arial"/>
          <w:color w:val="333333"/>
        </w:rPr>
      </w:pPr>
      <w:r w:rsidRPr="009E73C1">
        <w:rPr>
          <w:rFonts w:ascii="Arial" w:hAnsi="Arial" w:cs="Arial"/>
          <w:color w:val="333333"/>
          <w:lang w:val="en-US"/>
        </w:rPr>
        <w:t xml:space="preserve">DAB documentation explains that one inverter in a multi-inverter system can be designated as the settings leader. </w:t>
      </w:r>
      <w:r>
        <w:rPr>
          <w:rFonts w:ascii="Arial" w:hAnsi="Arial" w:cs="Arial"/>
          <w:color w:val="333333"/>
        </w:rPr>
        <w:t>The system takes into account:</w:t>
      </w:r>
    </w:p>
    <w:p w14:paraId="664E3C73" w14:textId="77777777" w:rsidR="00000000" w:rsidRDefault="00000000">
      <w:pPr>
        <w:numPr>
          <w:ilvl w:val="0"/>
          <w:numId w:val="5"/>
        </w:numPr>
        <w:spacing w:before="100" w:beforeAutospacing="1" w:after="100" w:afterAutospacing="1" w:line="240" w:lineRule="auto"/>
        <w:rPr>
          <w:rFonts w:ascii="Arial" w:eastAsia="Times New Roman" w:hAnsi="Arial" w:cs="Arial"/>
          <w:color w:val="333333"/>
        </w:rPr>
      </w:pPr>
      <w:r>
        <w:rPr>
          <w:rFonts w:ascii="Arial" w:eastAsia="Times New Roman" w:hAnsi="Arial" w:cs="Arial"/>
          <w:color w:val="333333"/>
        </w:rPr>
        <w:t>frequency;</w:t>
      </w:r>
    </w:p>
    <w:p w14:paraId="6271F53F" w14:textId="77777777" w:rsidR="00000000" w:rsidRDefault="00000000">
      <w:pPr>
        <w:numPr>
          <w:ilvl w:val="0"/>
          <w:numId w:val="5"/>
        </w:numPr>
        <w:spacing w:before="100" w:beforeAutospacing="1" w:after="100" w:afterAutospacing="1" w:line="240" w:lineRule="auto"/>
        <w:rPr>
          <w:rFonts w:ascii="Arial" w:eastAsia="Times New Roman" w:hAnsi="Arial" w:cs="Arial"/>
          <w:color w:val="333333"/>
        </w:rPr>
      </w:pPr>
      <w:r>
        <w:rPr>
          <w:rFonts w:ascii="Arial" w:eastAsia="Times New Roman" w:hAnsi="Arial" w:cs="Arial"/>
          <w:color w:val="333333"/>
        </w:rPr>
        <w:t>startup sequence;</w:t>
      </w:r>
    </w:p>
    <w:p w14:paraId="48DA5A30" w14:textId="77777777" w:rsidR="00000000" w:rsidRDefault="00000000">
      <w:pPr>
        <w:numPr>
          <w:ilvl w:val="0"/>
          <w:numId w:val="5"/>
        </w:numPr>
        <w:spacing w:before="100" w:beforeAutospacing="1" w:after="100" w:afterAutospacing="1" w:line="240" w:lineRule="auto"/>
        <w:rPr>
          <w:rFonts w:ascii="Arial" w:eastAsia="Times New Roman" w:hAnsi="Arial" w:cs="Arial"/>
          <w:color w:val="333333"/>
        </w:rPr>
      </w:pPr>
      <w:r>
        <w:rPr>
          <w:rFonts w:ascii="Arial" w:eastAsia="Times New Roman" w:hAnsi="Arial" w:cs="Arial"/>
          <w:color w:val="333333"/>
        </w:rPr>
        <w:t>configuration;</w:t>
      </w:r>
    </w:p>
    <w:p w14:paraId="7BC2B747" w14:textId="77777777" w:rsidR="00000000" w:rsidRDefault="00000000">
      <w:pPr>
        <w:numPr>
          <w:ilvl w:val="0"/>
          <w:numId w:val="5"/>
        </w:numPr>
        <w:spacing w:before="100" w:beforeAutospacing="1" w:after="100" w:afterAutospacing="1" w:line="240" w:lineRule="auto"/>
        <w:rPr>
          <w:rFonts w:ascii="Arial" w:eastAsia="Times New Roman" w:hAnsi="Arial" w:cs="Arial"/>
          <w:color w:val="333333"/>
        </w:rPr>
      </w:pPr>
      <w:r>
        <w:rPr>
          <w:rFonts w:ascii="Arial" w:eastAsia="Times New Roman" w:hAnsi="Arial" w:cs="Arial"/>
          <w:color w:val="333333"/>
        </w:rPr>
        <w:t>priority between units.</w:t>
      </w:r>
    </w:p>
    <w:p w14:paraId="77FE28CF" w14:textId="77777777" w:rsidR="00000000" w:rsidRPr="009E73C1" w:rsidRDefault="00000000">
      <w:pPr>
        <w:pStyle w:val="NormalWeb"/>
        <w:rPr>
          <w:rFonts w:ascii="Arial" w:hAnsi="Arial" w:cs="Arial"/>
          <w:color w:val="333333"/>
          <w:lang w:val="en-US"/>
        </w:rPr>
      </w:pPr>
      <w:r w:rsidRPr="009E73C1">
        <w:rPr>
          <w:rFonts w:ascii="Arial" w:hAnsi="Arial" w:cs="Arial"/>
          <w:color w:val="333333"/>
          <w:lang w:val="en-US"/>
        </w:rPr>
        <w:t>The protocol is therefore expected to support more than a simple presence announcement. It probably also supports identification, status, configuration, synchronization, control, and priority or role assignment.</w:t>
      </w:r>
    </w:p>
    <w:p w14:paraId="6C707D84" w14:textId="77777777" w:rsidR="00000000" w:rsidRPr="009E73C1" w:rsidRDefault="00000000">
      <w:pPr>
        <w:pStyle w:val="Heading2"/>
        <w:rPr>
          <w:rFonts w:ascii="Arial" w:eastAsia="Times New Roman" w:hAnsi="Arial" w:cs="Arial"/>
          <w:color w:val="365F91"/>
          <w:lang w:val="en-US"/>
        </w:rPr>
      </w:pPr>
      <w:r w:rsidRPr="009E73C1">
        <w:rPr>
          <w:rFonts w:ascii="Arial" w:eastAsia="Times New Roman" w:hAnsi="Arial" w:cs="Arial"/>
          <w:color w:val="365F91"/>
          <w:lang w:val="en-US"/>
        </w:rPr>
        <w:t>4.4 Configuration Synchronization</w:t>
      </w:r>
    </w:p>
    <w:p w14:paraId="328C1595" w14:textId="77777777" w:rsidR="00000000" w:rsidRPr="009E73C1" w:rsidRDefault="00000000">
      <w:pPr>
        <w:pStyle w:val="NormalWeb"/>
        <w:rPr>
          <w:rFonts w:ascii="Arial" w:hAnsi="Arial" w:cs="Arial"/>
          <w:color w:val="333333"/>
          <w:lang w:val="en-US"/>
        </w:rPr>
      </w:pPr>
      <w:r w:rsidRPr="009E73C1">
        <w:rPr>
          <w:rFonts w:ascii="Arial" w:hAnsi="Arial" w:cs="Arial"/>
          <w:color w:val="333333"/>
          <w:lang w:val="en-US"/>
        </w:rPr>
        <w:t>DAB describes parameters that must be coordinated between units, including the pressure setpoint and other control parameters. A change made on one unit can be synchronized with the other units.</w:t>
      </w:r>
    </w:p>
    <w:p w14:paraId="4324CCDF"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lastRenderedPageBreak/>
        <w:t>unit A</w:t>
      </w:r>
    </w:p>
    <w:p w14:paraId="75D45562"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w:t>
      </w:r>
    </w:p>
    <w:p w14:paraId="6DDC90A7"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 parameter change</w:t>
      </w:r>
    </w:p>
    <w:p w14:paraId="41A640D7"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w:t>
      </w:r>
    </w:p>
    <w:p w14:paraId="221260C8"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CAN bus</w:t>
      </w:r>
    </w:p>
    <w:p w14:paraId="3617A8FB"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w:t>
      </w:r>
    </w:p>
    <w:p w14:paraId="44BA743C"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 unit B</w:t>
      </w:r>
    </w:p>
    <w:p w14:paraId="4009ED7A"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 unit C</w:t>
      </w:r>
    </w:p>
    <w:p w14:paraId="57E82654"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 ...</w:t>
      </w:r>
    </w:p>
    <w:p w14:paraId="00134986" w14:textId="77777777" w:rsidR="00000000" w:rsidRPr="009E73C1" w:rsidRDefault="00000000">
      <w:pPr>
        <w:pStyle w:val="NormalWeb"/>
        <w:rPr>
          <w:rFonts w:ascii="Arial" w:hAnsi="Arial" w:cs="Arial"/>
          <w:color w:val="333333"/>
          <w:lang w:val="en-US"/>
        </w:rPr>
      </w:pPr>
      <w:r w:rsidRPr="009E73C1">
        <w:rPr>
          <w:rFonts w:ascii="Arial" w:hAnsi="Arial" w:cs="Arial"/>
          <w:color w:val="333333"/>
          <w:lang w:val="en-US"/>
        </w:rPr>
        <w:t>This is an important subject for later investigation.</w:t>
      </w:r>
    </w:p>
    <w:p w14:paraId="7EF84775" w14:textId="77777777" w:rsidR="00000000" w:rsidRPr="009E73C1" w:rsidRDefault="00000000">
      <w:pPr>
        <w:pStyle w:val="Heading2"/>
        <w:rPr>
          <w:rFonts w:ascii="Arial" w:eastAsia="Times New Roman" w:hAnsi="Arial" w:cs="Arial"/>
          <w:color w:val="365F91"/>
          <w:lang w:val="en-US"/>
        </w:rPr>
      </w:pPr>
      <w:r w:rsidRPr="009E73C1">
        <w:rPr>
          <w:rFonts w:ascii="Arial" w:eastAsia="Times New Roman" w:hAnsi="Arial" w:cs="Arial"/>
          <w:color w:val="365F91"/>
          <w:lang w:val="en-US"/>
        </w:rPr>
        <w:t>4.5 Product Identification</w:t>
      </w:r>
    </w:p>
    <w:p w14:paraId="15DA5309" w14:textId="77777777" w:rsidR="00000000" w:rsidRPr="009E73C1" w:rsidRDefault="00000000">
      <w:pPr>
        <w:pStyle w:val="NormalWeb"/>
        <w:rPr>
          <w:rFonts w:ascii="Arial" w:hAnsi="Arial" w:cs="Arial"/>
          <w:color w:val="333333"/>
          <w:lang w:val="en-US"/>
        </w:rPr>
      </w:pPr>
      <w:r w:rsidRPr="009E73C1">
        <w:rPr>
          <w:rFonts w:ascii="Arial" w:hAnsi="Arial" w:cs="Arial"/>
          <w:color w:val="333333"/>
          <w:lang w:val="en-US"/>
        </w:rPr>
        <w:t>Product types and product information form part of the DConnect communication and configuration process. It is reasonable to assume that a connected unit makes its identity or product type available at some point.</w:t>
      </w:r>
    </w:p>
    <w:p w14:paraId="73B04760" w14:textId="77777777" w:rsidR="00000000" w:rsidRDefault="00000000">
      <w:pPr>
        <w:pStyle w:val="NormalWeb"/>
        <w:rPr>
          <w:rFonts w:ascii="Arial" w:hAnsi="Arial" w:cs="Arial"/>
          <w:color w:val="333333"/>
        </w:rPr>
      </w:pPr>
      <w:r>
        <w:rPr>
          <w:rFonts w:ascii="Arial" w:hAnsi="Arial" w:cs="Arial"/>
          <w:color w:val="333333"/>
        </w:rPr>
        <w:t>The following remains unknown:</w:t>
      </w:r>
    </w:p>
    <w:p w14:paraId="4CAF162D" w14:textId="77777777" w:rsidR="00000000" w:rsidRPr="009E73C1" w:rsidRDefault="00000000">
      <w:pPr>
        <w:numPr>
          <w:ilvl w:val="0"/>
          <w:numId w:val="6"/>
        </w:numPr>
        <w:spacing w:before="100" w:beforeAutospacing="1" w:after="100" w:afterAutospacing="1" w:line="240" w:lineRule="auto"/>
        <w:rPr>
          <w:rFonts w:ascii="Arial" w:eastAsia="Times New Roman" w:hAnsi="Arial" w:cs="Arial"/>
          <w:color w:val="333333"/>
          <w:lang w:val="en-US"/>
        </w:rPr>
      </w:pPr>
      <w:r w:rsidRPr="009E73C1">
        <w:rPr>
          <w:rFonts w:ascii="Arial" w:eastAsia="Times New Roman" w:hAnsi="Arial" w:cs="Arial"/>
          <w:color w:val="333333"/>
          <w:lang w:val="en-US"/>
        </w:rPr>
        <w:t>which CAN ID is used;</w:t>
      </w:r>
    </w:p>
    <w:p w14:paraId="73F29031" w14:textId="77777777" w:rsidR="00000000" w:rsidRPr="009E73C1" w:rsidRDefault="00000000">
      <w:pPr>
        <w:numPr>
          <w:ilvl w:val="0"/>
          <w:numId w:val="6"/>
        </w:numPr>
        <w:spacing w:before="100" w:beforeAutospacing="1" w:after="100" w:afterAutospacing="1" w:line="240" w:lineRule="auto"/>
        <w:rPr>
          <w:rFonts w:ascii="Arial" w:eastAsia="Times New Roman" w:hAnsi="Arial" w:cs="Arial"/>
          <w:color w:val="333333"/>
          <w:lang w:val="en-US"/>
        </w:rPr>
      </w:pPr>
      <w:r w:rsidRPr="009E73C1">
        <w:rPr>
          <w:rFonts w:ascii="Arial" w:eastAsia="Times New Roman" w:hAnsi="Arial" w:cs="Arial"/>
          <w:color w:val="333333"/>
          <w:lang w:val="en-US"/>
        </w:rPr>
        <w:t>whether the product type fits in one frame;</w:t>
      </w:r>
    </w:p>
    <w:p w14:paraId="3B928B75" w14:textId="77777777" w:rsidR="00000000" w:rsidRPr="009E73C1" w:rsidRDefault="00000000">
      <w:pPr>
        <w:numPr>
          <w:ilvl w:val="0"/>
          <w:numId w:val="6"/>
        </w:numPr>
        <w:spacing w:before="100" w:beforeAutospacing="1" w:after="100" w:afterAutospacing="1" w:line="240" w:lineRule="auto"/>
        <w:rPr>
          <w:rFonts w:ascii="Arial" w:eastAsia="Times New Roman" w:hAnsi="Arial" w:cs="Arial"/>
          <w:color w:val="333333"/>
          <w:lang w:val="en-US"/>
        </w:rPr>
      </w:pPr>
      <w:r w:rsidRPr="009E73C1">
        <w:rPr>
          <w:rFonts w:ascii="Arial" w:eastAsia="Times New Roman" w:hAnsi="Arial" w:cs="Arial"/>
          <w:color w:val="333333"/>
          <w:lang w:val="en-US"/>
        </w:rPr>
        <w:t>whether request/response communication is used;</w:t>
      </w:r>
    </w:p>
    <w:p w14:paraId="7FFCD174" w14:textId="77777777" w:rsidR="00000000" w:rsidRPr="009E73C1" w:rsidRDefault="00000000">
      <w:pPr>
        <w:numPr>
          <w:ilvl w:val="0"/>
          <w:numId w:val="6"/>
        </w:numPr>
        <w:spacing w:before="100" w:beforeAutospacing="1" w:after="100" w:afterAutospacing="1" w:line="240" w:lineRule="auto"/>
        <w:rPr>
          <w:rFonts w:ascii="Arial" w:eastAsia="Times New Roman" w:hAnsi="Arial" w:cs="Arial"/>
          <w:color w:val="333333"/>
          <w:lang w:val="en-US"/>
        </w:rPr>
      </w:pPr>
      <w:r w:rsidRPr="009E73C1">
        <w:rPr>
          <w:rFonts w:ascii="Arial" w:eastAsia="Times New Roman" w:hAnsi="Arial" w:cs="Arial"/>
          <w:color w:val="333333"/>
          <w:lang w:val="en-US"/>
        </w:rPr>
        <w:t>whether the information is available only through DConnect;</w:t>
      </w:r>
    </w:p>
    <w:p w14:paraId="20FC5A0F" w14:textId="77777777" w:rsidR="00000000" w:rsidRPr="009E73C1" w:rsidRDefault="00000000">
      <w:pPr>
        <w:numPr>
          <w:ilvl w:val="0"/>
          <w:numId w:val="6"/>
        </w:numPr>
        <w:spacing w:before="100" w:beforeAutospacing="1" w:after="100" w:afterAutospacing="1" w:line="240" w:lineRule="auto"/>
        <w:rPr>
          <w:rFonts w:ascii="Arial" w:eastAsia="Times New Roman" w:hAnsi="Arial" w:cs="Arial"/>
          <w:color w:val="333333"/>
          <w:lang w:val="en-US"/>
        </w:rPr>
      </w:pPr>
      <w:r w:rsidRPr="009E73C1">
        <w:rPr>
          <w:rFonts w:ascii="Arial" w:eastAsia="Times New Roman" w:hAnsi="Arial" w:cs="Arial"/>
          <w:color w:val="333333"/>
          <w:lang w:val="en-US"/>
        </w:rPr>
        <w:t>whether the same information is used during multi-inverter discovery.</w:t>
      </w:r>
    </w:p>
    <w:p w14:paraId="0C17C24D" w14:textId="77777777" w:rsidR="00000000" w:rsidRPr="009E73C1" w:rsidRDefault="00000000">
      <w:pPr>
        <w:pStyle w:val="Heading2"/>
        <w:rPr>
          <w:rFonts w:ascii="Arial" w:eastAsia="Times New Roman" w:hAnsi="Arial" w:cs="Arial"/>
          <w:color w:val="365F91"/>
          <w:lang w:val="en-US"/>
        </w:rPr>
      </w:pPr>
      <w:r w:rsidRPr="009E73C1">
        <w:rPr>
          <w:rFonts w:ascii="Arial" w:eastAsia="Times New Roman" w:hAnsi="Arial" w:cs="Arial"/>
          <w:color w:val="365F91"/>
          <w:lang w:val="en-US"/>
        </w:rPr>
        <w:t>4.6 Firmware Information</w:t>
      </w:r>
    </w:p>
    <w:p w14:paraId="0685B714" w14:textId="77777777" w:rsidR="00000000" w:rsidRPr="009E73C1" w:rsidRDefault="00000000">
      <w:pPr>
        <w:pStyle w:val="NormalWeb"/>
        <w:rPr>
          <w:rFonts w:ascii="Arial" w:hAnsi="Arial" w:cs="Arial"/>
          <w:color w:val="333333"/>
          <w:lang w:val="en-US"/>
        </w:rPr>
      </w:pPr>
      <w:r w:rsidRPr="009E73C1">
        <w:rPr>
          <w:rFonts w:ascii="Arial" w:hAnsi="Arial" w:cs="Arial"/>
          <w:color w:val="333333"/>
          <w:lang w:val="en-US"/>
        </w:rPr>
        <w:t>DAB documentation treats software and firmware versions as relevant information, including in multi-inverter configurations. Firmware version may therefore be part of unit identification or compatibility management.</w:t>
      </w:r>
    </w:p>
    <w:p w14:paraId="52CD2918" w14:textId="77777777" w:rsidR="00000000" w:rsidRPr="009E73C1" w:rsidRDefault="00000000">
      <w:pPr>
        <w:pStyle w:val="NormalWeb"/>
        <w:rPr>
          <w:rFonts w:ascii="Arial" w:hAnsi="Arial" w:cs="Arial"/>
          <w:color w:val="333333"/>
          <w:lang w:val="en-US"/>
        </w:rPr>
      </w:pPr>
      <w:r w:rsidRPr="009E73C1">
        <w:rPr>
          <w:rFonts w:ascii="Arial" w:hAnsi="Arial" w:cs="Arial"/>
          <w:color w:val="333333"/>
          <w:lang w:val="en-US"/>
        </w:rPr>
        <w:t>Unknown elements include the CAN ID, payload format, encoding, byte order, checksum or CRC, and the conditions under which firmware information is exchanged.</w:t>
      </w:r>
    </w:p>
    <w:p w14:paraId="23AE6BB7" w14:textId="77777777" w:rsidR="00000000" w:rsidRDefault="00000000">
      <w:pPr>
        <w:pStyle w:val="Heading1"/>
        <w:pBdr>
          <w:bottom w:val="single" w:sz="12" w:space="6" w:color="D9E2F3"/>
        </w:pBdr>
        <w:rPr>
          <w:rFonts w:ascii="Arial" w:eastAsia="Times New Roman" w:hAnsi="Arial" w:cs="Arial"/>
          <w:color w:val="17365D"/>
        </w:rPr>
      </w:pPr>
      <w:r>
        <w:rPr>
          <w:rFonts w:ascii="Arial" w:eastAsia="Times New Roman" w:hAnsi="Arial" w:cs="Arial"/>
          <w:color w:val="17365D"/>
        </w:rPr>
        <w:t>5. Current Knowledge and Unknowns</w:t>
      </w:r>
    </w:p>
    <w:tbl>
      <w:tblPr>
        <w:tblW w:w="5000" w:type="pct"/>
        <w:tblCellMar>
          <w:top w:w="15" w:type="dxa"/>
          <w:left w:w="15" w:type="dxa"/>
          <w:bottom w:w="15" w:type="dxa"/>
          <w:right w:w="15" w:type="dxa"/>
        </w:tblCellMar>
        <w:tblLook w:val="04A0" w:firstRow="1" w:lastRow="0" w:firstColumn="1" w:lastColumn="0" w:noHBand="0" w:noVBand="1"/>
      </w:tblPr>
      <w:tblGrid>
        <w:gridCol w:w="3940"/>
        <w:gridCol w:w="5660"/>
      </w:tblGrid>
      <w:tr w:rsidR="00000000" w14:paraId="1309F017" w14:textId="77777777">
        <w:trPr>
          <w:tblHeader/>
        </w:trPr>
        <w:tc>
          <w:tcPr>
            <w:tcW w:w="0" w:type="auto"/>
            <w:tcBorders>
              <w:top w:val="single" w:sz="6" w:space="0" w:color="AEBFD4"/>
              <w:left w:val="single" w:sz="6" w:space="0" w:color="AEBFD4"/>
              <w:bottom w:val="single" w:sz="6" w:space="0" w:color="AEBFD4"/>
              <w:right w:val="single" w:sz="6" w:space="0" w:color="AEBFD4"/>
            </w:tcBorders>
            <w:shd w:val="clear" w:color="auto" w:fill="17365D"/>
            <w:tcMar>
              <w:top w:w="120" w:type="dxa"/>
              <w:left w:w="120" w:type="dxa"/>
              <w:bottom w:w="120" w:type="dxa"/>
              <w:right w:w="120" w:type="dxa"/>
            </w:tcMar>
            <w:vAlign w:val="center"/>
            <w:hideMark/>
          </w:tcPr>
          <w:p w14:paraId="756717D4" w14:textId="77777777" w:rsidR="00000000" w:rsidRDefault="00000000">
            <w:pPr>
              <w:spacing w:after="300"/>
              <w:rPr>
                <w:rFonts w:ascii="Arial" w:eastAsia="Times New Roman" w:hAnsi="Arial" w:cs="Arial"/>
                <w:b/>
                <w:bCs/>
                <w:color w:val="FFFFFF"/>
                <w:sz w:val="21"/>
                <w:szCs w:val="21"/>
              </w:rPr>
            </w:pPr>
            <w:r>
              <w:rPr>
                <w:rFonts w:ascii="Arial" w:eastAsia="Times New Roman" w:hAnsi="Arial" w:cs="Arial"/>
                <w:b/>
                <w:bCs/>
                <w:color w:val="FFFFFF"/>
                <w:sz w:val="21"/>
                <w:szCs w:val="21"/>
              </w:rPr>
              <w:t>Item</w:t>
            </w:r>
          </w:p>
        </w:tc>
        <w:tc>
          <w:tcPr>
            <w:tcW w:w="0" w:type="auto"/>
            <w:tcBorders>
              <w:top w:val="single" w:sz="6" w:space="0" w:color="AEBFD4"/>
              <w:left w:val="single" w:sz="6" w:space="0" w:color="AEBFD4"/>
              <w:bottom w:val="single" w:sz="6" w:space="0" w:color="AEBFD4"/>
              <w:right w:val="single" w:sz="6" w:space="0" w:color="AEBFD4"/>
            </w:tcBorders>
            <w:shd w:val="clear" w:color="auto" w:fill="17365D"/>
            <w:tcMar>
              <w:top w:w="120" w:type="dxa"/>
              <w:left w:w="120" w:type="dxa"/>
              <w:bottom w:w="120" w:type="dxa"/>
              <w:right w:w="120" w:type="dxa"/>
            </w:tcMar>
            <w:vAlign w:val="center"/>
            <w:hideMark/>
          </w:tcPr>
          <w:p w14:paraId="0F0A23BE" w14:textId="77777777" w:rsidR="00000000" w:rsidRDefault="00000000">
            <w:pPr>
              <w:spacing w:after="300"/>
              <w:rPr>
                <w:rFonts w:ascii="Arial" w:eastAsia="Times New Roman" w:hAnsi="Arial" w:cs="Arial"/>
                <w:b/>
                <w:bCs/>
                <w:color w:val="FFFFFF"/>
                <w:sz w:val="21"/>
                <w:szCs w:val="21"/>
              </w:rPr>
            </w:pPr>
            <w:r>
              <w:rPr>
                <w:rFonts w:ascii="Arial" w:eastAsia="Times New Roman" w:hAnsi="Arial" w:cs="Arial"/>
                <w:b/>
                <w:bCs/>
                <w:color w:val="FFFFFF"/>
                <w:sz w:val="21"/>
                <w:szCs w:val="21"/>
              </w:rPr>
              <w:t>Status</w:t>
            </w:r>
          </w:p>
        </w:tc>
      </w:tr>
      <w:tr w:rsidR="00000000" w14:paraId="1BAF4F3E" w14:textId="77777777">
        <w:tc>
          <w:tcPr>
            <w:tcW w:w="0" w:type="auto"/>
            <w:tcBorders>
              <w:top w:val="single" w:sz="6" w:space="0" w:color="AEBFD4"/>
              <w:left w:val="single" w:sz="6" w:space="0" w:color="AEBFD4"/>
              <w:bottom w:val="single" w:sz="6" w:space="0" w:color="AEBFD4"/>
              <w:right w:val="single" w:sz="6" w:space="0" w:color="AEBFD4"/>
            </w:tcBorders>
            <w:tcMar>
              <w:top w:w="105" w:type="dxa"/>
              <w:left w:w="105" w:type="dxa"/>
              <w:bottom w:w="105" w:type="dxa"/>
              <w:right w:w="105" w:type="dxa"/>
            </w:tcMar>
            <w:vAlign w:val="center"/>
            <w:hideMark/>
          </w:tcPr>
          <w:p w14:paraId="7F4C6171" w14:textId="77777777" w:rsidR="00000000" w:rsidRDefault="00000000">
            <w:pPr>
              <w:spacing w:after="300"/>
              <w:rPr>
                <w:rFonts w:ascii="Arial" w:eastAsia="Times New Roman" w:hAnsi="Arial" w:cs="Arial"/>
                <w:color w:val="333333"/>
                <w:sz w:val="21"/>
                <w:szCs w:val="21"/>
              </w:rPr>
            </w:pPr>
            <w:r>
              <w:rPr>
                <w:rFonts w:ascii="Arial" w:eastAsia="Times New Roman" w:hAnsi="Arial" w:cs="Arial"/>
                <w:color w:val="333333"/>
                <w:sz w:val="21"/>
                <w:szCs w:val="21"/>
              </w:rPr>
              <w:lastRenderedPageBreak/>
              <w:t>CAN physical layer</w:t>
            </w:r>
          </w:p>
        </w:tc>
        <w:tc>
          <w:tcPr>
            <w:tcW w:w="0" w:type="auto"/>
            <w:tcBorders>
              <w:top w:val="single" w:sz="6" w:space="0" w:color="AEBFD4"/>
              <w:left w:val="single" w:sz="6" w:space="0" w:color="AEBFD4"/>
              <w:bottom w:val="single" w:sz="6" w:space="0" w:color="AEBFD4"/>
              <w:right w:val="single" w:sz="6" w:space="0" w:color="AEBFD4"/>
            </w:tcBorders>
            <w:tcMar>
              <w:top w:w="105" w:type="dxa"/>
              <w:left w:w="105" w:type="dxa"/>
              <w:bottom w:w="105" w:type="dxa"/>
              <w:right w:w="105" w:type="dxa"/>
            </w:tcMar>
            <w:vAlign w:val="center"/>
            <w:hideMark/>
          </w:tcPr>
          <w:p w14:paraId="30432A02" w14:textId="77777777" w:rsidR="00000000" w:rsidRDefault="00000000">
            <w:pPr>
              <w:spacing w:after="300"/>
              <w:rPr>
                <w:rFonts w:ascii="Arial" w:eastAsia="Times New Roman" w:hAnsi="Arial" w:cs="Arial"/>
                <w:color w:val="333333"/>
                <w:sz w:val="21"/>
                <w:szCs w:val="21"/>
              </w:rPr>
            </w:pPr>
            <w:r>
              <w:rPr>
                <w:rFonts w:ascii="Arial" w:eastAsia="Times New Roman" w:hAnsi="Arial" w:cs="Arial"/>
                <w:color w:val="333333"/>
                <w:sz w:val="21"/>
                <w:szCs w:val="21"/>
              </w:rPr>
              <w:t>Probably confirmed</w:t>
            </w:r>
          </w:p>
        </w:tc>
      </w:tr>
      <w:tr w:rsidR="00000000" w:rsidRPr="009E73C1" w14:paraId="0B0CA9E7" w14:textId="77777777">
        <w:tc>
          <w:tcPr>
            <w:tcW w:w="0" w:type="auto"/>
            <w:tcBorders>
              <w:top w:val="single" w:sz="6" w:space="0" w:color="AEBFD4"/>
              <w:left w:val="single" w:sz="6" w:space="0" w:color="AEBFD4"/>
              <w:bottom w:val="single" w:sz="6" w:space="0" w:color="AEBFD4"/>
              <w:right w:val="single" w:sz="6" w:space="0" w:color="AEBFD4"/>
            </w:tcBorders>
            <w:tcMar>
              <w:top w:w="105" w:type="dxa"/>
              <w:left w:w="105" w:type="dxa"/>
              <w:bottom w:w="105" w:type="dxa"/>
              <w:right w:w="105" w:type="dxa"/>
            </w:tcMar>
            <w:vAlign w:val="center"/>
            <w:hideMark/>
          </w:tcPr>
          <w:p w14:paraId="2F7FC010" w14:textId="77777777" w:rsidR="00000000" w:rsidRDefault="00000000">
            <w:pPr>
              <w:spacing w:after="300"/>
              <w:rPr>
                <w:rFonts w:ascii="Arial" w:eastAsia="Times New Roman" w:hAnsi="Arial" w:cs="Arial"/>
                <w:color w:val="333333"/>
                <w:sz w:val="21"/>
                <w:szCs w:val="21"/>
              </w:rPr>
            </w:pPr>
            <w:r>
              <w:rPr>
                <w:rFonts w:ascii="Arial" w:eastAsia="Times New Roman" w:hAnsi="Arial" w:cs="Arial"/>
                <w:color w:val="333333"/>
                <w:sz w:val="21"/>
                <w:szCs w:val="21"/>
              </w:rPr>
              <w:t>A/B communication conductors</w:t>
            </w:r>
          </w:p>
        </w:tc>
        <w:tc>
          <w:tcPr>
            <w:tcW w:w="0" w:type="auto"/>
            <w:tcBorders>
              <w:top w:val="single" w:sz="6" w:space="0" w:color="AEBFD4"/>
              <w:left w:val="single" w:sz="6" w:space="0" w:color="AEBFD4"/>
              <w:bottom w:val="single" w:sz="6" w:space="0" w:color="AEBFD4"/>
              <w:right w:val="single" w:sz="6" w:space="0" w:color="AEBFD4"/>
            </w:tcBorders>
            <w:tcMar>
              <w:top w:w="105" w:type="dxa"/>
              <w:left w:w="105" w:type="dxa"/>
              <w:bottom w:w="105" w:type="dxa"/>
              <w:right w:w="105" w:type="dxa"/>
            </w:tcMar>
            <w:vAlign w:val="center"/>
            <w:hideMark/>
          </w:tcPr>
          <w:p w14:paraId="52F7E4AD" w14:textId="77777777" w:rsidR="00000000" w:rsidRPr="009E73C1" w:rsidRDefault="00000000">
            <w:pPr>
              <w:spacing w:after="300"/>
              <w:rPr>
                <w:rFonts w:ascii="Arial" w:eastAsia="Times New Roman" w:hAnsi="Arial" w:cs="Arial"/>
                <w:color w:val="333333"/>
                <w:sz w:val="21"/>
                <w:szCs w:val="21"/>
                <w:lang w:val="en-US"/>
              </w:rPr>
            </w:pPr>
            <w:r w:rsidRPr="009E73C1">
              <w:rPr>
                <w:rFonts w:ascii="Arial" w:eastAsia="Times New Roman" w:hAnsi="Arial" w:cs="Arial"/>
                <w:color w:val="333333"/>
                <w:sz w:val="21"/>
                <w:szCs w:val="21"/>
                <w:lang w:val="en-US"/>
              </w:rPr>
              <w:t>Confirmed by DAB connection documentation</w:t>
            </w:r>
          </w:p>
        </w:tc>
      </w:tr>
      <w:tr w:rsidR="00000000" w14:paraId="42D95A33" w14:textId="77777777">
        <w:tc>
          <w:tcPr>
            <w:tcW w:w="0" w:type="auto"/>
            <w:tcBorders>
              <w:top w:val="single" w:sz="6" w:space="0" w:color="AEBFD4"/>
              <w:left w:val="single" w:sz="6" w:space="0" w:color="AEBFD4"/>
              <w:bottom w:val="single" w:sz="6" w:space="0" w:color="AEBFD4"/>
              <w:right w:val="single" w:sz="6" w:space="0" w:color="AEBFD4"/>
            </w:tcBorders>
            <w:tcMar>
              <w:top w:w="105" w:type="dxa"/>
              <w:left w:w="105" w:type="dxa"/>
              <w:bottom w:w="105" w:type="dxa"/>
              <w:right w:w="105" w:type="dxa"/>
            </w:tcMar>
            <w:vAlign w:val="center"/>
            <w:hideMark/>
          </w:tcPr>
          <w:p w14:paraId="7FDEA95A" w14:textId="77777777" w:rsidR="00000000" w:rsidRDefault="00000000">
            <w:pPr>
              <w:spacing w:after="300"/>
              <w:rPr>
                <w:rFonts w:ascii="Arial" w:eastAsia="Times New Roman" w:hAnsi="Arial" w:cs="Arial"/>
                <w:color w:val="333333"/>
                <w:sz w:val="21"/>
                <w:szCs w:val="21"/>
              </w:rPr>
            </w:pPr>
            <w:r>
              <w:rPr>
                <w:rFonts w:ascii="Arial" w:eastAsia="Times New Roman" w:hAnsi="Arial" w:cs="Arial"/>
                <w:color w:val="333333"/>
                <w:sz w:val="21"/>
                <w:szCs w:val="21"/>
              </w:rPr>
              <w:t>GND/shield</w:t>
            </w:r>
          </w:p>
        </w:tc>
        <w:tc>
          <w:tcPr>
            <w:tcW w:w="0" w:type="auto"/>
            <w:tcBorders>
              <w:top w:val="single" w:sz="6" w:space="0" w:color="AEBFD4"/>
              <w:left w:val="single" w:sz="6" w:space="0" w:color="AEBFD4"/>
              <w:bottom w:val="single" w:sz="6" w:space="0" w:color="AEBFD4"/>
              <w:right w:val="single" w:sz="6" w:space="0" w:color="AEBFD4"/>
            </w:tcBorders>
            <w:tcMar>
              <w:top w:w="105" w:type="dxa"/>
              <w:left w:w="105" w:type="dxa"/>
              <w:bottom w:w="105" w:type="dxa"/>
              <w:right w:w="105" w:type="dxa"/>
            </w:tcMar>
            <w:vAlign w:val="center"/>
            <w:hideMark/>
          </w:tcPr>
          <w:p w14:paraId="1C13E8DE" w14:textId="77777777" w:rsidR="00000000" w:rsidRDefault="00000000">
            <w:pPr>
              <w:spacing w:after="300"/>
              <w:rPr>
                <w:rFonts w:ascii="Arial" w:eastAsia="Times New Roman" w:hAnsi="Arial" w:cs="Arial"/>
                <w:color w:val="333333"/>
                <w:sz w:val="21"/>
                <w:szCs w:val="21"/>
              </w:rPr>
            </w:pPr>
            <w:r>
              <w:rPr>
                <w:rFonts w:ascii="Arial" w:eastAsia="Times New Roman" w:hAnsi="Arial" w:cs="Arial"/>
                <w:color w:val="333333"/>
                <w:sz w:val="21"/>
                <w:szCs w:val="21"/>
              </w:rPr>
              <w:t>Confirmed</w:t>
            </w:r>
          </w:p>
        </w:tc>
      </w:tr>
      <w:tr w:rsidR="00000000" w:rsidRPr="009E73C1" w14:paraId="34A182CA" w14:textId="77777777">
        <w:tc>
          <w:tcPr>
            <w:tcW w:w="0" w:type="auto"/>
            <w:tcBorders>
              <w:top w:val="single" w:sz="6" w:space="0" w:color="AEBFD4"/>
              <w:left w:val="single" w:sz="6" w:space="0" w:color="AEBFD4"/>
              <w:bottom w:val="single" w:sz="6" w:space="0" w:color="AEBFD4"/>
              <w:right w:val="single" w:sz="6" w:space="0" w:color="AEBFD4"/>
            </w:tcBorders>
            <w:tcMar>
              <w:top w:w="105" w:type="dxa"/>
              <w:left w:w="105" w:type="dxa"/>
              <w:bottom w:w="105" w:type="dxa"/>
              <w:right w:w="105" w:type="dxa"/>
            </w:tcMar>
            <w:vAlign w:val="center"/>
            <w:hideMark/>
          </w:tcPr>
          <w:p w14:paraId="2766304B" w14:textId="77777777" w:rsidR="00000000" w:rsidRDefault="00000000">
            <w:pPr>
              <w:spacing w:after="300"/>
              <w:rPr>
                <w:rFonts w:ascii="Arial" w:eastAsia="Times New Roman" w:hAnsi="Arial" w:cs="Arial"/>
                <w:color w:val="333333"/>
                <w:sz w:val="21"/>
                <w:szCs w:val="21"/>
              </w:rPr>
            </w:pPr>
            <w:r>
              <w:rPr>
                <w:rFonts w:ascii="Arial" w:eastAsia="Times New Roman" w:hAnsi="Arial" w:cs="Arial"/>
                <w:color w:val="333333"/>
                <w:sz w:val="21"/>
                <w:szCs w:val="21"/>
              </w:rPr>
              <w:t>120 Ω termination</w:t>
            </w:r>
          </w:p>
        </w:tc>
        <w:tc>
          <w:tcPr>
            <w:tcW w:w="0" w:type="auto"/>
            <w:tcBorders>
              <w:top w:val="single" w:sz="6" w:space="0" w:color="AEBFD4"/>
              <w:left w:val="single" w:sz="6" w:space="0" w:color="AEBFD4"/>
              <w:bottom w:val="single" w:sz="6" w:space="0" w:color="AEBFD4"/>
              <w:right w:val="single" w:sz="6" w:space="0" w:color="AEBFD4"/>
            </w:tcBorders>
            <w:tcMar>
              <w:top w:w="105" w:type="dxa"/>
              <w:left w:w="105" w:type="dxa"/>
              <w:bottom w:w="105" w:type="dxa"/>
              <w:right w:w="105" w:type="dxa"/>
            </w:tcMar>
            <w:vAlign w:val="center"/>
            <w:hideMark/>
          </w:tcPr>
          <w:p w14:paraId="165777F4" w14:textId="77777777" w:rsidR="00000000" w:rsidRPr="009E73C1" w:rsidRDefault="00000000">
            <w:pPr>
              <w:spacing w:after="300"/>
              <w:rPr>
                <w:rFonts w:ascii="Arial" w:eastAsia="Times New Roman" w:hAnsi="Arial" w:cs="Arial"/>
                <w:color w:val="333333"/>
                <w:sz w:val="21"/>
                <w:szCs w:val="21"/>
                <w:lang w:val="en-US"/>
              </w:rPr>
            </w:pPr>
            <w:r w:rsidRPr="009E73C1">
              <w:rPr>
                <w:rFonts w:ascii="Arial" w:eastAsia="Times New Roman" w:hAnsi="Arial" w:cs="Arial"/>
                <w:color w:val="333333"/>
                <w:sz w:val="21"/>
                <w:szCs w:val="21"/>
                <w:lang w:val="en-US"/>
              </w:rPr>
              <w:t>Confirmed for the DConnect cable</w:t>
            </w:r>
          </w:p>
        </w:tc>
      </w:tr>
      <w:tr w:rsidR="00000000" w14:paraId="57F9811F" w14:textId="77777777">
        <w:tc>
          <w:tcPr>
            <w:tcW w:w="0" w:type="auto"/>
            <w:tcBorders>
              <w:top w:val="single" w:sz="6" w:space="0" w:color="AEBFD4"/>
              <w:left w:val="single" w:sz="6" w:space="0" w:color="AEBFD4"/>
              <w:bottom w:val="single" w:sz="6" w:space="0" w:color="AEBFD4"/>
              <w:right w:val="single" w:sz="6" w:space="0" w:color="AEBFD4"/>
            </w:tcBorders>
            <w:tcMar>
              <w:top w:w="105" w:type="dxa"/>
              <w:left w:w="105" w:type="dxa"/>
              <w:bottom w:w="105" w:type="dxa"/>
              <w:right w:w="105" w:type="dxa"/>
            </w:tcMar>
            <w:vAlign w:val="center"/>
            <w:hideMark/>
          </w:tcPr>
          <w:p w14:paraId="33234D3C" w14:textId="77777777" w:rsidR="00000000" w:rsidRDefault="00000000">
            <w:pPr>
              <w:spacing w:after="300"/>
              <w:rPr>
                <w:rFonts w:ascii="Arial" w:eastAsia="Times New Roman" w:hAnsi="Arial" w:cs="Arial"/>
                <w:color w:val="333333"/>
                <w:sz w:val="21"/>
                <w:szCs w:val="21"/>
              </w:rPr>
            </w:pPr>
            <w:r>
              <w:rPr>
                <w:rFonts w:ascii="Arial" w:eastAsia="Times New Roman" w:hAnsi="Arial" w:cs="Arial"/>
                <w:color w:val="333333"/>
                <w:sz w:val="21"/>
                <w:szCs w:val="21"/>
              </w:rPr>
              <w:t>Multi-inverter communication</w:t>
            </w:r>
          </w:p>
        </w:tc>
        <w:tc>
          <w:tcPr>
            <w:tcW w:w="0" w:type="auto"/>
            <w:tcBorders>
              <w:top w:val="single" w:sz="6" w:space="0" w:color="AEBFD4"/>
              <w:left w:val="single" w:sz="6" w:space="0" w:color="AEBFD4"/>
              <w:bottom w:val="single" w:sz="6" w:space="0" w:color="AEBFD4"/>
              <w:right w:val="single" w:sz="6" w:space="0" w:color="AEBFD4"/>
            </w:tcBorders>
            <w:tcMar>
              <w:top w:w="105" w:type="dxa"/>
              <w:left w:w="105" w:type="dxa"/>
              <w:bottom w:w="105" w:type="dxa"/>
              <w:right w:w="105" w:type="dxa"/>
            </w:tcMar>
            <w:vAlign w:val="center"/>
            <w:hideMark/>
          </w:tcPr>
          <w:p w14:paraId="6C56C612" w14:textId="77777777" w:rsidR="00000000" w:rsidRDefault="00000000">
            <w:pPr>
              <w:spacing w:after="300"/>
              <w:rPr>
                <w:rFonts w:ascii="Arial" w:eastAsia="Times New Roman" w:hAnsi="Arial" w:cs="Arial"/>
                <w:color w:val="333333"/>
                <w:sz w:val="21"/>
                <w:szCs w:val="21"/>
              </w:rPr>
            </w:pPr>
            <w:r>
              <w:rPr>
                <w:rFonts w:ascii="Arial" w:eastAsia="Times New Roman" w:hAnsi="Arial" w:cs="Arial"/>
                <w:color w:val="333333"/>
                <w:sz w:val="21"/>
                <w:szCs w:val="21"/>
              </w:rPr>
              <w:t>Confirmed</w:t>
            </w:r>
          </w:p>
        </w:tc>
      </w:tr>
      <w:tr w:rsidR="00000000" w14:paraId="76B603A2" w14:textId="77777777">
        <w:tc>
          <w:tcPr>
            <w:tcW w:w="0" w:type="auto"/>
            <w:tcBorders>
              <w:top w:val="single" w:sz="6" w:space="0" w:color="AEBFD4"/>
              <w:left w:val="single" w:sz="6" w:space="0" w:color="AEBFD4"/>
              <w:bottom w:val="single" w:sz="6" w:space="0" w:color="AEBFD4"/>
              <w:right w:val="single" w:sz="6" w:space="0" w:color="AEBFD4"/>
            </w:tcBorders>
            <w:tcMar>
              <w:top w:w="105" w:type="dxa"/>
              <w:left w:w="105" w:type="dxa"/>
              <w:bottom w:w="105" w:type="dxa"/>
              <w:right w:w="105" w:type="dxa"/>
            </w:tcMar>
            <w:vAlign w:val="center"/>
            <w:hideMark/>
          </w:tcPr>
          <w:p w14:paraId="19DB6159" w14:textId="77777777" w:rsidR="00000000" w:rsidRDefault="00000000">
            <w:pPr>
              <w:spacing w:after="300"/>
              <w:rPr>
                <w:rFonts w:ascii="Arial" w:eastAsia="Times New Roman" w:hAnsi="Arial" w:cs="Arial"/>
                <w:color w:val="333333"/>
                <w:sz w:val="21"/>
                <w:szCs w:val="21"/>
              </w:rPr>
            </w:pPr>
            <w:r>
              <w:rPr>
                <w:rFonts w:ascii="Arial" w:eastAsia="Times New Roman" w:hAnsi="Arial" w:cs="Arial"/>
                <w:color w:val="333333"/>
                <w:sz w:val="21"/>
                <w:szCs w:val="21"/>
              </w:rPr>
              <w:t>Automatic detection</w:t>
            </w:r>
          </w:p>
        </w:tc>
        <w:tc>
          <w:tcPr>
            <w:tcW w:w="0" w:type="auto"/>
            <w:tcBorders>
              <w:top w:val="single" w:sz="6" w:space="0" w:color="AEBFD4"/>
              <w:left w:val="single" w:sz="6" w:space="0" w:color="AEBFD4"/>
              <w:bottom w:val="single" w:sz="6" w:space="0" w:color="AEBFD4"/>
              <w:right w:val="single" w:sz="6" w:space="0" w:color="AEBFD4"/>
            </w:tcBorders>
            <w:tcMar>
              <w:top w:w="105" w:type="dxa"/>
              <w:left w:w="105" w:type="dxa"/>
              <w:bottom w:w="105" w:type="dxa"/>
              <w:right w:w="105" w:type="dxa"/>
            </w:tcMar>
            <w:vAlign w:val="center"/>
            <w:hideMark/>
          </w:tcPr>
          <w:p w14:paraId="10325A11" w14:textId="77777777" w:rsidR="00000000" w:rsidRDefault="00000000">
            <w:pPr>
              <w:spacing w:after="300"/>
              <w:rPr>
                <w:rFonts w:ascii="Arial" w:eastAsia="Times New Roman" w:hAnsi="Arial" w:cs="Arial"/>
                <w:color w:val="333333"/>
                <w:sz w:val="21"/>
                <w:szCs w:val="21"/>
              </w:rPr>
            </w:pPr>
            <w:r>
              <w:rPr>
                <w:rFonts w:ascii="Arial" w:eastAsia="Times New Roman" w:hAnsi="Arial" w:cs="Arial"/>
                <w:color w:val="333333"/>
                <w:sz w:val="21"/>
                <w:szCs w:val="21"/>
              </w:rPr>
              <w:t>Confirmed as a function</w:t>
            </w:r>
          </w:p>
        </w:tc>
      </w:tr>
      <w:tr w:rsidR="00000000" w14:paraId="64BB5C44" w14:textId="77777777">
        <w:tc>
          <w:tcPr>
            <w:tcW w:w="0" w:type="auto"/>
            <w:tcBorders>
              <w:top w:val="single" w:sz="6" w:space="0" w:color="AEBFD4"/>
              <w:left w:val="single" w:sz="6" w:space="0" w:color="AEBFD4"/>
              <w:bottom w:val="single" w:sz="6" w:space="0" w:color="AEBFD4"/>
              <w:right w:val="single" w:sz="6" w:space="0" w:color="AEBFD4"/>
            </w:tcBorders>
            <w:tcMar>
              <w:top w:w="105" w:type="dxa"/>
              <w:left w:w="105" w:type="dxa"/>
              <w:bottom w:w="105" w:type="dxa"/>
              <w:right w:w="105" w:type="dxa"/>
            </w:tcMar>
            <w:vAlign w:val="center"/>
            <w:hideMark/>
          </w:tcPr>
          <w:p w14:paraId="3FB6464D" w14:textId="77777777" w:rsidR="00000000" w:rsidRDefault="00000000">
            <w:pPr>
              <w:spacing w:after="300"/>
              <w:rPr>
                <w:rFonts w:ascii="Arial" w:eastAsia="Times New Roman" w:hAnsi="Arial" w:cs="Arial"/>
                <w:color w:val="333333"/>
                <w:sz w:val="21"/>
                <w:szCs w:val="21"/>
              </w:rPr>
            </w:pPr>
            <w:r>
              <w:rPr>
                <w:rFonts w:ascii="Arial" w:eastAsia="Times New Roman" w:hAnsi="Arial" w:cs="Arial"/>
                <w:color w:val="333333"/>
                <w:sz w:val="21"/>
                <w:szCs w:val="21"/>
              </w:rPr>
              <w:t>Addressing</w:t>
            </w:r>
          </w:p>
        </w:tc>
        <w:tc>
          <w:tcPr>
            <w:tcW w:w="0" w:type="auto"/>
            <w:tcBorders>
              <w:top w:val="single" w:sz="6" w:space="0" w:color="AEBFD4"/>
              <w:left w:val="single" w:sz="6" w:space="0" w:color="AEBFD4"/>
              <w:bottom w:val="single" w:sz="6" w:space="0" w:color="AEBFD4"/>
              <w:right w:val="single" w:sz="6" w:space="0" w:color="AEBFD4"/>
            </w:tcBorders>
            <w:tcMar>
              <w:top w:w="105" w:type="dxa"/>
              <w:left w:w="105" w:type="dxa"/>
              <w:bottom w:w="105" w:type="dxa"/>
              <w:right w:w="105" w:type="dxa"/>
            </w:tcMar>
            <w:vAlign w:val="center"/>
            <w:hideMark/>
          </w:tcPr>
          <w:p w14:paraId="4EB3D9E7" w14:textId="77777777" w:rsidR="00000000" w:rsidRDefault="00000000">
            <w:pPr>
              <w:spacing w:after="300"/>
              <w:rPr>
                <w:rFonts w:ascii="Arial" w:eastAsia="Times New Roman" w:hAnsi="Arial" w:cs="Arial"/>
                <w:color w:val="333333"/>
                <w:sz w:val="21"/>
                <w:szCs w:val="21"/>
              </w:rPr>
            </w:pPr>
            <w:r>
              <w:rPr>
                <w:rFonts w:ascii="Arial" w:eastAsia="Times New Roman" w:hAnsi="Arial" w:cs="Arial"/>
                <w:color w:val="333333"/>
                <w:sz w:val="21"/>
                <w:szCs w:val="21"/>
              </w:rPr>
              <w:t>Confirmed as a function</w:t>
            </w:r>
          </w:p>
        </w:tc>
      </w:tr>
      <w:tr w:rsidR="00000000" w14:paraId="2868255E" w14:textId="77777777">
        <w:tc>
          <w:tcPr>
            <w:tcW w:w="0" w:type="auto"/>
            <w:tcBorders>
              <w:top w:val="single" w:sz="6" w:space="0" w:color="AEBFD4"/>
              <w:left w:val="single" w:sz="6" w:space="0" w:color="AEBFD4"/>
              <w:bottom w:val="single" w:sz="6" w:space="0" w:color="AEBFD4"/>
              <w:right w:val="single" w:sz="6" w:space="0" w:color="AEBFD4"/>
            </w:tcBorders>
            <w:tcMar>
              <w:top w:w="105" w:type="dxa"/>
              <w:left w:w="105" w:type="dxa"/>
              <w:bottom w:w="105" w:type="dxa"/>
              <w:right w:w="105" w:type="dxa"/>
            </w:tcMar>
            <w:vAlign w:val="center"/>
            <w:hideMark/>
          </w:tcPr>
          <w:p w14:paraId="02CF8562" w14:textId="77777777" w:rsidR="00000000" w:rsidRDefault="00000000">
            <w:pPr>
              <w:spacing w:after="300"/>
              <w:rPr>
                <w:rFonts w:ascii="Arial" w:eastAsia="Times New Roman" w:hAnsi="Arial" w:cs="Arial"/>
                <w:color w:val="333333"/>
                <w:sz w:val="21"/>
                <w:szCs w:val="21"/>
              </w:rPr>
            </w:pPr>
            <w:r>
              <w:rPr>
                <w:rFonts w:ascii="Arial" w:eastAsia="Times New Roman" w:hAnsi="Arial" w:cs="Arial"/>
                <w:color w:val="333333"/>
                <w:sz w:val="21"/>
                <w:szCs w:val="21"/>
              </w:rPr>
              <w:t>Multi-inverter configuration</w:t>
            </w:r>
          </w:p>
        </w:tc>
        <w:tc>
          <w:tcPr>
            <w:tcW w:w="0" w:type="auto"/>
            <w:tcBorders>
              <w:top w:val="single" w:sz="6" w:space="0" w:color="AEBFD4"/>
              <w:left w:val="single" w:sz="6" w:space="0" w:color="AEBFD4"/>
              <w:bottom w:val="single" w:sz="6" w:space="0" w:color="AEBFD4"/>
              <w:right w:val="single" w:sz="6" w:space="0" w:color="AEBFD4"/>
            </w:tcBorders>
            <w:tcMar>
              <w:top w:w="105" w:type="dxa"/>
              <w:left w:w="105" w:type="dxa"/>
              <w:bottom w:w="105" w:type="dxa"/>
              <w:right w:w="105" w:type="dxa"/>
            </w:tcMar>
            <w:vAlign w:val="center"/>
            <w:hideMark/>
          </w:tcPr>
          <w:p w14:paraId="6E3CAA8F" w14:textId="77777777" w:rsidR="00000000" w:rsidRDefault="00000000">
            <w:pPr>
              <w:spacing w:after="300"/>
              <w:rPr>
                <w:rFonts w:ascii="Arial" w:eastAsia="Times New Roman" w:hAnsi="Arial" w:cs="Arial"/>
                <w:color w:val="333333"/>
                <w:sz w:val="21"/>
                <w:szCs w:val="21"/>
              </w:rPr>
            </w:pPr>
            <w:r>
              <w:rPr>
                <w:rFonts w:ascii="Arial" w:eastAsia="Times New Roman" w:hAnsi="Arial" w:cs="Arial"/>
                <w:color w:val="333333"/>
                <w:sz w:val="21"/>
                <w:szCs w:val="21"/>
              </w:rPr>
              <w:t>Confirmed</w:t>
            </w:r>
          </w:p>
        </w:tc>
      </w:tr>
      <w:tr w:rsidR="00000000" w14:paraId="6D7D8398" w14:textId="77777777">
        <w:tc>
          <w:tcPr>
            <w:tcW w:w="0" w:type="auto"/>
            <w:tcBorders>
              <w:top w:val="single" w:sz="6" w:space="0" w:color="AEBFD4"/>
              <w:left w:val="single" w:sz="6" w:space="0" w:color="AEBFD4"/>
              <w:bottom w:val="single" w:sz="6" w:space="0" w:color="AEBFD4"/>
              <w:right w:val="single" w:sz="6" w:space="0" w:color="AEBFD4"/>
            </w:tcBorders>
            <w:tcMar>
              <w:top w:w="105" w:type="dxa"/>
              <w:left w:w="105" w:type="dxa"/>
              <w:bottom w:w="105" w:type="dxa"/>
              <w:right w:w="105" w:type="dxa"/>
            </w:tcMar>
            <w:vAlign w:val="center"/>
            <w:hideMark/>
          </w:tcPr>
          <w:p w14:paraId="3E6E4377" w14:textId="77777777" w:rsidR="00000000" w:rsidRDefault="00000000">
            <w:pPr>
              <w:spacing w:after="300"/>
              <w:rPr>
                <w:rFonts w:ascii="Arial" w:eastAsia="Times New Roman" w:hAnsi="Arial" w:cs="Arial"/>
                <w:color w:val="333333"/>
                <w:sz w:val="21"/>
                <w:szCs w:val="21"/>
              </w:rPr>
            </w:pPr>
            <w:r>
              <w:rPr>
                <w:rFonts w:ascii="Arial" w:eastAsia="Times New Roman" w:hAnsi="Arial" w:cs="Arial"/>
                <w:color w:val="333333"/>
                <w:sz w:val="21"/>
                <w:szCs w:val="21"/>
              </w:rPr>
              <w:t>Leader/priority functionality</w:t>
            </w:r>
          </w:p>
        </w:tc>
        <w:tc>
          <w:tcPr>
            <w:tcW w:w="0" w:type="auto"/>
            <w:tcBorders>
              <w:top w:val="single" w:sz="6" w:space="0" w:color="AEBFD4"/>
              <w:left w:val="single" w:sz="6" w:space="0" w:color="AEBFD4"/>
              <w:bottom w:val="single" w:sz="6" w:space="0" w:color="AEBFD4"/>
              <w:right w:val="single" w:sz="6" w:space="0" w:color="AEBFD4"/>
            </w:tcBorders>
            <w:tcMar>
              <w:top w:w="105" w:type="dxa"/>
              <w:left w:w="105" w:type="dxa"/>
              <w:bottom w:w="105" w:type="dxa"/>
              <w:right w:w="105" w:type="dxa"/>
            </w:tcMar>
            <w:vAlign w:val="center"/>
            <w:hideMark/>
          </w:tcPr>
          <w:p w14:paraId="271F0E8A" w14:textId="77777777" w:rsidR="00000000" w:rsidRDefault="00000000">
            <w:pPr>
              <w:spacing w:after="300"/>
              <w:rPr>
                <w:rFonts w:ascii="Arial" w:eastAsia="Times New Roman" w:hAnsi="Arial" w:cs="Arial"/>
                <w:color w:val="333333"/>
                <w:sz w:val="21"/>
                <w:szCs w:val="21"/>
              </w:rPr>
            </w:pPr>
            <w:r>
              <w:rPr>
                <w:rFonts w:ascii="Arial" w:eastAsia="Times New Roman" w:hAnsi="Arial" w:cs="Arial"/>
                <w:color w:val="333333"/>
                <w:sz w:val="21"/>
                <w:szCs w:val="21"/>
              </w:rPr>
              <w:t>Documented</w:t>
            </w:r>
          </w:p>
        </w:tc>
      </w:tr>
      <w:tr w:rsidR="00000000" w14:paraId="745E51D5" w14:textId="77777777">
        <w:tc>
          <w:tcPr>
            <w:tcW w:w="0" w:type="auto"/>
            <w:tcBorders>
              <w:top w:val="single" w:sz="6" w:space="0" w:color="AEBFD4"/>
              <w:left w:val="single" w:sz="6" w:space="0" w:color="AEBFD4"/>
              <w:bottom w:val="single" w:sz="6" w:space="0" w:color="AEBFD4"/>
              <w:right w:val="single" w:sz="6" w:space="0" w:color="AEBFD4"/>
            </w:tcBorders>
            <w:tcMar>
              <w:top w:w="105" w:type="dxa"/>
              <w:left w:w="105" w:type="dxa"/>
              <w:bottom w:w="105" w:type="dxa"/>
              <w:right w:w="105" w:type="dxa"/>
            </w:tcMar>
            <w:vAlign w:val="center"/>
            <w:hideMark/>
          </w:tcPr>
          <w:p w14:paraId="032E58A8" w14:textId="77777777" w:rsidR="00000000" w:rsidRDefault="00000000">
            <w:pPr>
              <w:spacing w:after="300"/>
              <w:rPr>
                <w:rFonts w:ascii="Arial" w:eastAsia="Times New Roman" w:hAnsi="Arial" w:cs="Arial"/>
                <w:color w:val="333333"/>
                <w:sz w:val="21"/>
                <w:szCs w:val="21"/>
              </w:rPr>
            </w:pPr>
            <w:r>
              <w:rPr>
                <w:rFonts w:ascii="Arial" w:eastAsia="Times New Roman" w:hAnsi="Arial" w:cs="Arial"/>
                <w:color w:val="333333"/>
                <w:sz w:val="21"/>
                <w:szCs w:val="21"/>
              </w:rPr>
              <w:t>Product identification</w:t>
            </w:r>
          </w:p>
        </w:tc>
        <w:tc>
          <w:tcPr>
            <w:tcW w:w="0" w:type="auto"/>
            <w:tcBorders>
              <w:top w:val="single" w:sz="6" w:space="0" w:color="AEBFD4"/>
              <w:left w:val="single" w:sz="6" w:space="0" w:color="AEBFD4"/>
              <w:bottom w:val="single" w:sz="6" w:space="0" w:color="AEBFD4"/>
              <w:right w:val="single" w:sz="6" w:space="0" w:color="AEBFD4"/>
            </w:tcBorders>
            <w:tcMar>
              <w:top w:w="105" w:type="dxa"/>
              <w:left w:w="105" w:type="dxa"/>
              <w:bottom w:w="105" w:type="dxa"/>
              <w:right w:w="105" w:type="dxa"/>
            </w:tcMar>
            <w:vAlign w:val="center"/>
            <w:hideMark/>
          </w:tcPr>
          <w:p w14:paraId="240BD104" w14:textId="77777777" w:rsidR="00000000" w:rsidRDefault="00000000">
            <w:pPr>
              <w:spacing w:after="300"/>
              <w:rPr>
                <w:rFonts w:ascii="Arial" w:eastAsia="Times New Roman" w:hAnsi="Arial" w:cs="Arial"/>
                <w:color w:val="333333"/>
                <w:sz w:val="21"/>
                <w:szCs w:val="21"/>
              </w:rPr>
            </w:pPr>
            <w:r>
              <w:rPr>
                <w:rFonts w:ascii="Arial" w:eastAsia="Times New Roman" w:hAnsi="Arial" w:cs="Arial"/>
                <w:color w:val="333333"/>
                <w:sz w:val="21"/>
                <w:szCs w:val="21"/>
              </w:rPr>
              <w:t>Indicated by DAB documentation</w:t>
            </w:r>
          </w:p>
        </w:tc>
      </w:tr>
      <w:tr w:rsidR="00000000" w14:paraId="7AF93A5D" w14:textId="77777777">
        <w:tc>
          <w:tcPr>
            <w:tcW w:w="0" w:type="auto"/>
            <w:tcBorders>
              <w:top w:val="single" w:sz="6" w:space="0" w:color="AEBFD4"/>
              <w:left w:val="single" w:sz="6" w:space="0" w:color="AEBFD4"/>
              <w:bottom w:val="single" w:sz="6" w:space="0" w:color="AEBFD4"/>
              <w:right w:val="single" w:sz="6" w:space="0" w:color="AEBFD4"/>
            </w:tcBorders>
            <w:tcMar>
              <w:top w:w="105" w:type="dxa"/>
              <w:left w:w="105" w:type="dxa"/>
              <w:bottom w:w="105" w:type="dxa"/>
              <w:right w:w="105" w:type="dxa"/>
            </w:tcMar>
            <w:vAlign w:val="center"/>
            <w:hideMark/>
          </w:tcPr>
          <w:p w14:paraId="61763EE1" w14:textId="77777777" w:rsidR="00000000" w:rsidRDefault="00000000">
            <w:pPr>
              <w:spacing w:after="300"/>
              <w:rPr>
                <w:rFonts w:ascii="Arial" w:eastAsia="Times New Roman" w:hAnsi="Arial" w:cs="Arial"/>
                <w:color w:val="333333"/>
                <w:sz w:val="21"/>
                <w:szCs w:val="21"/>
              </w:rPr>
            </w:pPr>
            <w:r>
              <w:rPr>
                <w:rFonts w:ascii="Arial" w:eastAsia="Times New Roman" w:hAnsi="Arial" w:cs="Arial"/>
                <w:color w:val="333333"/>
                <w:sz w:val="21"/>
                <w:szCs w:val="21"/>
              </w:rPr>
              <w:t>Firmware information</w:t>
            </w:r>
          </w:p>
        </w:tc>
        <w:tc>
          <w:tcPr>
            <w:tcW w:w="0" w:type="auto"/>
            <w:tcBorders>
              <w:top w:val="single" w:sz="6" w:space="0" w:color="AEBFD4"/>
              <w:left w:val="single" w:sz="6" w:space="0" w:color="AEBFD4"/>
              <w:bottom w:val="single" w:sz="6" w:space="0" w:color="AEBFD4"/>
              <w:right w:val="single" w:sz="6" w:space="0" w:color="AEBFD4"/>
            </w:tcBorders>
            <w:tcMar>
              <w:top w:w="105" w:type="dxa"/>
              <w:left w:w="105" w:type="dxa"/>
              <w:bottom w:w="105" w:type="dxa"/>
              <w:right w:w="105" w:type="dxa"/>
            </w:tcMar>
            <w:vAlign w:val="center"/>
            <w:hideMark/>
          </w:tcPr>
          <w:p w14:paraId="10572A2A" w14:textId="77777777" w:rsidR="00000000" w:rsidRDefault="00000000">
            <w:pPr>
              <w:spacing w:after="300"/>
              <w:rPr>
                <w:rFonts w:ascii="Arial" w:eastAsia="Times New Roman" w:hAnsi="Arial" w:cs="Arial"/>
                <w:color w:val="333333"/>
                <w:sz w:val="21"/>
                <w:szCs w:val="21"/>
              </w:rPr>
            </w:pPr>
            <w:r>
              <w:rPr>
                <w:rFonts w:ascii="Arial" w:eastAsia="Times New Roman" w:hAnsi="Arial" w:cs="Arial"/>
                <w:color w:val="333333"/>
                <w:sz w:val="21"/>
                <w:szCs w:val="21"/>
              </w:rPr>
              <w:t>Documented as relevant</w:t>
            </w:r>
          </w:p>
        </w:tc>
      </w:tr>
      <w:tr w:rsidR="00000000" w14:paraId="0A3E9DE9" w14:textId="77777777">
        <w:tc>
          <w:tcPr>
            <w:tcW w:w="0" w:type="auto"/>
            <w:tcBorders>
              <w:top w:val="single" w:sz="6" w:space="0" w:color="AEBFD4"/>
              <w:left w:val="single" w:sz="6" w:space="0" w:color="AEBFD4"/>
              <w:bottom w:val="single" w:sz="6" w:space="0" w:color="AEBFD4"/>
              <w:right w:val="single" w:sz="6" w:space="0" w:color="AEBFD4"/>
            </w:tcBorders>
            <w:tcMar>
              <w:top w:w="105" w:type="dxa"/>
              <w:left w:w="105" w:type="dxa"/>
              <w:bottom w:w="105" w:type="dxa"/>
              <w:right w:w="105" w:type="dxa"/>
            </w:tcMar>
            <w:vAlign w:val="center"/>
            <w:hideMark/>
          </w:tcPr>
          <w:p w14:paraId="4640E8F6" w14:textId="77777777" w:rsidR="00000000" w:rsidRDefault="00000000">
            <w:pPr>
              <w:spacing w:after="300"/>
              <w:rPr>
                <w:rFonts w:ascii="Arial" w:eastAsia="Times New Roman" w:hAnsi="Arial" w:cs="Arial"/>
                <w:color w:val="333333"/>
                <w:sz w:val="21"/>
                <w:szCs w:val="21"/>
              </w:rPr>
            </w:pPr>
            <w:r>
              <w:rPr>
                <w:rFonts w:ascii="Arial" w:eastAsia="Times New Roman" w:hAnsi="Arial" w:cs="Arial"/>
                <w:color w:val="333333"/>
                <w:sz w:val="21"/>
                <w:szCs w:val="21"/>
              </w:rPr>
              <w:t>CAN bit rate</w:t>
            </w:r>
          </w:p>
        </w:tc>
        <w:tc>
          <w:tcPr>
            <w:tcW w:w="0" w:type="auto"/>
            <w:tcBorders>
              <w:top w:val="single" w:sz="6" w:space="0" w:color="AEBFD4"/>
              <w:left w:val="single" w:sz="6" w:space="0" w:color="AEBFD4"/>
              <w:bottom w:val="single" w:sz="6" w:space="0" w:color="AEBFD4"/>
              <w:right w:val="single" w:sz="6" w:space="0" w:color="AEBFD4"/>
            </w:tcBorders>
            <w:tcMar>
              <w:top w:w="105" w:type="dxa"/>
              <w:left w:w="105" w:type="dxa"/>
              <w:bottom w:w="105" w:type="dxa"/>
              <w:right w:w="105" w:type="dxa"/>
            </w:tcMar>
            <w:vAlign w:val="center"/>
            <w:hideMark/>
          </w:tcPr>
          <w:p w14:paraId="433603DA" w14:textId="77777777" w:rsidR="00000000" w:rsidRDefault="00000000">
            <w:pPr>
              <w:spacing w:after="300"/>
              <w:rPr>
                <w:rFonts w:ascii="Arial" w:eastAsia="Times New Roman" w:hAnsi="Arial" w:cs="Arial"/>
                <w:color w:val="333333"/>
                <w:sz w:val="21"/>
                <w:szCs w:val="21"/>
              </w:rPr>
            </w:pPr>
            <w:r>
              <w:rPr>
                <w:rFonts w:ascii="Arial" w:eastAsia="Times New Roman" w:hAnsi="Arial" w:cs="Arial"/>
                <w:color w:val="333333"/>
                <w:sz w:val="21"/>
                <w:szCs w:val="21"/>
              </w:rPr>
              <w:t>Unknown</w:t>
            </w:r>
          </w:p>
        </w:tc>
      </w:tr>
      <w:tr w:rsidR="00000000" w14:paraId="4D2C24D8" w14:textId="77777777">
        <w:tc>
          <w:tcPr>
            <w:tcW w:w="0" w:type="auto"/>
            <w:tcBorders>
              <w:top w:val="single" w:sz="6" w:space="0" w:color="AEBFD4"/>
              <w:left w:val="single" w:sz="6" w:space="0" w:color="AEBFD4"/>
              <w:bottom w:val="single" w:sz="6" w:space="0" w:color="AEBFD4"/>
              <w:right w:val="single" w:sz="6" w:space="0" w:color="AEBFD4"/>
            </w:tcBorders>
            <w:tcMar>
              <w:top w:w="105" w:type="dxa"/>
              <w:left w:w="105" w:type="dxa"/>
              <w:bottom w:w="105" w:type="dxa"/>
              <w:right w:w="105" w:type="dxa"/>
            </w:tcMar>
            <w:vAlign w:val="center"/>
            <w:hideMark/>
          </w:tcPr>
          <w:p w14:paraId="1F3CB3B6" w14:textId="77777777" w:rsidR="00000000" w:rsidRDefault="00000000">
            <w:pPr>
              <w:spacing w:after="300"/>
              <w:rPr>
                <w:rFonts w:ascii="Arial" w:eastAsia="Times New Roman" w:hAnsi="Arial" w:cs="Arial"/>
                <w:color w:val="333333"/>
                <w:sz w:val="21"/>
                <w:szCs w:val="21"/>
              </w:rPr>
            </w:pPr>
            <w:r>
              <w:rPr>
                <w:rFonts w:ascii="Arial" w:eastAsia="Times New Roman" w:hAnsi="Arial" w:cs="Arial"/>
                <w:color w:val="333333"/>
                <w:sz w:val="21"/>
                <w:szCs w:val="21"/>
              </w:rPr>
              <w:t>CAN IDs</w:t>
            </w:r>
          </w:p>
        </w:tc>
        <w:tc>
          <w:tcPr>
            <w:tcW w:w="0" w:type="auto"/>
            <w:tcBorders>
              <w:top w:val="single" w:sz="6" w:space="0" w:color="AEBFD4"/>
              <w:left w:val="single" w:sz="6" w:space="0" w:color="AEBFD4"/>
              <w:bottom w:val="single" w:sz="6" w:space="0" w:color="AEBFD4"/>
              <w:right w:val="single" w:sz="6" w:space="0" w:color="AEBFD4"/>
            </w:tcBorders>
            <w:tcMar>
              <w:top w:w="105" w:type="dxa"/>
              <w:left w:w="105" w:type="dxa"/>
              <w:bottom w:w="105" w:type="dxa"/>
              <w:right w:w="105" w:type="dxa"/>
            </w:tcMar>
            <w:vAlign w:val="center"/>
            <w:hideMark/>
          </w:tcPr>
          <w:p w14:paraId="76C70C34" w14:textId="77777777" w:rsidR="00000000" w:rsidRDefault="00000000">
            <w:pPr>
              <w:spacing w:after="300"/>
              <w:rPr>
                <w:rFonts w:ascii="Arial" w:eastAsia="Times New Roman" w:hAnsi="Arial" w:cs="Arial"/>
                <w:color w:val="333333"/>
                <w:sz w:val="21"/>
                <w:szCs w:val="21"/>
              </w:rPr>
            </w:pPr>
            <w:r>
              <w:rPr>
                <w:rFonts w:ascii="Arial" w:eastAsia="Times New Roman" w:hAnsi="Arial" w:cs="Arial"/>
                <w:color w:val="333333"/>
                <w:sz w:val="21"/>
                <w:szCs w:val="21"/>
              </w:rPr>
              <w:t>Unknown</w:t>
            </w:r>
          </w:p>
        </w:tc>
      </w:tr>
      <w:tr w:rsidR="00000000" w14:paraId="3AB1C2E1" w14:textId="77777777">
        <w:tc>
          <w:tcPr>
            <w:tcW w:w="0" w:type="auto"/>
            <w:tcBorders>
              <w:top w:val="single" w:sz="6" w:space="0" w:color="AEBFD4"/>
              <w:left w:val="single" w:sz="6" w:space="0" w:color="AEBFD4"/>
              <w:bottom w:val="single" w:sz="6" w:space="0" w:color="AEBFD4"/>
              <w:right w:val="single" w:sz="6" w:space="0" w:color="AEBFD4"/>
            </w:tcBorders>
            <w:tcMar>
              <w:top w:w="105" w:type="dxa"/>
              <w:left w:w="105" w:type="dxa"/>
              <w:bottom w:w="105" w:type="dxa"/>
              <w:right w:w="105" w:type="dxa"/>
            </w:tcMar>
            <w:vAlign w:val="center"/>
            <w:hideMark/>
          </w:tcPr>
          <w:p w14:paraId="318E5959" w14:textId="77777777" w:rsidR="00000000" w:rsidRDefault="00000000">
            <w:pPr>
              <w:spacing w:after="300"/>
              <w:rPr>
                <w:rFonts w:ascii="Arial" w:eastAsia="Times New Roman" w:hAnsi="Arial" w:cs="Arial"/>
                <w:color w:val="333333"/>
                <w:sz w:val="21"/>
                <w:szCs w:val="21"/>
              </w:rPr>
            </w:pPr>
            <w:r>
              <w:rPr>
                <w:rFonts w:ascii="Arial" w:eastAsia="Times New Roman" w:hAnsi="Arial" w:cs="Arial"/>
                <w:color w:val="333333"/>
                <w:sz w:val="21"/>
                <w:szCs w:val="21"/>
              </w:rPr>
              <w:t>Payload structure</w:t>
            </w:r>
          </w:p>
        </w:tc>
        <w:tc>
          <w:tcPr>
            <w:tcW w:w="0" w:type="auto"/>
            <w:tcBorders>
              <w:top w:val="single" w:sz="6" w:space="0" w:color="AEBFD4"/>
              <w:left w:val="single" w:sz="6" w:space="0" w:color="AEBFD4"/>
              <w:bottom w:val="single" w:sz="6" w:space="0" w:color="AEBFD4"/>
              <w:right w:val="single" w:sz="6" w:space="0" w:color="AEBFD4"/>
            </w:tcBorders>
            <w:tcMar>
              <w:top w:w="105" w:type="dxa"/>
              <w:left w:w="105" w:type="dxa"/>
              <w:bottom w:w="105" w:type="dxa"/>
              <w:right w:w="105" w:type="dxa"/>
            </w:tcMar>
            <w:vAlign w:val="center"/>
            <w:hideMark/>
          </w:tcPr>
          <w:p w14:paraId="3D066DDE" w14:textId="77777777" w:rsidR="00000000" w:rsidRDefault="00000000">
            <w:pPr>
              <w:spacing w:after="300"/>
              <w:rPr>
                <w:rFonts w:ascii="Arial" w:eastAsia="Times New Roman" w:hAnsi="Arial" w:cs="Arial"/>
                <w:color w:val="333333"/>
                <w:sz w:val="21"/>
                <w:szCs w:val="21"/>
              </w:rPr>
            </w:pPr>
            <w:r>
              <w:rPr>
                <w:rFonts w:ascii="Arial" w:eastAsia="Times New Roman" w:hAnsi="Arial" w:cs="Arial"/>
                <w:color w:val="333333"/>
                <w:sz w:val="21"/>
                <w:szCs w:val="21"/>
              </w:rPr>
              <w:t>Unknown</w:t>
            </w:r>
          </w:p>
        </w:tc>
      </w:tr>
      <w:tr w:rsidR="00000000" w14:paraId="605617DC" w14:textId="77777777">
        <w:tc>
          <w:tcPr>
            <w:tcW w:w="0" w:type="auto"/>
            <w:tcBorders>
              <w:top w:val="single" w:sz="6" w:space="0" w:color="AEBFD4"/>
              <w:left w:val="single" w:sz="6" w:space="0" w:color="AEBFD4"/>
              <w:bottom w:val="single" w:sz="6" w:space="0" w:color="AEBFD4"/>
              <w:right w:val="single" w:sz="6" w:space="0" w:color="AEBFD4"/>
            </w:tcBorders>
            <w:tcMar>
              <w:top w:w="105" w:type="dxa"/>
              <w:left w:w="105" w:type="dxa"/>
              <w:bottom w:w="105" w:type="dxa"/>
              <w:right w:w="105" w:type="dxa"/>
            </w:tcMar>
            <w:vAlign w:val="center"/>
            <w:hideMark/>
          </w:tcPr>
          <w:p w14:paraId="508DF46C" w14:textId="77777777" w:rsidR="00000000" w:rsidRDefault="00000000">
            <w:pPr>
              <w:spacing w:after="300"/>
              <w:rPr>
                <w:rFonts w:ascii="Arial" w:eastAsia="Times New Roman" w:hAnsi="Arial" w:cs="Arial"/>
                <w:color w:val="333333"/>
                <w:sz w:val="21"/>
                <w:szCs w:val="21"/>
              </w:rPr>
            </w:pPr>
            <w:r>
              <w:rPr>
                <w:rFonts w:ascii="Arial" w:eastAsia="Times New Roman" w:hAnsi="Arial" w:cs="Arial"/>
                <w:color w:val="333333"/>
                <w:sz w:val="21"/>
                <w:szCs w:val="21"/>
              </w:rPr>
              <w:t>Discovery frames</w:t>
            </w:r>
          </w:p>
        </w:tc>
        <w:tc>
          <w:tcPr>
            <w:tcW w:w="0" w:type="auto"/>
            <w:tcBorders>
              <w:top w:val="single" w:sz="6" w:space="0" w:color="AEBFD4"/>
              <w:left w:val="single" w:sz="6" w:space="0" w:color="AEBFD4"/>
              <w:bottom w:val="single" w:sz="6" w:space="0" w:color="AEBFD4"/>
              <w:right w:val="single" w:sz="6" w:space="0" w:color="AEBFD4"/>
            </w:tcBorders>
            <w:tcMar>
              <w:top w:w="105" w:type="dxa"/>
              <w:left w:w="105" w:type="dxa"/>
              <w:bottom w:w="105" w:type="dxa"/>
              <w:right w:w="105" w:type="dxa"/>
            </w:tcMar>
            <w:vAlign w:val="center"/>
            <w:hideMark/>
          </w:tcPr>
          <w:p w14:paraId="70E6C666" w14:textId="77777777" w:rsidR="00000000" w:rsidRDefault="00000000">
            <w:pPr>
              <w:spacing w:after="300"/>
              <w:rPr>
                <w:rFonts w:ascii="Arial" w:eastAsia="Times New Roman" w:hAnsi="Arial" w:cs="Arial"/>
                <w:color w:val="333333"/>
                <w:sz w:val="21"/>
                <w:szCs w:val="21"/>
              </w:rPr>
            </w:pPr>
            <w:r>
              <w:rPr>
                <w:rFonts w:ascii="Arial" w:eastAsia="Times New Roman" w:hAnsi="Arial" w:cs="Arial"/>
                <w:color w:val="333333"/>
                <w:sz w:val="21"/>
                <w:szCs w:val="21"/>
              </w:rPr>
              <w:t>Unknown</w:t>
            </w:r>
          </w:p>
        </w:tc>
      </w:tr>
      <w:tr w:rsidR="00000000" w14:paraId="50869AEE" w14:textId="77777777">
        <w:tc>
          <w:tcPr>
            <w:tcW w:w="0" w:type="auto"/>
            <w:tcBorders>
              <w:top w:val="single" w:sz="6" w:space="0" w:color="AEBFD4"/>
              <w:left w:val="single" w:sz="6" w:space="0" w:color="AEBFD4"/>
              <w:bottom w:val="single" w:sz="6" w:space="0" w:color="AEBFD4"/>
              <w:right w:val="single" w:sz="6" w:space="0" w:color="AEBFD4"/>
            </w:tcBorders>
            <w:tcMar>
              <w:top w:w="105" w:type="dxa"/>
              <w:left w:w="105" w:type="dxa"/>
              <w:bottom w:w="105" w:type="dxa"/>
              <w:right w:w="105" w:type="dxa"/>
            </w:tcMar>
            <w:vAlign w:val="center"/>
            <w:hideMark/>
          </w:tcPr>
          <w:p w14:paraId="61DE46D6" w14:textId="77777777" w:rsidR="00000000" w:rsidRDefault="00000000">
            <w:pPr>
              <w:spacing w:after="300"/>
              <w:rPr>
                <w:rFonts w:ascii="Arial" w:eastAsia="Times New Roman" w:hAnsi="Arial" w:cs="Arial"/>
                <w:color w:val="333333"/>
                <w:sz w:val="21"/>
                <w:szCs w:val="21"/>
              </w:rPr>
            </w:pPr>
            <w:r>
              <w:rPr>
                <w:rFonts w:ascii="Arial" w:eastAsia="Times New Roman" w:hAnsi="Arial" w:cs="Arial"/>
                <w:color w:val="333333"/>
                <w:sz w:val="21"/>
                <w:szCs w:val="21"/>
              </w:rPr>
              <w:lastRenderedPageBreak/>
              <w:t>Address-assignment frames</w:t>
            </w:r>
          </w:p>
        </w:tc>
        <w:tc>
          <w:tcPr>
            <w:tcW w:w="0" w:type="auto"/>
            <w:tcBorders>
              <w:top w:val="single" w:sz="6" w:space="0" w:color="AEBFD4"/>
              <w:left w:val="single" w:sz="6" w:space="0" w:color="AEBFD4"/>
              <w:bottom w:val="single" w:sz="6" w:space="0" w:color="AEBFD4"/>
              <w:right w:val="single" w:sz="6" w:space="0" w:color="AEBFD4"/>
            </w:tcBorders>
            <w:tcMar>
              <w:top w:w="105" w:type="dxa"/>
              <w:left w:w="105" w:type="dxa"/>
              <w:bottom w:w="105" w:type="dxa"/>
              <w:right w:w="105" w:type="dxa"/>
            </w:tcMar>
            <w:vAlign w:val="center"/>
            <w:hideMark/>
          </w:tcPr>
          <w:p w14:paraId="27505982" w14:textId="77777777" w:rsidR="00000000" w:rsidRDefault="00000000">
            <w:pPr>
              <w:spacing w:after="300"/>
              <w:rPr>
                <w:rFonts w:ascii="Arial" w:eastAsia="Times New Roman" w:hAnsi="Arial" w:cs="Arial"/>
                <w:color w:val="333333"/>
                <w:sz w:val="21"/>
                <w:szCs w:val="21"/>
              </w:rPr>
            </w:pPr>
            <w:r>
              <w:rPr>
                <w:rFonts w:ascii="Arial" w:eastAsia="Times New Roman" w:hAnsi="Arial" w:cs="Arial"/>
                <w:color w:val="333333"/>
                <w:sz w:val="21"/>
                <w:szCs w:val="21"/>
              </w:rPr>
              <w:t>Unknown</w:t>
            </w:r>
          </w:p>
        </w:tc>
      </w:tr>
      <w:tr w:rsidR="00000000" w14:paraId="7B778CF8" w14:textId="77777777">
        <w:tc>
          <w:tcPr>
            <w:tcW w:w="0" w:type="auto"/>
            <w:tcBorders>
              <w:top w:val="single" w:sz="6" w:space="0" w:color="AEBFD4"/>
              <w:left w:val="single" w:sz="6" w:space="0" w:color="AEBFD4"/>
              <w:bottom w:val="single" w:sz="6" w:space="0" w:color="AEBFD4"/>
              <w:right w:val="single" w:sz="6" w:space="0" w:color="AEBFD4"/>
            </w:tcBorders>
            <w:tcMar>
              <w:top w:w="105" w:type="dxa"/>
              <w:left w:w="105" w:type="dxa"/>
              <w:bottom w:w="105" w:type="dxa"/>
              <w:right w:w="105" w:type="dxa"/>
            </w:tcMar>
            <w:vAlign w:val="center"/>
            <w:hideMark/>
          </w:tcPr>
          <w:p w14:paraId="56F279F8" w14:textId="77777777" w:rsidR="00000000" w:rsidRDefault="00000000">
            <w:pPr>
              <w:spacing w:after="300"/>
              <w:rPr>
                <w:rFonts w:ascii="Arial" w:eastAsia="Times New Roman" w:hAnsi="Arial" w:cs="Arial"/>
                <w:color w:val="333333"/>
                <w:sz w:val="21"/>
                <w:szCs w:val="21"/>
              </w:rPr>
            </w:pPr>
            <w:r>
              <w:rPr>
                <w:rFonts w:ascii="Arial" w:eastAsia="Times New Roman" w:hAnsi="Arial" w:cs="Arial"/>
                <w:color w:val="333333"/>
                <w:sz w:val="21"/>
                <w:szCs w:val="21"/>
              </w:rPr>
              <w:t>Request/response format</w:t>
            </w:r>
          </w:p>
        </w:tc>
        <w:tc>
          <w:tcPr>
            <w:tcW w:w="0" w:type="auto"/>
            <w:tcBorders>
              <w:top w:val="single" w:sz="6" w:space="0" w:color="AEBFD4"/>
              <w:left w:val="single" w:sz="6" w:space="0" w:color="AEBFD4"/>
              <w:bottom w:val="single" w:sz="6" w:space="0" w:color="AEBFD4"/>
              <w:right w:val="single" w:sz="6" w:space="0" w:color="AEBFD4"/>
            </w:tcBorders>
            <w:tcMar>
              <w:top w:w="105" w:type="dxa"/>
              <w:left w:w="105" w:type="dxa"/>
              <w:bottom w:w="105" w:type="dxa"/>
              <w:right w:w="105" w:type="dxa"/>
            </w:tcMar>
            <w:vAlign w:val="center"/>
            <w:hideMark/>
          </w:tcPr>
          <w:p w14:paraId="2F3E134F" w14:textId="77777777" w:rsidR="00000000" w:rsidRDefault="00000000">
            <w:pPr>
              <w:spacing w:after="300"/>
              <w:rPr>
                <w:rFonts w:ascii="Arial" w:eastAsia="Times New Roman" w:hAnsi="Arial" w:cs="Arial"/>
                <w:color w:val="333333"/>
                <w:sz w:val="21"/>
                <w:szCs w:val="21"/>
              </w:rPr>
            </w:pPr>
            <w:r>
              <w:rPr>
                <w:rFonts w:ascii="Arial" w:eastAsia="Times New Roman" w:hAnsi="Arial" w:cs="Arial"/>
                <w:color w:val="333333"/>
                <w:sz w:val="21"/>
                <w:szCs w:val="21"/>
              </w:rPr>
              <w:t>Unknown</w:t>
            </w:r>
          </w:p>
        </w:tc>
      </w:tr>
      <w:tr w:rsidR="00000000" w14:paraId="3B9FB494" w14:textId="77777777">
        <w:tc>
          <w:tcPr>
            <w:tcW w:w="0" w:type="auto"/>
            <w:tcBorders>
              <w:top w:val="single" w:sz="6" w:space="0" w:color="AEBFD4"/>
              <w:left w:val="single" w:sz="6" w:space="0" w:color="AEBFD4"/>
              <w:bottom w:val="single" w:sz="6" w:space="0" w:color="AEBFD4"/>
              <w:right w:val="single" w:sz="6" w:space="0" w:color="AEBFD4"/>
            </w:tcBorders>
            <w:tcMar>
              <w:top w:w="105" w:type="dxa"/>
              <w:left w:w="105" w:type="dxa"/>
              <w:bottom w:w="105" w:type="dxa"/>
              <w:right w:w="105" w:type="dxa"/>
            </w:tcMar>
            <w:vAlign w:val="center"/>
            <w:hideMark/>
          </w:tcPr>
          <w:p w14:paraId="34680D0A" w14:textId="77777777" w:rsidR="00000000" w:rsidRDefault="00000000">
            <w:pPr>
              <w:spacing w:after="300"/>
              <w:rPr>
                <w:rFonts w:ascii="Arial" w:eastAsia="Times New Roman" w:hAnsi="Arial" w:cs="Arial"/>
                <w:color w:val="333333"/>
                <w:sz w:val="21"/>
                <w:szCs w:val="21"/>
              </w:rPr>
            </w:pPr>
            <w:r>
              <w:rPr>
                <w:rFonts w:ascii="Arial" w:eastAsia="Times New Roman" w:hAnsi="Arial" w:cs="Arial"/>
                <w:color w:val="333333"/>
                <w:sz w:val="21"/>
                <w:szCs w:val="21"/>
              </w:rPr>
              <w:t>Counters</w:t>
            </w:r>
          </w:p>
        </w:tc>
        <w:tc>
          <w:tcPr>
            <w:tcW w:w="0" w:type="auto"/>
            <w:tcBorders>
              <w:top w:val="single" w:sz="6" w:space="0" w:color="AEBFD4"/>
              <w:left w:val="single" w:sz="6" w:space="0" w:color="AEBFD4"/>
              <w:bottom w:val="single" w:sz="6" w:space="0" w:color="AEBFD4"/>
              <w:right w:val="single" w:sz="6" w:space="0" w:color="AEBFD4"/>
            </w:tcBorders>
            <w:tcMar>
              <w:top w:w="105" w:type="dxa"/>
              <w:left w:w="105" w:type="dxa"/>
              <w:bottom w:w="105" w:type="dxa"/>
              <w:right w:w="105" w:type="dxa"/>
            </w:tcMar>
            <w:vAlign w:val="center"/>
            <w:hideMark/>
          </w:tcPr>
          <w:p w14:paraId="16C917B8" w14:textId="77777777" w:rsidR="00000000" w:rsidRDefault="00000000">
            <w:pPr>
              <w:spacing w:after="300"/>
              <w:rPr>
                <w:rFonts w:ascii="Arial" w:eastAsia="Times New Roman" w:hAnsi="Arial" w:cs="Arial"/>
                <w:color w:val="333333"/>
                <w:sz w:val="21"/>
                <w:szCs w:val="21"/>
              </w:rPr>
            </w:pPr>
            <w:r>
              <w:rPr>
                <w:rFonts w:ascii="Arial" w:eastAsia="Times New Roman" w:hAnsi="Arial" w:cs="Arial"/>
                <w:color w:val="333333"/>
                <w:sz w:val="21"/>
                <w:szCs w:val="21"/>
              </w:rPr>
              <w:t>Unknown</w:t>
            </w:r>
          </w:p>
        </w:tc>
      </w:tr>
      <w:tr w:rsidR="00000000" w14:paraId="5485F676" w14:textId="77777777">
        <w:tc>
          <w:tcPr>
            <w:tcW w:w="0" w:type="auto"/>
            <w:tcBorders>
              <w:top w:val="single" w:sz="6" w:space="0" w:color="AEBFD4"/>
              <w:left w:val="single" w:sz="6" w:space="0" w:color="AEBFD4"/>
              <w:bottom w:val="single" w:sz="6" w:space="0" w:color="AEBFD4"/>
              <w:right w:val="single" w:sz="6" w:space="0" w:color="AEBFD4"/>
            </w:tcBorders>
            <w:tcMar>
              <w:top w:w="105" w:type="dxa"/>
              <w:left w:w="105" w:type="dxa"/>
              <w:bottom w:w="105" w:type="dxa"/>
              <w:right w:w="105" w:type="dxa"/>
            </w:tcMar>
            <w:vAlign w:val="center"/>
            <w:hideMark/>
          </w:tcPr>
          <w:p w14:paraId="78DF5739" w14:textId="77777777" w:rsidR="00000000" w:rsidRDefault="00000000">
            <w:pPr>
              <w:spacing w:after="300"/>
              <w:rPr>
                <w:rFonts w:ascii="Arial" w:eastAsia="Times New Roman" w:hAnsi="Arial" w:cs="Arial"/>
                <w:color w:val="333333"/>
                <w:sz w:val="21"/>
                <w:szCs w:val="21"/>
              </w:rPr>
            </w:pPr>
            <w:r>
              <w:rPr>
                <w:rFonts w:ascii="Arial" w:eastAsia="Times New Roman" w:hAnsi="Arial" w:cs="Arial"/>
                <w:color w:val="333333"/>
                <w:sz w:val="21"/>
                <w:szCs w:val="21"/>
              </w:rPr>
              <w:t>Checksums/CRC</w:t>
            </w:r>
          </w:p>
        </w:tc>
        <w:tc>
          <w:tcPr>
            <w:tcW w:w="0" w:type="auto"/>
            <w:tcBorders>
              <w:top w:val="single" w:sz="6" w:space="0" w:color="AEBFD4"/>
              <w:left w:val="single" w:sz="6" w:space="0" w:color="AEBFD4"/>
              <w:bottom w:val="single" w:sz="6" w:space="0" w:color="AEBFD4"/>
              <w:right w:val="single" w:sz="6" w:space="0" w:color="AEBFD4"/>
            </w:tcBorders>
            <w:tcMar>
              <w:top w:w="105" w:type="dxa"/>
              <w:left w:w="105" w:type="dxa"/>
              <w:bottom w:w="105" w:type="dxa"/>
              <w:right w:w="105" w:type="dxa"/>
            </w:tcMar>
            <w:vAlign w:val="center"/>
            <w:hideMark/>
          </w:tcPr>
          <w:p w14:paraId="2B220E29" w14:textId="77777777" w:rsidR="00000000" w:rsidRDefault="00000000">
            <w:pPr>
              <w:spacing w:after="300"/>
              <w:rPr>
                <w:rFonts w:ascii="Arial" w:eastAsia="Times New Roman" w:hAnsi="Arial" w:cs="Arial"/>
                <w:color w:val="333333"/>
                <w:sz w:val="21"/>
                <w:szCs w:val="21"/>
              </w:rPr>
            </w:pPr>
            <w:r>
              <w:rPr>
                <w:rFonts w:ascii="Arial" w:eastAsia="Times New Roman" w:hAnsi="Arial" w:cs="Arial"/>
                <w:color w:val="333333"/>
                <w:sz w:val="21"/>
                <w:szCs w:val="21"/>
              </w:rPr>
              <w:t>Unknown</w:t>
            </w:r>
          </w:p>
        </w:tc>
      </w:tr>
      <w:tr w:rsidR="00000000" w14:paraId="6F83F15A" w14:textId="77777777">
        <w:tc>
          <w:tcPr>
            <w:tcW w:w="0" w:type="auto"/>
            <w:tcBorders>
              <w:top w:val="single" w:sz="6" w:space="0" w:color="AEBFD4"/>
              <w:left w:val="single" w:sz="6" w:space="0" w:color="AEBFD4"/>
              <w:bottom w:val="single" w:sz="6" w:space="0" w:color="AEBFD4"/>
              <w:right w:val="single" w:sz="6" w:space="0" w:color="AEBFD4"/>
            </w:tcBorders>
            <w:tcMar>
              <w:top w:w="105" w:type="dxa"/>
              <w:left w:w="105" w:type="dxa"/>
              <w:bottom w:w="105" w:type="dxa"/>
              <w:right w:w="105" w:type="dxa"/>
            </w:tcMar>
            <w:vAlign w:val="center"/>
            <w:hideMark/>
          </w:tcPr>
          <w:p w14:paraId="324CF638" w14:textId="77777777" w:rsidR="00000000" w:rsidRDefault="00000000">
            <w:pPr>
              <w:spacing w:after="300"/>
              <w:rPr>
                <w:rFonts w:ascii="Arial" w:eastAsia="Times New Roman" w:hAnsi="Arial" w:cs="Arial"/>
                <w:color w:val="333333"/>
                <w:sz w:val="21"/>
                <w:szCs w:val="21"/>
              </w:rPr>
            </w:pPr>
            <w:r>
              <w:rPr>
                <w:rFonts w:ascii="Arial" w:eastAsia="Times New Roman" w:hAnsi="Arial" w:cs="Arial"/>
                <w:color w:val="333333"/>
                <w:sz w:val="21"/>
                <w:szCs w:val="21"/>
              </w:rPr>
              <w:t>Startup state machine</w:t>
            </w:r>
          </w:p>
        </w:tc>
        <w:tc>
          <w:tcPr>
            <w:tcW w:w="0" w:type="auto"/>
            <w:tcBorders>
              <w:top w:val="single" w:sz="6" w:space="0" w:color="AEBFD4"/>
              <w:left w:val="single" w:sz="6" w:space="0" w:color="AEBFD4"/>
              <w:bottom w:val="single" w:sz="6" w:space="0" w:color="AEBFD4"/>
              <w:right w:val="single" w:sz="6" w:space="0" w:color="AEBFD4"/>
            </w:tcBorders>
            <w:tcMar>
              <w:top w:w="105" w:type="dxa"/>
              <w:left w:w="105" w:type="dxa"/>
              <w:bottom w:w="105" w:type="dxa"/>
              <w:right w:w="105" w:type="dxa"/>
            </w:tcMar>
            <w:vAlign w:val="center"/>
            <w:hideMark/>
          </w:tcPr>
          <w:p w14:paraId="4D8E84A8" w14:textId="77777777" w:rsidR="00000000" w:rsidRDefault="00000000">
            <w:pPr>
              <w:spacing w:after="300"/>
              <w:rPr>
                <w:rFonts w:ascii="Arial" w:eastAsia="Times New Roman" w:hAnsi="Arial" w:cs="Arial"/>
                <w:color w:val="333333"/>
                <w:sz w:val="21"/>
                <w:szCs w:val="21"/>
              </w:rPr>
            </w:pPr>
            <w:r>
              <w:rPr>
                <w:rFonts w:ascii="Arial" w:eastAsia="Times New Roman" w:hAnsi="Arial" w:cs="Arial"/>
                <w:color w:val="333333"/>
                <w:sz w:val="21"/>
                <w:szCs w:val="21"/>
              </w:rPr>
              <w:t>Unknown</w:t>
            </w:r>
          </w:p>
        </w:tc>
      </w:tr>
      <w:tr w:rsidR="00000000" w14:paraId="36B37013" w14:textId="77777777">
        <w:tc>
          <w:tcPr>
            <w:tcW w:w="0" w:type="auto"/>
            <w:tcBorders>
              <w:top w:val="single" w:sz="6" w:space="0" w:color="AEBFD4"/>
              <w:left w:val="single" w:sz="6" w:space="0" w:color="AEBFD4"/>
              <w:bottom w:val="single" w:sz="6" w:space="0" w:color="AEBFD4"/>
              <w:right w:val="single" w:sz="6" w:space="0" w:color="AEBFD4"/>
            </w:tcBorders>
            <w:tcMar>
              <w:top w:w="105" w:type="dxa"/>
              <w:left w:w="105" w:type="dxa"/>
              <w:bottom w:w="105" w:type="dxa"/>
              <w:right w:w="105" w:type="dxa"/>
            </w:tcMar>
            <w:vAlign w:val="center"/>
            <w:hideMark/>
          </w:tcPr>
          <w:p w14:paraId="33CEFF1C" w14:textId="77777777" w:rsidR="00000000" w:rsidRDefault="00000000">
            <w:pPr>
              <w:spacing w:after="300"/>
              <w:rPr>
                <w:rFonts w:ascii="Arial" w:eastAsia="Times New Roman" w:hAnsi="Arial" w:cs="Arial"/>
                <w:color w:val="333333"/>
                <w:sz w:val="21"/>
                <w:szCs w:val="21"/>
              </w:rPr>
            </w:pPr>
            <w:r>
              <w:rPr>
                <w:rFonts w:ascii="Arial" w:eastAsia="Times New Roman" w:hAnsi="Arial" w:cs="Arial"/>
                <w:color w:val="333333"/>
                <w:sz w:val="21"/>
                <w:szCs w:val="21"/>
              </w:rPr>
              <w:t>CANopen</w:t>
            </w:r>
          </w:p>
        </w:tc>
        <w:tc>
          <w:tcPr>
            <w:tcW w:w="0" w:type="auto"/>
            <w:tcBorders>
              <w:top w:val="single" w:sz="6" w:space="0" w:color="AEBFD4"/>
              <w:left w:val="single" w:sz="6" w:space="0" w:color="AEBFD4"/>
              <w:bottom w:val="single" w:sz="6" w:space="0" w:color="AEBFD4"/>
              <w:right w:val="single" w:sz="6" w:space="0" w:color="AEBFD4"/>
            </w:tcBorders>
            <w:tcMar>
              <w:top w:w="105" w:type="dxa"/>
              <w:left w:w="105" w:type="dxa"/>
              <w:bottom w:w="105" w:type="dxa"/>
              <w:right w:w="105" w:type="dxa"/>
            </w:tcMar>
            <w:vAlign w:val="center"/>
            <w:hideMark/>
          </w:tcPr>
          <w:p w14:paraId="271DA0ED" w14:textId="77777777" w:rsidR="00000000" w:rsidRDefault="00000000">
            <w:pPr>
              <w:spacing w:after="300"/>
              <w:rPr>
                <w:rFonts w:ascii="Arial" w:eastAsia="Times New Roman" w:hAnsi="Arial" w:cs="Arial"/>
                <w:color w:val="333333"/>
                <w:sz w:val="21"/>
                <w:szCs w:val="21"/>
              </w:rPr>
            </w:pPr>
            <w:r>
              <w:rPr>
                <w:rFonts w:ascii="Arial" w:eastAsia="Times New Roman" w:hAnsi="Arial" w:cs="Arial"/>
                <w:color w:val="333333"/>
                <w:sz w:val="21"/>
                <w:szCs w:val="21"/>
              </w:rPr>
              <w:t>Not demonstrated</w:t>
            </w:r>
          </w:p>
        </w:tc>
      </w:tr>
    </w:tbl>
    <w:p w14:paraId="1CDF69C9" w14:textId="77777777" w:rsidR="00000000" w:rsidRPr="009E73C1" w:rsidRDefault="00000000">
      <w:pPr>
        <w:shd w:val="clear" w:color="auto" w:fill="FCE4D6"/>
        <w:spacing w:after="0"/>
        <w:divId w:val="989872032"/>
        <w:rPr>
          <w:rFonts w:ascii="Arial" w:eastAsia="Times New Roman" w:hAnsi="Arial" w:cs="Arial"/>
          <w:color w:val="333333"/>
          <w:lang w:val="en-US"/>
        </w:rPr>
      </w:pPr>
      <w:r w:rsidRPr="009E73C1">
        <w:rPr>
          <w:rStyle w:val="Strong"/>
          <w:rFonts w:ascii="Arial" w:eastAsia="Times New Roman" w:hAnsi="Arial" w:cs="Arial"/>
          <w:color w:val="333333"/>
          <w:lang w:val="en-US"/>
        </w:rPr>
        <w:t>Important:</w:t>
      </w:r>
      <w:r w:rsidRPr="009E73C1">
        <w:rPr>
          <w:rFonts w:ascii="Arial" w:eastAsia="Times New Roman" w:hAnsi="Arial" w:cs="Arial"/>
          <w:color w:val="333333"/>
          <w:lang w:val="en-US"/>
        </w:rPr>
        <w:t xml:space="preserve"> CANopen should not be assumed as the starting point. No reliable evidence has been found that the protocol is CANopen. A proprietary application layer implemented on top of CAN remains a serious possibility.</w:t>
      </w:r>
    </w:p>
    <w:p w14:paraId="41EA188A" w14:textId="77777777" w:rsidR="00000000" w:rsidRDefault="00000000">
      <w:pPr>
        <w:pStyle w:val="Heading1"/>
        <w:pBdr>
          <w:bottom w:val="single" w:sz="12" w:space="6" w:color="D9E2F3"/>
        </w:pBdr>
        <w:rPr>
          <w:rFonts w:ascii="Arial" w:eastAsia="Times New Roman" w:hAnsi="Arial" w:cs="Arial"/>
          <w:color w:val="17365D"/>
        </w:rPr>
      </w:pPr>
      <w:r>
        <w:rPr>
          <w:rFonts w:ascii="Arial" w:eastAsia="Times New Roman" w:hAnsi="Arial" w:cs="Arial"/>
          <w:color w:val="17365D"/>
        </w:rPr>
        <w:t>6. Available Test Equipment</w:t>
      </w:r>
    </w:p>
    <w:tbl>
      <w:tblPr>
        <w:tblW w:w="5000" w:type="pct"/>
        <w:tblCellMar>
          <w:top w:w="15" w:type="dxa"/>
          <w:left w:w="15" w:type="dxa"/>
          <w:bottom w:w="15" w:type="dxa"/>
          <w:right w:w="15" w:type="dxa"/>
        </w:tblCellMar>
        <w:tblLook w:val="04A0" w:firstRow="1" w:lastRow="0" w:firstColumn="1" w:lastColumn="0" w:noHBand="0" w:noVBand="1"/>
      </w:tblPr>
      <w:tblGrid>
        <w:gridCol w:w="3957"/>
        <w:gridCol w:w="5643"/>
      </w:tblGrid>
      <w:tr w:rsidR="00000000" w:rsidRPr="009E73C1" w14:paraId="093D7281" w14:textId="77777777">
        <w:tc>
          <w:tcPr>
            <w:tcW w:w="0" w:type="auto"/>
            <w:tcBorders>
              <w:top w:val="single" w:sz="6" w:space="0" w:color="AEBFD4"/>
              <w:left w:val="single" w:sz="6" w:space="0" w:color="AEBFD4"/>
              <w:bottom w:val="single" w:sz="6" w:space="0" w:color="AEBFD4"/>
              <w:right w:val="single" w:sz="6" w:space="0" w:color="AEBFD4"/>
            </w:tcBorders>
            <w:shd w:val="clear" w:color="auto" w:fill="D9E2F3"/>
            <w:tcMar>
              <w:top w:w="120" w:type="dxa"/>
              <w:left w:w="120" w:type="dxa"/>
              <w:bottom w:w="120" w:type="dxa"/>
              <w:right w:w="120" w:type="dxa"/>
            </w:tcMar>
            <w:vAlign w:val="center"/>
            <w:hideMark/>
          </w:tcPr>
          <w:p w14:paraId="4CBC3BC7" w14:textId="77777777" w:rsidR="00000000" w:rsidRDefault="00000000">
            <w:pPr>
              <w:spacing w:after="300"/>
              <w:rPr>
                <w:rFonts w:ascii="Arial" w:eastAsia="Times New Roman" w:hAnsi="Arial" w:cs="Arial"/>
                <w:b/>
                <w:bCs/>
                <w:color w:val="333333"/>
              </w:rPr>
            </w:pPr>
            <w:r>
              <w:rPr>
                <w:rFonts w:ascii="Arial" w:eastAsia="Times New Roman" w:hAnsi="Arial" w:cs="Arial"/>
                <w:b/>
                <w:bCs/>
                <w:color w:val="333333"/>
              </w:rPr>
              <w:t>Device under test</w:t>
            </w:r>
          </w:p>
        </w:tc>
        <w:tc>
          <w:tcPr>
            <w:tcW w:w="0" w:type="auto"/>
            <w:tcBorders>
              <w:top w:val="single" w:sz="6" w:space="0" w:color="AEBFD4"/>
              <w:left w:val="single" w:sz="6" w:space="0" w:color="AEBFD4"/>
              <w:bottom w:val="single" w:sz="6" w:space="0" w:color="AEBFD4"/>
              <w:right w:val="single" w:sz="6" w:space="0" w:color="AEBFD4"/>
            </w:tcBorders>
            <w:tcMar>
              <w:top w:w="120" w:type="dxa"/>
              <w:left w:w="120" w:type="dxa"/>
              <w:bottom w:w="120" w:type="dxa"/>
              <w:right w:w="120" w:type="dxa"/>
            </w:tcMar>
            <w:vAlign w:val="center"/>
            <w:hideMark/>
          </w:tcPr>
          <w:p w14:paraId="6C4E0C5E" w14:textId="77777777" w:rsidR="00000000" w:rsidRPr="009E73C1" w:rsidRDefault="00000000">
            <w:pPr>
              <w:spacing w:after="300"/>
              <w:rPr>
                <w:rFonts w:ascii="Arial" w:eastAsia="Times New Roman" w:hAnsi="Arial" w:cs="Arial"/>
                <w:color w:val="333333"/>
                <w:lang w:val="en-US"/>
              </w:rPr>
            </w:pPr>
            <w:r w:rsidRPr="009E73C1">
              <w:rPr>
                <w:rFonts w:ascii="Arial" w:eastAsia="Times New Roman" w:hAnsi="Arial" w:cs="Arial"/>
                <w:color w:val="333333"/>
                <w:lang w:val="en-US"/>
              </w:rPr>
              <w:t>DAB Active Driver Plus M/M 1.5</w:t>
            </w:r>
          </w:p>
        </w:tc>
      </w:tr>
      <w:tr w:rsidR="00000000" w14:paraId="72C3D1A7" w14:textId="77777777">
        <w:tc>
          <w:tcPr>
            <w:tcW w:w="0" w:type="auto"/>
            <w:tcBorders>
              <w:top w:val="single" w:sz="6" w:space="0" w:color="AEBFD4"/>
              <w:left w:val="single" w:sz="6" w:space="0" w:color="AEBFD4"/>
              <w:bottom w:val="single" w:sz="6" w:space="0" w:color="AEBFD4"/>
              <w:right w:val="single" w:sz="6" w:space="0" w:color="AEBFD4"/>
            </w:tcBorders>
            <w:shd w:val="clear" w:color="auto" w:fill="D9E2F3"/>
            <w:tcMar>
              <w:top w:w="120" w:type="dxa"/>
              <w:left w:w="120" w:type="dxa"/>
              <w:bottom w:w="120" w:type="dxa"/>
              <w:right w:w="120" w:type="dxa"/>
            </w:tcMar>
            <w:vAlign w:val="center"/>
            <w:hideMark/>
          </w:tcPr>
          <w:p w14:paraId="155E7830" w14:textId="77777777" w:rsidR="00000000" w:rsidRDefault="00000000">
            <w:pPr>
              <w:spacing w:after="300"/>
              <w:rPr>
                <w:rFonts w:ascii="Arial" w:eastAsia="Times New Roman" w:hAnsi="Arial" w:cs="Arial"/>
                <w:b/>
                <w:bCs/>
                <w:color w:val="333333"/>
              </w:rPr>
            </w:pPr>
            <w:r>
              <w:rPr>
                <w:rFonts w:ascii="Arial" w:eastAsia="Times New Roman" w:hAnsi="Arial" w:cs="Arial"/>
                <w:b/>
                <w:bCs/>
                <w:color w:val="333333"/>
              </w:rPr>
              <w:t>CAN interface</w:t>
            </w:r>
          </w:p>
        </w:tc>
        <w:tc>
          <w:tcPr>
            <w:tcW w:w="0" w:type="auto"/>
            <w:tcBorders>
              <w:top w:val="single" w:sz="6" w:space="0" w:color="AEBFD4"/>
              <w:left w:val="single" w:sz="6" w:space="0" w:color="AEBFD4"/>
              <w:bottom w:val="single" w:sz="6" w:space="0" w:color="AEBFD4"/>
              <w:right w:val="single" w:sz="6" w:space="0" w:color="AEBFD4"/>
            </w:tcBorders>
            <w:tcMar>
              <w:top w:w="120" w:type="dxa"/>
              <w:left w:w="120" w:type="dxa"/>
              <w:bottom w:w="120" w:type="dxa"/>
              <w:right w:w="120" w:type="dxa"/>
            </w:tcMar>
            <w:vAlign w:val="center"/>
            <w:hideMark/>
          </w:tcPr>
          <w:p w14:paraId="64357B30" w14:textId="77777777" w:rsidR="00000000" w:rsidRDefault="00000000">
            <w:pPr>
              <w:spacing w:after="300"/>
              <w:rPr>
                <w:rFonts w:ascii="Arial" w:eastAsia="Times New Roman" w:hAnsi="Arial" w:cs="Arial"/>
                <w:color w:val="333333"/>
              </w:rPr>
            </w:pPr>
            <w:r>
              <w:rPr>
                <w:rFonts w:ascii="Arial" w:eastAsia="Times New Roman" w:hAnsi="Arial" w:cs="Arial"/>
                <w:color w:val="333333"/>
              </w:rPr>
              <w:t>PEAK PCAN-USB</w:t>
            </w:r>
          </w:p>
        </w:tc>
      </w:tr>
      <w:tr w:rsidR="00000000" w14:paraId="5F13D5FD" w14:textId="77777777">
        <w:tc>
          <w:tcPr>
            <w:tcW w:w="0" w:type="auto"/>
            <w:tcBorders>
              <w:top w:val="single" w:sz="6" w:space="0" w:color="AEBFD4"/>
              <w:left w:val="single" w:sz="6" w:space="0" w:color="AEBFD4"/>
              <w:bottom w:val="single" w:sz="6" w:space="0" w:color="AEBFD4"/>
              <w:right w:val="single" w:sz="6" w:space="0" w:color="AEBFD4"/>
            </w:tcBorders>
            <w:shd w:val="clear" w:color="auto" w:fill="D9E2F3"/>
            <w:tcMar>
              <w:top w:w="120" w:type="dxa"/>
              <w:left w:w="120" w:type="dxa"/>
              <w:bottom w:w="120" w:type="dxa"/>
              <w:right w:w="120" w:type="dxa"/>
            </w:tcMar>
            <w:vAlign w:val="center"/>
            <w:hideMark/>
          </w:tcPr>
          <w:p w14:paraId="5D4EDF1D" w14:textId="77777777" w:rsidR="00000000" w:rsidRDefault="00000000">
            <w:pPr>
              <w:spacing w:after="300"/>
              <w:rPr>
                <w:rFonts w:ascii="Arial" w:eastAsia="Times New Roman" w:hAnsi="Arial" w:cs="Arial"/>
                <w:b/>
                <w:bCs/>
                <w:color w:val="333333"/>
              </w:rPr>
            </w:pPr>
            <w:r>
              <w:rPr>
                <w:rFonts w:ascii="Arial" w:eastAsia="Times New Roman" w:hAnsi="Arial" w:cs="Arial"/>
                <w:b/>
                <w:bCs/>
                <w:color w:val="333333"/>
              </w:rPr>
              <w:t>Operating system</w:t>
            </w:r>
          </w:p>
        </w:tc>
        <w:tc>
          <w:tcPr>
            <w:tcW w:w="0" w:type="auto"/>
            <w:tcBorders>
              <w:top w:val="single" w:sz="6" w:space="0" w:color="AEBFD4"/>
              <w:left w:val="single" w:sz="6" w:space="0" w:color="AEBFD4"/>
              <w:bottom w:val="single" w:sz="6" w:space="0" w:color="AEBFD4"/>
              <w:right w:val="single" w:sz="6" w:space="0" w:color="AEBFD4"/>
            </w:tcBorders>
            <w:tcMar>
              <w:top w:w="120" w:type="dxa"/>
              <w:left w:w="120" w:type="dxa"/>
              <w:bottom w:w="120" w:type="dxa"/>
              <w:right w:w="120" w:type="dxa"/>
            </w:tcMar>
            <w:vAlign w:val="center"/>
            <w:hideMark/>
          </w:tcPr>
          <w:p w14:paraId="35D247A8" w14:textId="77777777" w:rsidR="00000000" w:rsidRDefault="00000000">
            <w:pPr>
              <w:spacing w:after="300"/>
              <w:rPr>
                <w:rFonts w:ascii="Arial" w:eastAsia="Times New Roman" w:hAnsi="Arial" w:cs="Arial"/>
                <w:color w:val="333333"/>
              </w:rPr>
            </w:pPr>
            <w:r>
              <w:rPr>
                <w:rFonts w:ascii="Arial" w:eastAsia="Times New Roman" w:hAnsi="Arial" w:cs="Arial"/>
                <w:color w:val="333333"/>
              </w:rPr>
              <w:t>Windows 10</w:t>
            </w:r>
          </w:p>
        </w:tc>
      </w:tr>
      <w:tr w:rsidR="00000000" w14:paraId="51B8C81B" w14:textId="77777777">
        <w:tc>
          <w:tcPr>
            <w:tcW w:w="0" w:type="auto"/>
            <w:tcBorders>
              <w:top w:val="single" w:sz="6" w:space="0" w:color="AEBFD4"/>
              <w:left w:val="single" w:sz="6" w:space="0" w:color="AEBFD4"/>
              <w:bottom w:val="single" w:sz="6" w:space="0" w:color="AEBFD4"/>
              <w:right w:val="single" w:sz="6" w:space="0" w:color="AEBFD4"/>
            </w:tcBorders>
            <w:shd w:val="clear" w:color="auto" w:fill="D9E2F3"/>
            <w:tcMar>
              <w:top w:w="120" w:type="dxa"/>
              <w:left w:w="120" w:type="dxa"/>
              <w:bottom w:w="120" w:type="dxa"/>
              <w:right w:w="120" w:type="dxa"/>
            </w:tcMar>
            <w:vAlign w:val="center"/>
            <w:hideMark/>
          </w:tcPr>
          <w:p w14:paraId="17054293" w14:textId="77777777" w:rsidR="00000000" w:rsidRDefault="00000000">
            <w:pPr>
              <w:spacing w:after="300"/>
              <w:rPr>
                <w:rFonts w:ascii="Arial" w:eastAsia="Times New Roman" w:hAnsi="Arial" w:cs="Arial"/>
                <w:b/>
                <w:bCs/>
                <w:color w:val="333333"/>
              </w:rPr>
            </w:pPr>
            <w:r>
              <w:rPr>
                <w:rFonts w:ascii="Arial" w:eastAsia="Times New Roman" w:hAnsi="Arial" w:cs="Arial"/>
                <w:b/>
                <w:bCs/>
                <w:color w:val="333333"/>
              </w:rPr>
              <w:t>Initial software</w:t>
            </w:r>
          </w:p>
        </w:tc>
        <w:tc>
          <w:tcPr>
            <w:tcW w:w="0" w:type="auto"/>
            <w:tcBorders>
              <w:top w:val="single" w:sz="6" w:space="0" w:color="AEBFD4"/>
              <w:left w:val="single" w:sz="6" w:space="0" w:color="AEBFD4"/>
              <w:bottom w:val="single" w:sz="6" w:space="0" w:color="AEBFD4"/>
              <w:right w:val="single" w:sz="6" w:space="0" w:color="AEBFD4"/>
            </w:tcBorders>
            <w:tcMar>
              <w:top w:w="120" w:type="dxa"/>
              <w:left w:w="120" w:type="dxa"/>
              <w:bottom w:w="120" w:type="dxa"/>
              <w:right w:w="120" w:type="dxa"/>
            </w:tcMar>
            <w:vAlign w:val="center"/>
            <w:hideMark/>
          </w:tcPr>
          <w:p w14:paraId="3FD7B7F3" w14:textId="77777777" w:rsidR="00000000" w:rsidRDefault="00000000">
            <w:pPr>
              <w:spacing w:after="300"/>
              <w:rPr>
                <w:rFonts w:ascii="Arial" w:eastAsia="Times New Roman" w:hAnsi="Arial" w:cs="Arial"/>
                <w:color w:val="333333"/>
              </w:rPr>
            </w:pPr>
            <w:r>
              <w:rPr>
                <w:rFonts w:ascii="Arial" w:eastAsia="Times New Roman" w:hAnsi="Arial" w:cs="Arial"/>
                <w:color w:val="333333"/>
              </w:rPr>
              <w:t>PCAN-View</w:t>
            </w:r>
          </w:p>
        </w:tc>
      </w:tr>
      <w:tr w:rsidR="00000000" w14:paraId="3D97FF85" w14:textId="77777777">
        <w:tc>
          <w:tcPr>
            <w:tcW w:w="0" w:type="auto"/>
            <w:tcBorders>
              <w:top w:val="single" w:sz="6" w:space="0" w:color="AEBFD4"/>
              <w:left w:val="single" w:sz="6" w:space="0" w:color="AEBFD4"/>
              <w:bottom w:val="single" w:sz="6" w:space="0" w:color="AEBFD4"/>
              <w:right w:val="single" w:sz="6" w:space="0" w:color="AEBFD4"/>
            </w:tcBorders>
            <w:shd w:val="clear" w:color="auto" w:fill="D9E2F3"/>
            <w:tcMar>
              <w:top w:w="120" w:type="dxa"/>
              <w:left w:w="120" w:type="dxa"/>
              <w:bottom w:w="120" w:type="dxa"/>
              <w:right w:w="120" w:type="dxa"/>
            </w:tcMar>
            <w:vAlign w:val="center"/>
            <w:hideMark/>
          </w:tcPr>
          <w:p w14:paraId="38E1A40D" w14:textId="77777777" w:rsidR="00000000" w:rsidRDefault="00000000">
            <w:pPr>
              <w:spacing w:after="300"/>
              <w:rPr>
                <w:rFonts w:ascii="Arial" w:eastAsia="Times New Roman" w:hAnsi="Arial" w:cs="Arial"/>
                <w:b/>
                <w:bCs/>
                <w:color w:val="333333"/>
              </w:rPr>
            </w:pPr>
            <w:r>
              <w:rPr>
                <w:rFonts w:ascii="Arial" w:eastAsia="Times New Roman" w:hAnsi="Arial" w:cs="Arial"/>
                <w:b/>
                <w:bCs/>
                <w:color w:val="333333"/>
              </w:rPr>
              <w:t>Preferred file format</w:t>
            </w:r>
          </w:p>
        </w:tc>
        <w:tc>
          <w:tcPr>
            <w:tcW w:w="0" w:type="auto"/>
            <w:tcBorders>
              <w:top w:val="single" w:sz="6" w:space="0" w:color="AEBFD4"/>
              <w:left w:val="single" w:sz="6" w:space="0" w:color="AEBFD4"/>
              <w:bottom w:val="single" w:sz="6" w:space="0" w:color="AEBFD4"/>
              <w:right w:val="single" w:sz="6" w:space="0" w:color="AEBFD4"/>
            </w:tcBorders>
            <w:tcMar>
              <w:top w:w="120" w:type="dxa"/>
              <w:left w:w="120" w:type="dxa"/>
              <w:bottom w:w="120" w:type="dxa"/>
              <w:right w:w="120" w:type="dxa"/>
            </w:tcMar>
            <w:vAlign w:val="center"/>
            <w:hideMark/>
          </w:tcPr>
          <w:p w14:paraId="435F644F" w14:textId="77777777" w:rsidR="00000000" w:rsidRDefault="00000000">
            <w:pPr>
              <w:spacing w:after="300"/>
              <w:rPr>
                <w:rFonts w:ascii="Arial" w:eastAsia="Times New Roman" w:hAnsi="Arial" w:cs="Arial"/>
                <w:color w:val="333333"/>
              </w:rPr>
            </w:pPr>
            <w:r>
              <w:rPr>
                <w:rFonts w:ascii="Arial" w:eastAsia="Times New Roman" w:hAnsi="Arial" w:cs="Arial"/>
                <w:color w:val="333333"/>
              </w:rPr>
              <w:t>Original PCAN-View .TRC</w:t>
            </w:r>
          </w:p>
        </w:tc>
      </w:tr>
    </w:tbl>
    <w:p w14:paraId="0B325C79" w14:textId="77777777" w:rsidR="00000000" w:rsidRPr="009E73C1" w:rsidRDefault="00000000">
      <w:pPr>
        <w:pStyle w:val="NormalWeb"/>
        <w:rPr>
          <w:rFonts w:ascii="Arial" w:hAnsi="Arial" w:cs="Arial"/>
          <w:color w:val="333333"/>
          <w:lang w:val="en-US"/>
        </w:rPr>
      </w:pPr>
      <w:r w:rsidRPr="009E73C1">
        <w:rPr>
          <w:rFonts w:ascii="Arial" w:hAnsi="Arial" w:cs="Arial"/>
          <w:color w:val="333333"/>
          <w:lang w:val="en-US"/>
        </w:rPr>
        <w:lastRenderedPageBreak/>
        <w:t>Initial captures should not be converted to Excel or manually modified. The original trace is the authoritative source.</w:t>
      </w:r>
    </w:p>
    <w:p w14:paraId="2612488E" w14:textId="77777777" w:rsidR="00000000" w:rsidRPr="009E73C1" w:rsidRDefault="00000000">
      <w:pPr>
        <w:pStyle w:val="Heading1"/>
        <w:pBdr>
          <w:bottom w:val="single" w:sz="12" w:space="6" w:color="D9E2F3"/>
        </w:pBdr>
        <w:rPr>
          <w:rFonts w:ascii="Arial" w:eastAsia="Times New Roman" w:hAnsi="Arial" w:cs="Arial"/>
          <w:color w:val="17365D"/>
          <w:lang w:val="en-US"/>
        </w:rPr>
      </w:pPr>
      <w:r w:rsidRPr="009E73C1">
        <w:rPr>
          <w:rFonts w:ascii="Arial" w:eastAsia="Times New Roman" w:hAnsi="Arial" w:cs="Arial"/>
          <w:color w:val="17365D"/>
          <w:lang w:val="en-US"/>
        </w:rPr>
        <w:t>7. Initial Investigation Strategy</w:t>
      </w:r>
    </w:p>
    <w:p w14:paraId="267624B6" w14:textId="77777777" w:rsidR="00000000" w:rsidRPr="009E73C1" w:rsidRDefault="00000000">
      <w:pPr>
        <w:pStyle w:val="Heading2"/>
        <w:rPr>
          <w:rFonts w:ascii="Arial" w:eastAsia="Times New Roman" w:hAnsi="Arial" w:cs="Arial"/>
          <w:color w:val="365F91"/>
          <w:lang w:val="en-US"/>
        </w:rPr>
      </w:pPr>
      <w:r w:rsidRPr="009E73C1">
        <w:rPr>
          <w:rFonts w:ascii="Arial" w:eastAsia="Times New Roman" w:hAnsi="Arial" w:cs="Arial"/>
          <w:color w:val="365F91"/>
          <w:lang w:val="en-US"/>
        </w:rPr>
        <w:t>7.1 General Principle</w:t>
      </w:r>
    </w:p>
    <w:p w14:paraId="1D6B2BA4" w14:textId="77777777" w:rsidR="00000000" w:rsidRPr="009E73C1" w:rsidRDefault="00000000">
      <w:pPr>
        <w:pStyle w:val="NormalWeb"/>
        <w:rPr>
          <w:rFonts w:ascii="Arial" w:hAnsi="Arial" w:cs="Arial"/>
          <w:color w:val="333333"/>
          <w:lang w:val="en-US"/>
        </w:rPr>
      </w:pPr>
      <w:r w:rsidRPr="009E73C1">
        <w:rPr>
          <w:rFonts w:ascii="Arial" w:hAnsi="Arial" w:cs="Arial"/>
          <w:color w:val="333333"/>
          <w:lang w:val="en-US"/>
        </w:rPr>
        <w:t>The first objective is not to guess CAN IDs. A repeatable startup baseline must be established before semantic interpretation begins.</w:t>
      </w:r>
    </w:p>
    <w:p w14:paraId="3375FE08" w14:textId="77777777" w:rsidR="00000000" w:rsidRPr="009E73C1" w:rsidRDefault="00000000">
      <w:pPr>
        <w:pStyle w:val="Heading2"/>
        <w:rPr>
          <w:rFonts w:ascii="Arial" w:eastAsia="Times New Roman" w:hAnsi="Arial" w:cs="Arial"/>
          <w:color w:val="365F91"/>
          <w:lang w:val="en-US"/>
        </w:rPr>
      </w:pPr>
      <w:r w:rsidRPr="009E73C1">
        <w:rPr>
          <w:rFonts w:ascii="Arial" w:eastAsia="Times New Roman" w:hAnsi="Arial" w:cs="Arial"/>
          <w:color w:val="365F91"/>
          <w:lang w:val="en-US"/>
        </w:rPr>
        <w:t>7.2 Capture 1 — Normal Power Cycle</w:t>
      </w:r>
    </w:p>
    <w:p w14:paraId="509F4F5F"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T = -5 s    Device powered off</w:t>
      </w:r>
    </w:p>
    <w:p w14:paraId="0AB4E0E2"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Start CAN recording</w:t>
      </w:r>
    </w:p>
    <w:p w14:paraId="5823EAC2"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POWER ON</w:t>
      </w:r>
    </w:p>
    <w:p w14:paraId="74F1F834"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T = 0       Complete startup</w:t>
      </w:r>
    </w:p>
    <w:p w14:paraId="01CBDA08"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Continue logging for at least 30–60 s</w:t>
      </w:r>
    </w:p>
    <w:p w14:paraId="04781131" w14:textId="77777777" w:rsidR="00000000" w:rsidRPr="009E73C1" w:rsidRDefault="00000000">
      <w:pPr>
        <w:pStyle w:val="Heading2"/>
        <w:rPr>
          <w:rFonts w:ascii="Arial" w:eastAsia="Times New Roman" w:hAnsi="Arial" w:cs="Arial"/>
          <w:color w:val="365F91"/>
          <w:lang w:val="en-US"/>
        </w:rPr>
      </w:pPr>
      <w:r w:rsidRPr="009E73C1">
        <w:rPr>
          <w:rFonts w:ascii="Arial" w:eastAsia="Times New Roman" w:hAnsi="Arial" w:cs="Arial"/>
          <w:color w:val="365F91"/>
          <w:lang w:val="en-US"/>
        </w:rPr>
        <w:t>7.3 Captures 2 Through 10</w:t>
      </w:r>
    </w:p>
    <w:p w14:paraId="0D3845B2" w14:textId="77777777" w:rsidR="00000000" w:rsidRDefault="00000000">
      <w:pPr>
        <w:pStyle w:val="NormalWeb"/>
        <w:rPr>
          <w:rFonts w:ascii="Arial" w:hAnsi="Arial" w:cs="Arial"/>
          <w:color w:val="333333"/>
        </w:rPr>
      </w:pPr>
      <w:r w:rsidRPr="009E73C1">
        <w:rPr>
          <w:rFonts w:ascii="Arial" w:hAnsi="Arial" w:cs="Arial"/>
          <w:color w:val="333333"/>
          <w:lang w:val="en-US"/>
        </w:rPr>
        <w:t xml:space="preserve">Repeat the same procedure multiple times, preserving the original trace files. </w:t>
      </w:r>
      <w:r>
        <w:rPr>
          <w:rFonts w:ascii="Arial" w:hAnsi="Arial" w:cs="Arial"/>
          <w:color w:val="333333"/>
        </w:rPr>
        <w:t>Compare:</w:t>
      </w:r>
    </w:p>
    <w:p w14:paraId="42D66D4F" w14:textId="77777777" w:rsidR="00000000" w:rsidRPr="009E73C1" w:rsidRDefault="00000000">
      <w:pPr>
        <w:numPr>
          <w:ilvl w:val="0"/>
          <w:numId w:val="7"/>
        </w:numPr>
        <w:spacing w:before="100" w:beforeAutospacing="1" w:after="100" w:afterAutospacing="1" w:line="240" w:lineRule="auto"/>
        <w:rPr>
          <w:rFonts w:ascii="Arial" w:eastAsia="Times New Roman" w:hAnsi="Arial" w:cs="Arial"/>
          <w:color w:val="333333"/>
          <w:lang w:val="en-US"/>
        </w:rPr>
      </w:pPr>
      <w:r w:rsidRPr="009E73C1">
        <w:rPr>
          <w:rFonts w:ascii="Arial" w:eastAsia="Times New Roman" w:hAnsi="Arial" w:cs="Arial"/>
          <w:color w:val="333333"/>
          <w:lang w:val="en-US"/>
        </w:rPr>
        <w:t>CAN IDs that always occur;</w:t>
      </w:r>
    </w:p>
    <w:p w14:paraId="372C4E5D" w14:textId="77777777" w:rsidR="00000000" w:rsidRPr="009E73C1" w:rsidRDefault="00000000">
      <w:pPr>
        <w:numPr>
          <w:ilvl w:val="0"/>
          <w:numId w:val="7"/>
        </w:numPr>
        <w:spacing w:before="100" w:beforeAutospacing="1" w:after="100" w:afterAutospacing="1" w:line="240" w:lineRule="auto"/>
        <w:rPr>
          <w:rFonts w:ascii="Arial" w:eastAsia="Times New Roman" w:hAnsi="Arial" w:cs="Arial"/>
          <w:color w:val="333333"/>
          <w:lang w:val="en-US"/>
        </w:rPr>
      </w:pPr>
      <w:r w:rsidRPr="009E73C1">
        <w:rPr>
          <w:rFonts w:ascii="Arial" w:eastAsia="Times New Roman" w:hAnsi="Arial" w:cs="Arial"/>
          <w:color w:val="333333"/>
          <w:lang w:val="en-US"/>
        </w:rPr>
        <w:t>CAN IDs that occur only during startup;</w:t>
      </w:r>
    </w:p>
    <w:p w14:paraId="39C7107D" w14:textId="77777777" w:rsidR="00000000" w:rsidRDefault="00000000">
      <w:pPr>
        <w:numPr>
          <w:ilvl w:val="0"/>
          <w:numId w:val="7"/>
        </w:numPr>
        <w:spacing w:before="100" w:beforeAutospacing="1" w:after="100" w:afterAutospacing="1" w:line="240" w:lineRule="auto"/>
        <w:rPr>
          <w:rFonts w:ascii="Arial" w:eastAsia="Times New Roman" w:hAnsi="Arial" w:cs="Arial"/>
          <w:color w:val="333333"/>
        </w:rPr>
      </w:pPr>
      <w:r>
        <w:rPr>
          <w:rFonts w:ascii="Arial" w:eastAsia="Times New Roman" w:hAnsi="Arial" w:cs="Arial"/>
          <w:color w:val="333333"/>
        </w:rPr>
        <w:t>timing and frequency;</w:t>
      </w:r>
    </w:p>
    <w:p w14:paraId="24D068EC" w14:textId="77777777" w:rsidR="00000000" w:rsidRDefault="00000000">
      <w:pPr>
        <w:numPr>
          <w:ilvl w:val="0"/>
          <w:numId w:val="7"/>
        </w:numPr>
        <w:spacing w:before="100" w:beforeAutospacing="1" w:after="100" w:afterAutospacing="1" w:line="240" w:lineRule="auto"/>
        <w:rPr>
          <w:rFonts w:ascii="Arial" w:eastAsia="Times New Roman" w:hAnsi="Arial" w:cs="Arial"/>
          <w:color w:val="333333"/>
        </w:rPr>
      </w:pPr>
      <w:r>
        <w:rPr>
          <w:rFonts w:ascii="Arial" w:eastAsia="Times New Roman" w:hAnsi="Arial" w:cs="Arial"/>
          <w:color w:val="333333"/>
        </w:rPr>
        <w:t>payload structure;</w:t>
      </w:r>
    </w:p>
    <w:p w14:paraId="6A55F395" w14:textId="77777777" w:rsidR="00000000" w:rsidRDefault="00000000">
      <w:pPr>
        <w:numPr>
          <w:ilvl w:val="0"/>
          <w:numId w:val="7"/>
        </w:numPr>
        <w:spacing w:before="100" w:beforeAutospacing="1" w:after="100" w:afterAutospacing="1" w:line="240" w:lineRule="auto"/>
        <w:rPr>
          <w:rFonts w:ascii="Arial" w:eastAsia="Times New Roman" w:hAnsi="Arial" w:cs="Arial"/>
          <w:color w:val="333333"/>
        </w:rPr>
      </w:pPr>
      <w:r>
        <w:rPr>
          <w:rFonts w:ascii="Arial" w:eastAsia="Times New Roman" w:hAnsi="Arial" w:cs="Arial"/>
          <w:color w:val="333333"/>
        </w:rPr>
        <w:t>repetition and retry patterns;</w:t>
      </w:r>
    </w:p>
    <w:p w14:paraId="7E6E90C3" w14:textId="77777777" w:rsidR="00000000" w:rsidRDefault="00000000">
      <w:pPr>
        <w:numPr>
          <w:ilvl w:val="0"/>
          <w:numId w:val="7"/>
        </w:numPr>
        <w:spacing w:before="100" w:beforeAutospacing="1" w:after="100" w:afterAutospacing="1" w:line="240" w:lineRule="auto"/>
        <w:rPr>
          <w:rFonts w:ascii="Arial" w:eastAsia="Times New Roman" w:hAnsi="Arial" w:cs="Arial"/>
          <w:color w:val="333333"/>
        </w:rPr>
      </w:pPr>
      <w:r>
        <w:rPr>
          <w:rFonts w:ascii="Arial" w:eastAsia="Times New Roman" w:hAnsi="Arial" w:cs="Arial"/>
          <w:color w:val="333333"/>
        </w:rPr>
        <w:t>time-outs;</w:t>
      </w:r>
    </w:p>
    <w:p w14:paraId="72B48FC8" w14:textId="77777777" w:rsidR="00000000" w:rsidRDefault="00000000">
      <w:pPr>
        <w:numPr>
          <w:ilvl w:val="0"/>
          <w:numId w:val="7"/>
        </w:numPr>
        <w:spacing w:before="100" w:beforeAutospacing="1" w:after="100" w:afterAutospacing="1" w:line="240" w:lineRule="auto"/>
        <w:rPr>
          <w:rFonts w:ascii="Arial" w:eastAsia="Times New Roman" w:hAnsi="Arial" w:cs="Arial"/>
          <w:color w:val="333333"/>
        </w:rPr>
      </w:pPr>
      <w:r>
        <w:rPr>
          <w:rFonts w:ascii="Arial" w:eastAsia="Times New Roman" w:hAnsi="Arial" w:cs="Arial"/>
          <w:color w:val="333333"/>
        </w:rPr>
        <w:t>relationships between frames.</w:t>
      </w:r>
    </w:p>
    <w:p w14:paraId="13FCF11B" w14:textId="77777777" w:rsidR="00000000" w:rsidRDefault="00000000">
      <w:pPr>
        <w:pStyle w:val="Heading2"/>
        <w:rPr>
          <w:rFonts w:ascii="Arial" w:eastAsia="Times New Roman" w:hAnsi="Arial" w:cs="Arial"/>
          <w:color w:val="365F91"/>
        </w:rPr>
      </w:pPr>
      <w:r>
        <w:rPr>
          <w:rFonts w:ascii="Arial" w:eastAsia="Times New Roman" w:hAnsi="Arial" w:cs="Arial"/>
          <w:color w:val="365F91"/>
        </w:rPr>
        <w:t>7.4 Initial Analysis Format</w:t>
      </w:r>
    </w:p>
    <w:p w14:paraId="69BA5F9D" w14:textId="77777777" w:rsidR="00000000"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rPr>
      </w:pPr>
      <w:r>
        <w:rPr>
          <w:rFonts w:ascii="Consolas" w:hAnsi="Consolas"/>
          <w:color w:val="333333"/>
        </w:rPr>
        <w:t>ID       DLC    frequency    first appearance</w:t>
      </w:r>
    </w:p>
    <w:p w14:paraId="2DF2FCD4" w14:textId="77777777" w:rsidR="00000000"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rPr>
      </w:pPr>
      <w:r>
        <w:rPr>
          <w:rFonts w:ascii="Consolas" w:hAnsi="Consolas"/>
          <w:color w:val="333333"/>
        </w:rPr>
        <w:t>------------------------------------------------</w:t>
      </w:r>
    </w:p>
    <w:p w14:paraId="5DDA0EFB" w14:textId="77777777" w:rsidR="00000000"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rPr>
      </w:pPr>
      <w:r>
        <w:rPr>
          <w:rFonts w:ascii="Consolas" w:hAnsi="Consolas"/>
          <w:color w:val="333333"/>
        </w:rPr>
        <w:t>0x???     8       ??? Hz      startup</w:t>
      </w:r>
    </w:p>
    <w:p w14:paraId="117D9558" w14:textId="77777777" w:rsidR="00000000"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rPr>
      </w:pPr>
      <w:r>
        <w:rPr>
          <w:rFonts w:ascii="Consolas" w:hAnsi="Consolas"/>
          <w:color w:val="333333"/>
        </w:rPr>
        <w:t>0x???     2       ??? Hz      startup</w:t>
      </w:r>
    </w:p>
    <w:p w14:paraId="19D70280" w14:textId="77777777" w:rsidR="00000000"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rPr>
      </w:pPr>
      <w:r>
        <w:rPr>
          <w:rFonts w:ascii="Consolas" w:hAnsi="Consolas"/>
          <w:color w:val="333333"/>
        </w:rPr>
        <w:t>0x???     8       ??? Hz      runtime</w:t>
      </w:r>
    </w:p>
    <w:p w14:paraId="68879E72" w14:textId="77777777" w:rsidR="00000000"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rPr>
      </w:pPr>
      <w:r>
        <w:rPr>
          <w:rFonts w:ascii="Consolas" w:hAnsi="Consolas"/>
          <w:color w:val="333333"/>
        </w:rPr>
        <w:t>...</w:t>
      </w:r>
    </w:p>
    <w:p w14:paraId="35D6733A" w14:textId="77777777" w:rsidR="00000000" w:rsidRPr="009E73C1" w:rsidRDefault="00000000">
      <w:pPr>
        <w:pStyle w:val="NormalWeb"/>
        <w:rPr>
          <w:rFonts w:ascii="Arial" w:hAnsi="Arial" w:cs="Arial"/>
          <w:color w:val="333333"/>
          <w:lang w:val="en-US"/>
        </w:rPr>
      </w:pPr>
      <w:r w:rsidRPr="009E73C1">
        <w:rPr>
          <w:rFonts w:ascii="Arial" w:hAnsi="Arial" w:cs="Arial"/>
          <w:color w:val="333333"/>
          <w:lang w:val="en-US"/>
        </w:rPr>
        <w:lastRenderedPageBreak/>
        <w:t>For each ID, analyze byte variability, bit changes, periodicity, possible counters, possible checksums, and relationships with other IDs.</w:t>
      </w:r>
    </w:p>
    <w:p w14:paraId="7F0F3C8D" w14:textId="77777777" w:rsidR="00000000" w:rsidRPr="009E73C1" w:rsidRDefault="00000000">
      <w:pPr>
        <w:pStyle w:val="Heading1"/>
        <w:pBdr>
          <w:bottom w:val="single" w:sz="12" w:space="6" w:color="D9E2F3"/>
        </w:pBdr>
        <w:rPr>
          <w:rFonts w:ascii="Arial" w:eastAsia="Times New Roman" w:hAnsi="Arial" w:cs="Arial"/>
          <w:color w:val="17365D"/>
          <w:lang w:val="en-US"/>
        </w:rPr>
      </w:pPr>
      <w:r w:rsidRPr="009E73C1">
        <w:rPr>
          <w:rFonts w:ascii="Arial" w:eastAsia="Times New Roman" w:hAnsi="Arial" w:cs="Arial"/>
          <w:color w:val="17365D"/>
          <w:lang w:val="en-US"/>
        </w:rPr>
        <w:t>8. Priority Experiments</w:t>
      </w:r>
    </w:p>
    <w:p w14:paraId="0692EE2E" w14:textId="77777777" w:rsidR="00000000" w:rsidRPr="009E73C1" w:rsidRDefault="00000000">
      <w:pPr>
        <w:pStyle w:val="Heading2"/>
        <w:rPr>
          <w:rFonts w:ascii="Arial" w:eastAsia="Times New Roman" w:hAnsi="Arial" w:cs="Arial"/>
          <w:color w:val="365F91"/>
          <w:lang w:val="en-US"/>
        </w:rPr>
      </w:pPr>
      <w:r w:rsidRPr="009E73C1">
        <w:rPr>
          <w:rFonts w:ascii="Arial" w:eastAsia="Times New Roman" w:hAnsi="Arial" w:cs="Arial"/>
          <w:color w:val="365F91"/>
          <w:lang w:val="en-US"/>
        </w:rPr>
        <w:t>8.1 Automatic Versus Manual Addressing</w:t>
      </w:r>
    </w:p>
    <w:p w14:paraId="4DC7FF0D" w14:textId="77777777" w:rsidR="00000000" w:rsidRPr="009E73C1" w:rsidRDefault="00000000">
      <w:pPr>
        <w:pStyle w:val="NormalWeb"/>
        <w:rPr>
          <w:rFonts w:ascii="Arial" w:hAnsi="Arial" w:cs="Arial"/>
          <w:color w:val="333333"/>
          <w:lang w:val="en-US"/>
        </w:rPr>
      </w:pPr>
      <w:r w:rsidRPr="009E73C1">
        <w:rPr>
          <w:rFonts w:ascii="Arial" w:hAnsi="Arial" w:cs="Arial"/>
          <w:color w:val="333333"/>
          <w:lang w:val="en-US"/>
        </w:rPr>
        <w:t>Because only one Active Driver is available, the highest-priority controlled comparison is automatic addressing versus manual addressing:</w:t>
      </w:r>
    </w:p>
    <w:p w14:paraId="0C90733D"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Capture A: AD = AUTO</w:t>
      </w:r>
    </w:p>
    <w:p w14:paraId="1CA192A6"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Capture B: AD = 1</w:t>
      </w:r>
    </w:p>
    <w:p w14:paraId="7D83B993"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Capture C: AD = 2</w:t>
      </w:r>
    </w:p>
    <w:p w14:paraId="41734359"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Capture D: AD = 3</w:t>
      </w:r>
    </w:p>
    <w:p w14:paraId="7DEB8C6A" w14:textId="77777777" w:rsidR="00000000" w:rsidRPr="009E73C1" w:rsidRDefault="00000000">
      <w:pPr>
        <w:pStyle w:val="NormalWeb"/>
        <w:rPr>
          <w:rFonts w:ascii="Arial" w:hAnsi="Arial" w:cs="Arial"/>
          <w:color w:val="333333"/>
          <w:lang w:val="en-US"/>
        </w:rPr>
      </w:pPr>
      <w:r w:rsidRPr="009E73C1">
        <w:rPr>
          <w:rFonts w:ascii="Arial" w:hAnsi="Arial" w:cs="Arial"/>
          <w:color w:val="333333"/>
          <w:lang w:val="en-US"/>
        </w:rPr>
        <w:t>This should only be performed if the configuration change is safe according to the DAB instructions. A CAN ID, byte field, or sequence that changes consistently with AD would be a strong candidate for the addressing mechanism.</w:t>
      </w:r>
    </w:p>
    <w:p w14:paraId="5076AB9A" w14:textId="77777777" w:rsidR="00000000" w:rsidRPr="009E73C1" w:rsidRDefault="00000000">
      <w:pPr>
        <w:pStyle w:val="Heading2"/>
        <w:rPr>
          <w:rFonts w:ascii="Arial" w:eastAsia="Times New Roman" w:hAnsi="Arial" w:cs="Arial"/>
          <w:color w:val="365F91"/>
          <w:lang w:val="en-US"/>
        </w:rPr>
      </w:pPr>
      <w:r w:rsidRPr="009E73C1">
        <w:rPr>
          <w:rFonts w:ascii="Arial" w:eastAsia="Times New Roman" w:hAnsi="Arial" w:cs="Arial"/>
          <w:color w:val="365F91"/>
          <w:lang w:val="en-US"/>
        </w:rPr>
        <w:t>8.2 DConnect-Assisted Capture</w:t>
      </w:r>
    </w:p>
    <w:p w14:paraId="73A21EC4" w14:textId="77777777" w:rsidR="00000000" w:rsidRPr="009E73C1" w:rsidRDefault="00000000">
      <w:pPr>
        <w:pStyle w:val="NormalWeb"/>
        <w:rPr>
          <w:rFonts w:ascii="Arial" w:hAnsi="Arial" w:cs="Arial"/>
          <w:color w:val="333333"/>
          <w:lang w:val="en-US"/>
        </w:rPr>
      </w:pPr>
      <w:r w:rsidRPr="009E73C1">
        <w:rPr>
          <w:rFonts w:ascii="Arial" w:hAnsi="Arial" w:cs="Arial"/>
          <w:color w:val="333333"/>
          <w:lang w:val="en-US"/>
        </w:rPr>
        <w:t>A DConnect Box could potentially provide an external communication partner and generate request/response traffic that does not occur in standalone operation.</w:t>
      </w:r>
    </w:p>
    <w:p w14:paraId="2D832DA8"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DConnect Box</w:t>
      </w:r>
    </w:p>
    <w:p w14:paraId="1C7B419A"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w:t>
      </w:r>
    </w:p>
    <w:p w14:paraId="3F9073EE"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 CAN</w:t>
      </w:r>
    </w:p>
    <w:p w14:paraId="23BC5A23"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w:t>
      </w:r>
    </w:p>
    <w:p w14:paraId="0BDAC10B"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Active Driver Plus</w:t>
      </w:r>
    </w:p>
    <w:p w14:paraId="622C6BAE"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w:t>
      </w:r>
    </w:p>
    <w:p w14:paraId="5D2BE440"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PCAN-USB</w:t>
      </w:r>
    </w:p>
    <w:p w14:paraId="77E0569F"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(passive)</w:t>
      </w:r>
    </w:p>
    <w:p w14:paraId="7467F6C3" w14:textId="77777777" w:rsidR="00000000" w:rsidRPr="009E73C1" w:rsidRDefault="00000000">
      <w:pPr>
        <w:pStyle w:val="NormalWeb"/>
        <w:rPr>
          <w:rFonts w:ascii="Arial" w:hAnsi="Arial" w:cs="Arial"/>
          <w:color w:val="333333"/>
          <w:lang w:val="en-US"/>
        </w:rPr>
      </w:pPr>
      <w:r w:rsidRPr="009E73C1">
        <w:rPr>
          <w:rFonts w:ascii="Arial" w:hAnsi="Arial" w:cs="Arial"/>
          <w:color w:val="333333"/>
          <w:lang w:val="en-US"/>
        </w:rPr>
        <w:t>This could reveal device discovery, product identification, parameter reading, parameter writing, and firmware/version information.</w:t>
      </w:r>
    </w:p>
    <w:p w14:paraId="53729159" w14:textId="77777777" w:rsidR="00000000" w:rsidRPr="009E73C1" w:rsidRDefault="00000000">
      <w:pPr>
        <w:pStyle w:val="Heading1"/>
        <w:pBdr>
          <w:bottom w:val="single" w:sz="12" w:space="6" w:color="D9E2F3"/>
        </w:pBdr>
        <w:rPr>
          <w:rFonts w:ascii="Arial" w:eastAsia="Times New Roman" w:hAnsi="Arial" w:cs="Arial"/>
          <w:color w:val="17365D"/>
          <w:lang w:val="en-US"/>
        </w:rPr>
      </w:pPr>
      <w:r w:rsidRPr="009E73C1">
        <w:rPr>
          <w:rFonts w:ascii="Arial" w:eastAsia="Times New Roman" w:hAnsi="Arial" w:cs="Arial"/>
          <w:color w:val="17365D"/>
          <w:lang w:val="en-US"/>
        </w:rPr>
        <w:t>9. Analysis Methodology and Role of AI</w:t>
      </w:r>
    </w:p>
    <w:p w14:paraId="6D3EDC92" w14:textId="77777777" w:rsidR="00000000" w:rsidRPr="009E73C1" w:rsidRDefault="00000000">
      <w:pPr>
        <w:pStyle w:val="NormalWeb"/>
        <w:rPr>
          <w:rFonts w:ascii="Arial" w:hAnsi="Arial" w:cs="Arial"/>
          <w:color w:val="333333"/>
          <w:lang w:val="en-US"/>
        </w:rPr>
      </w:pPr>
      <w:r w:rsidRPr="009E73C1">
        <w:rPr>
          <w:rFonts w:ascii="Arial" w:hAnsi="Arial" w:cs="Arial"/>
          <w:color w:val="333333"/>
          <w:lang w:val="en-US"/>
        </w:rPr>
        <w:t>AI should be used only after the raw captures are available. The desired pipeline is:</w:t>
      </w:r>
    </w:p>
    <w:p w14:paraId="1FA0B3B1"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lastRenderedPageBreak/>
        <w:t>PCAN-View</w:t>
      </w:r>
    </w:p>
    <w:p w14:paraId="731A6171"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w:t>
      </w:r>
    </w:p>
    <w:p w14:paraId="56192B94"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w:t>
      </w:r>
    </w:p>
    <w:p w14:paraId="1EA9AC9A"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.TRC</w:t>
      </w:r>
    </w:p>
    <w:p w14:paraId="6E4F4FA2"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w:t>
      </w:r>
    </w:p>
    <w:p w14:paraId="73AEE2D3"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w:t>
      </w:r>
    </w:p>
    <w:p w14:paraId="1740A4ED"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Python parser</w:t>
      </w:r>
    </w:p>
    <w:p w14:paraId="2603DDB5"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w:t>
      </w:r>
    </w:p>
    <w:p w14:paraId="7D5D38C6"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 CAN ID analysis</w:t>
      </w:r>
    </w:p>
    <w:p w14:paraId="7C5803D4"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 timing analysis</w:t>
      </w:r>
    </w:p>
    <w:p w14:paraId="5797DE9D"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 payload analysis</w:t>
      </w:r>
    </w:p>
    <w:p w14:paraId="78441DF3"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 clustering</w:t>
      </w:r>
    </w:p>
    <w:p w14:paraId="683DE936"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 sequence detection</w:t>
      </w:r>
    </w:p>
    <w:p w14:paraId="2A28B939"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 correlation</w:t>
      </w:r>
    </w:p>
    <w:p w14:paraId="77569C2A"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w:t>
      </w:r>
    </w:p>
    <w:p w14:paraId="50B1FD01"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w:t>
      </w:r>
    </w:p>
    <w:p w14:paraId="5743F20B"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AI analysis</w:t>
      </w:r>
    </w:p>
    <w:p w14:paraId="64A9724D"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w:t>
      </w:r>
    </w:p>
    <w:p w14:paraId="5392D9CD"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w:t>
      </w:r>
    </w:p>
    <w:p w14:paraId="43BA618B"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hypotheses</w:t>
      </w:r>
    </w:p>
    <w:p w14:paraId="603CE3B1"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w:t>
      </w:r>
    </w:p>
    <w:p w14:paraId="1AF7E11C"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w:t>
      </w:r>
    </w:p>
    <w:p w14:paraId="3283A08D"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human verification</w:t>
      </w:r>
    </w:p>
    <w:p w14:paraId="7EB30F98" w14:textId="77777777" w:rsidR="00000000" w:rsidRPr="009E73C1" w:rsidRDefault="00000000">
      <w:pPr>
        <w:pStyle w:val="NormalWeb"/>
        <w:rPr>
          <w:rFonts w:ascii="Arial" w:hAnsi="Arial" w:cs="Arial"/>
          <w:color w:val="333333"/>
          <w:lang w:val="en-US"/>
        </w:rPr>
      </w:pPr>
      <w:r w:rsidRPr="009E73C1">
        <w:rPr>
          <w:rFonts w:ascii="Arial" w:hAnsi="Arial" w:cs="Arial"/>
          <w:color w:val="333333"/>
          <w:lang w:val="en-US"/>
        </w:rPr>
        <w:t>AI should formulate evidence-based hypotheses rather than assign unsupported meanings to identifiers.</w:t>
      </w:r>
    </w:p>
    <w:p w14:paraId="366A3A46" w14:textId="77777777" w:rsidR="00000000" w:rsidRDefault="00000000">
      <w:pPr>
        <w:shd w:val="clear" w:color="auto" w:fill="E2F0D9"/>
        <w:divId w:val="1813517504"/>
        <w:rPr>
          <w:rFonts w:ascii="Arial" w:eastAsia="Times New Roman" w:hAnsi="Arial" w:cs="Arial"/>
          <w:color w:val="333333"/>
        </w:rPr>
      </w:pPr>
      <w:r w:rsidRPr="009E73C1">
        <w:rPr>
          <w:rStyle w:val="Strong"/>
          <w:rFonts w:ascii="Arial" w:eastAsia="Times New Roman" w:hAnsi="Arial" w:cs="Arial"/>
          <w:color w:val="333333"/>
          <w:lang w:val="en-US"/>
        </w:rPr>
        <w:t>Example evidence-based hypothesis:</w:t>
      </w:r>
      <w:r w:rsidRPr="009E73C1">
        <w:rPr>
          <w:rFonts w:ascii="Arial" w:eastAsia="Times New Roman" w:hAnsi="Arial" w:cs="Arial"/>
          <w:color w:val="333333"/>
          <w:lang w:val="en-US"/>
        </w:rPr>
        <w:t xml:space="preserve"> “ID 0x123 appears only during startup, is transmitted five times at intervals of approximately 50 ms, and is followed by ID 0x456. </w:t>
      </w:r>
      <w:r>
        <w:rPr>
          <w:rFonts w:ascii="Arial" w:eastAsia="Times New Roman" w:hAnsi="Arial" w:cs="Arial"/>
          <w:color w:val="333333"/>
        </w:rPr>
        <w:t>This resembles a request/retry sequence.”</w:t>
      </w:r>
    </w:p>
    <w:p w14:paraId="244A533E" w14:textId="77777777" w:rsidR="00000000" w:rsidRDefault="00000000">
      <w:pPr>
        <w:pStyle w:val="Heading1"/>
        <w:pBdr>
          <w:bottom w:val="single" w:sz="12" w:space="6" w:color="D9E2F3"/>
        </w:pBdr>
        <w:rPr>
          <w:rFonts w:ascii="Arial" w:eastAsia="Times New Roman" w:hAnsi="Arial" w:cs="Arial"/>
          <w:color w:val="17365D"/>
        </w:rPr>
      </w:pPr>
      <w:r>
        <w:rPr>
          <w:rFonts w:ascii="Arial" w:eastAsia="Times New Roman" w:hAnsi="Arial" w:cs="Arial"/>
          <w:color w:val="17365D"/>
        </w:rPr>
        <w:t>10. Open Technical Questions</w:t>
      </w:r>
    </w:p>
    <w:p w14:paraId="526833C2" w14:textId="77777777" w:rsidR="00000000" w:rsidRPr="009E73C1" w:rsidRDefault="00000000">
      <w:pPr>
        <w:numPr>
          <w:ilvl w:val="0"/>
          <w:numId w:val="8"/>
        </w:numPr>
        <w:spacing w:before="100" w:beforeAutospacing="1" w:after="100" w:afterAutospacing="1" w:line="240" w:lineRule="auto"/>
        <w:rPr>
          <w:rFonts w:ascii="Arial" w:eastAsia="Times New Roman" w:hAnsi="Arial" w:cs="Arial"/>
          <w:color w:val="333333"/>
          <w:lang w:val="en-US"/>
        </w:rPr>
      </w:pPr>
      <w:r w:rsidRPr="009E73C1">
        <w:rPr>
          <w:rFonts w:ascii="Arial" w:eastAsia="Times New Roman" w:hAnsi="Arial" w:cs="Arial"/>
          <w:color w:val="333333"/>
          <w:lang w:val="en-US"/>
        </w:rPr>
        <w:t>What CAN bit rate does the Active Driver Plus use?</w:t>
      </w:r>
    </w:p>
    <w:p w14:paraId="02968933" w14:textId="77777777" w:rsidR="00000000" w:rsidRDefault="00000000">
      <w:pPr>
        <w:numPr>
          <w:ilvl w:val="0"/>
          <w:numId w:val="8"/>
        </w:numPr>
        <w:spacing w:before="100" w:beforeAutospacing="1" w:after="100" w:afterAutospacing="1" w:line="240" w:lineRule="auto"/>
        <w:rPr>
          <w:rFonts w:ascii="Arial" w:eastAsia="Times New Roman" w:hAnsi="Arial" w:cs="Arial"/>
          <w:color w:val="333333"/>
        </w:rPr>
      </w:pPr>
      <w:r>
        <w:rPr>
          <w:rFonts w:ascii="Arial" w:eastAsia="Times New Roman" w:hAnsi="Arial" w:cs="Arial"/>
          <w:color w:val="333333"/>
        </w:rPr>
        <w:t>Which pin is A?</w:t>
      </w:r>
    </w:p>
    <w:p w14:paraId="641A1655" w14:textId="77777777" w:rsidR="00000000" w:rsidRDefault="00000000">
      <w:pPr>
        <w:numPr>
          <w:ilvl w:val="0"/>
          <w:numId w:val="8"/>
        </w:numPr>
        <w:spacing w:before="100" w:beforeAutospacing="1" w:after="100" w:afterAutospacing="1" w:line="240" w:lineRule="auto"/>
        <w:rPr>
          <w:rFonts w:ascii="Arial" w:eastAsia="Times New Roman" w:hAnsi="Arial" w:cs="Arial"/>
          <w:color w:val="333333"/>
        </w:rPr>
      </w:pPr>
      <w:r>
        <w:rPr>
          <w:rFonts w:ascii="Arial" w:eastAsia="Times New Roman" w:hAnsi="Arial" w:cs="Arial"/>
          <w:color w:val="333333"/>
        </w:rPr>
        <w:t>Which pin is B?</w:t>
      </w:r>
    </w:p>
    <w:p w14:paraId="57D7AC8C" w14:textId="77777777" w:rsidR="00000000" w:rsidRPr="009E73C1" w:rsidRDefault="00000000">
      <w:pPr>
        <w:numPr>
          <w:ilvl w:val="0"/>
          <w:numId w:val="8"/>
        </w:numPr>
        <w:spacing w:before="100" w:beforeAutospacing="1" w:after="100" w:afterAutospacing="1" w:line="240" w:lineRule="auto"/>
        <w:rPr>
          <w:rFonts w:ascii="Arial" w:eastAsia="Times New Roman" w:hAnsi="Arial" w:cs="Arial"/>
          <w:color w:val="333333"/>
          <w:lang w:val="en-US"/>
        </w:rPr>
      </w:pPr>
      <w:r w:rsidRPr="009E73C1">
        <w:rPr>
          <w:rFonts w:ascii="Arial" w:eastAsia="Times New Roman" w:hAnsi="Arial" w:cs="Arial"/>
          <w:color w:val="333333"/>
          <w:lang w:val="en-US"/>
        </w:rPr>
        <w:t>Which pin is GND/shield?</w:t>
      </w:r>
    </w:p>
    <w:p w14:paraId="08035666" w14:textId="77777777" w:rsidR="00000000" w:rsidRPr="009E73C1" w:rsidRDefault="00000000">
      <w:pPr>
        <w:numPr>
          <w:ilvl w:val="0"/>
          <w:numId w:val="8"/>
        </w:numPr>
        <w:spacing w:before="100" w:beforeAutospacing="1" w:after="100" w:afterAutospacing="1" w:line="240" w:lineRule="auto"/>
        <w:rPr>
          <w:rFonts w:ascii="Arial" w:eastAsia="Times New Roman" w:hAnsi="Arial" w:cs="Arial"/>
          <w:color w:val="333333"/>
          <w:lang w:val="en-US"/>
        </w:rPr>
      </w:pPr>
      <w:r w:rsidRPr="009E73C1">
        <w:rPr>
          <w:rFonts w:ascii="Arial" w:eastAsia="Times New Roman" w:hAnsi="Arial" w:cs="Arial"/>
          <w:color w:val="333333"/>
          <w:lang w:val="en-US"/>
        </w:rPr>
        <w:t>What termination is required for a single unit?</w:t>
      </w:r>
    </w:p>
    <w:p w14:paraId="03162AE0" w14:textId="77777777" w:rsidR="00000000" w:rsidRPr="009E73C1" w:rsidRDefault="00000000">
      <w:pPr>
        <w:numPr>
          <w:ilvl w:val="0"/>
          <w:numId w:val="8"/>
        </w:numPr>
        <w:spacing w:before="100" w:beforeAutospacing="1" w:after="100" w:afterAutospacing="1" w:line="240" w:lineRule="auto"/>
        <w:rPr>
          <w:rFonts w:ascii="Arial" w:eastAsia="Times New Roman" w:hAnsi="Arial" w:cs="Arial"/>
          <w:color w:val="333333"/>
          <w:lang w:val="en-US"/>
        </w:rPr>
      </w:pPr>
      <w:r w:rsidRPr="009E73C1">
        <w:rPr>
          <w:rFonts w:ascii="Arial" w:eastAsia="Times New Roman" w:hAnsi="Arial" w:cs="Arial"/>
          <w:color w:val="333333"/>
          <w:lang w:val="en-US"/>
        </w:rPr>
        <w:t>Which CAN IDs appear during startup?</w:t>
      </w:r>
    </w:p>
    <w:p w14:paraId="0477801C" w14:textId="77777777" w:rsidR="00000000" w:rsidRPr="009E73C1" w:rsidRDefault="00000000">
      <w:pPr>
        <w:numPr>
          <w:ilvl w:val="0"/>
          <w:numId w:val="8"/>
        </w:numPr>
        <w:spacing w:before="100" w:beforeAutospacing="1" w:after="100" w:afterAutospacing="1" w:line="240" w:lineRule="auto"/>
        <w:rPr>
          <w:rFonts w:ascii="Arial" w:eastAsia="Times New Roman" w:hAnsi="Arial" w:cs="Arial"/>
          <w:color w:val="333333"/>
          <w:lang w:val="en-US"/>
        </w:rPr>
      </w:pPr>
      <w:r w:rsidRPr="009E73C1">
        <w:rPr>
          <w:rFonts w:ascii="Arial" w:eastAsia="Times New Roman" w:hAnsi="Arial" w:cs="Arial"/>
          <w:color w:val="333333"/>
          <w:lang w:val="en-US"/>
        </w:rPr>
        <w:t>Is there traffic when only one unit is present?</w:t>
      </w:r>
    </w:p>
    <w:p w14:paraId="777A7681" w14:textId="77777777" w:rsidR="00000000" w:rsidRDefault="00000000">
      <w:pPr>
        <w:numPr>
          <w:ilvl w:val="0"/>
          <w:numId w:val="8"/>
        </w:numPr>
        <w:spacing w:before="100" w:beforeAutospacing="1" w:after="100" w:afterAutospacing="1" w:line="240" w:lineRule="auto"/>
        <w:rPr>
          <w:rFonts w:ascii="Arial" w:eastAsia="Times New Roman" w:hAnsi="Arial" w:cs="Arial"/>
          <w:color w:val="333333"/>
        </w:rPr>
      </w:pPr>
      <w:r>
        <w:rPr>
          <w:rFonts w:ascii="Arial" w:eastAsia="Times New Roman" w:hAnsi="Arial" w:cs="Arial"/>
          <w:color w:val="333333"/>
        </w:rPr>
        <w:t>Which frames are repeated?</w:t>
      </w:r>
    </w:p>
    <w:p w14:paraId="30213CE0" w14:textId="77777777" w:rsidR="00000000" w:rsidRPr="009E73C1" w:rsidRDefault="00000000">
      <w:pPr>
        <w:numPr>
          <w:ilvl w:val="0"/>
          <w:numId w:val="8"/>
        </w:numPr>
        <w:spacing w:before="100" w:beforeAutospacing="1" w:after="100" w:afterAutospacing="1" w:line="240" w:lineRule="auto"/>
        <w:rPr>
          <w:rFonts w:ascii="Arial" w:eastAsia="Times New Roman" w:hAnsi="Arial" w:cs="Arial"/>
          <w:color w:val="333333"/>
          <w:lang w:val="en-US"/>
        </w:rPr>
      </w:pPr>
      <w:r w:rsidRPr="009E73C1">
        <w:rPr>
          <w:rFonts w:ascii="Arial" w:eastAsia="Times New Roman" w:hAnsi="Arial" w:cs="Arial"/>
          <w:color w:val="333333"/>
          <w:lang w:val="en-US"/>
        </w:rPr>
        <w:t>Is there a discovery request without a response?</w:t>
      </w:r>
    </w:p>
    <w:p w14:paraId="0629180C" w14:textId="77777777" w:rsidR="00000000" w:rsidRPr="009E73C1" w:rsidRDefault="00000000">
      <w:pPr>
        <w:numPr>
          <w:ilvl w:val="0"/>
          <w:numId w:val="8"/>
        </w:numPr>
        <w:spacing w:before="100" w:beforeAutospacing="1" w:after="100" w:afterAutospacing="1" w:line="240" w:lineRule="auto"/>
        <w:rPr>
          <w:rFonts w:ascii="Arial" w:eastAsia="Times New Roman" w:hAnsi="Arial" w:cs="Arial"/>
          <w:color w:val="333333"/>
          <w:lang w:val="en-US"/>
        </w:rPr>
      </w:pPr>
      <w:r w:rsidRPr="009E73C1">
        <w:rPr>
          <w:rFonts w:ascii="Arial" w:eastAsia="Times New Roman" w:hAnsi="Arial" w:cs="Arial"/>
          <w:color w:val="333333"/>
          <w:lang w:val="en-US"/>
        </w:rPr>
        <w:t>How is AD represented in the communication?</w:t>
      </w:r>
    </w:p>
    <w:p w14:paraId="718C4073" w14:textId="77777777" w:rsidR="00000000" w:rsidRDefault="00000000">
      <w:pPr>
        <w:numPr>
          <w:ilvl w:val="0"/>
          <w:numId w:val="8"/>
        </w:numPr>
        <w:spacing w:before="100" w:beforeAutospacing="1" w:after="100" w:afterAutospacing="1" w:line="240" w:lineRule="auto"/>
        <w:rPr>
          <w:rFonts w:ascii="Arial" w:eastAsia="Times New Roman" w:hAnsi="Arial" w:cs="Arial"/>
          <w:color w:val="333333"/>
        </w:rPr>
      </w:pPr>
      <w:r>
        <w:rPr>
          <w:rFonts w:ascii="Arial" w:eastAsia="Times New Roman" w:hAnsi="Arial" w:cs="Arial"/>
          <w:color w:val="333333"/>
        </w:rPr>
        <w:t>How is N determined?</w:t>
      </w:r>
    </w:p>
    <w:p w14:paraId="2C916F8B" w14:textId="77777777" w:rsidR="00000000" w:rsidRPr="009E73C1" w:rsidRDefault="00000000">
      <w:pPr>
        <w:numPr>
          <w:ilvl w:val="0"/>
          <w:numId w:val="8"/>
        </w:numPr>
        <w:spacing w:before="100" w:beforeAutospacing="1" w:after="100" w:afterAutospacing="1" w:line="240" w:lineRule="auto"/>
        <w:rPr>
          <w:rFonts w:ascii="Arial" w:eastAsia="Times New Roman" w:hAnsi="Arial" w:cs="Arial"/>
          <w:color w:val="333333"/>
          <w:lang w:val="en-US"/>
        </w:rPr>
      </w:pPr>
      <w:r w:rsidRPr="009E73C1">
        <w:rPr>
          <w:rFonts w:ascii="Arial" w:eastAsia="Times New Roman" w:hAnsi="Arial" w:cs="Arial"/>
          <w:color w:val="333333"/>
          <w:lang w:val="en-US"/>
        </w:rPr>
        <w:t>Is there a broadcast ID?</w:t>
      </w:r>
    </w:p>
    <w:p w14:paraId="6270F366" w14:textId="77777777" w:rsidR="00000000" w:rsidRPr="009E73C1" w:rsidRDefault="00000000">
      <w:pPr>
        <w:numPr>
          <w:ilvl w:val="0"/>
          <w:numId w:val="8"/>
        </w:numPr>
        <w:spacing w:before="100" w:beforeAutospacing="1" w:after="100" w:afterAutospacing="1" w:line="240" w:lineRule="auto"/>
        <w:rPr>
          <w:rFonts w:ascii="Arial" w:eastAsia="Times New Roman" w:hAnsi="Arial" w:cs="Arial"/>
          <w:color w:val="333333"/>
          <w:lang w:val="en-US"/>
        </w:rPr>
      </w:pPr>
      <w:r w:rsidRPr="009E73C1">
        <w:rPr>
          <w:rFonts w:ascii="Arial" w:eastAsia="Times New Roman" w:hAnsi="Arial" w:cs="Arial"/>
          <w:color w:val="333333"/>
          <w:lang w:val="en-US"/>
        </w:rPr>
        <w:t>Is the node ID contained in the CAN ID or in the payload?</w:t>
      </w:r>
    </w:p>
    <w:p w14:paraId="223669F9" w14:textId="77777777" w:rsidR="00000000" w:rsidRDefault="00000000">
      <w:pPr>
        <w:numPr>
          <w:ilvl w:val="0"/>
          <w:numId w:val="8"/>
        </w:numPr>
        <w:spacing w:before="100" w:beforeAutospacing="1" w:after="100" w:afterAutospacing="1" w:line="240" w:lineRule="auto"/>
        <w:rPr>
          <w:rFonts w:ascii="Arial" w:eastAsia="Times New Roman" w:hAnsi="Arial" w:cs="Arial"/>
          <w:color w:val="333333"/>
        </w:rPr>
      </w:pPr>
      <w:r>
        <w:rPr>
          <w:rFonts w:ascii="Arial" w:eastAsia="Times New Roman" w:hAnsi="Arial" w:cs="Arial"/>
          <w:color w:val="333333"/>
        </w:rPr>
        <w:lastRenderedPageBreak/>
        <w:t>Is there a counter?</w:t>
      </w:r>
    </w:p>
    <w:p w14:paraId="1C8C27BD" w14:textId="77777777" w:rsidR="00000000" w:rsidRPr="009E73C1" w:rsidRDefault="00000000">
      <w:pPr>
        <w:numPr>
          <w:ilvl w:val="0"/>
          <w:numId w:val="8"/>
        </w:numPr>
        <w:spacing w:before="100" w:beforeAutospacing="1" w:after="100" w:afterAutospacing="1" w:line="240" w:lineRule="auto"/>
        <w:rPr>
          <w:rFonts w:ascii="Arial" w:eastAsia="Times New Roman" w:hAnsi="Arial" w:cs="Arial"/>
          <w:color w:val="333333"/>
          <w:lang w:val="en-US"/>
        </w:rPr>
      </w:pPr>
      <w:r w:rsidRPr="009E73C1">
        <w:rPr>
          <w:rFonts w:ascii="Arial" w:eastAsia="Times New Roman" w:hAnsi="Arial" w:cs="Arial"/>
          <w:color w:val="333333"/>
          <w:lang w:val="en-US"/>
        </w:rPr>
        <w:t>Is there a checksum or CRC?</w:t>
      </w:r>
    </w:p>
    <w:p w14:paraId="47DD2C91" w14:textId="77777777" w:rsidR="00000000" w:rsidRPr="009E73C1" w:rsidRDefault="00000000">
      <w:pPr>
        <w:numPr>
          <w:ilvl w:val="0"/>
          <w:numId w:val="8"/>
        </w:numPr>
        <w:spacing w:before="100" w:beforeAutospacing="1" w:after="100" w:afterAutospacing="1" w:line="240" w:lineRule="auto"/>
        <w:rPr>
          <w:rFonts w:ascii="Arial" w:eastAsia="Times New Roman" w:hAnsi="Arial" w:cs="Arial"/>
          <w:color w:val="333333"/>
          <w:lang w:val="en-US"/>
        </w:rPr>
      </w:pPr>
      <w:r w:rsidRPr="009E73C1">
        <w:rPr>
          <w:rFonts w:ascii="Arial" w:eastAsia="Times New Roman" w:hAnsi="Arial" w:cs="Arial"/>
          <w:color w:val="333333"/>
          <w:lang w:val="en-US"/>
        </w:rPr>
        <w:t>Does the protocol use request/response communication, broadcasts, or both?</w:t>
      </w:r>
    </w:p>
    <w:p w14:paraId="0B038547" w14:textId="77777777" w:rsidR="00000000" w:rsidRPr="009E73C1" w:rsidRDefault="00000000">
      <w:pPr>
        <w:numPr>
          <w:ilvl w:val="0"/>
          <w:numId w:val="8"/>
        </w:numPr>
        <w:spacing w:before="100" w:beforeAutospacing="1" w:after="100" w:afterAutospacing="1" w:line="240" w:lineRule="auto"/>
        <w:rPr>
          <w:rFonts w:ascii="Arial" w:eastAsia="Times New Roman" w:hAnsi="Arial" w:cs="Arial"/>
          <w:color w:val="333333"/>
          <w:lang w:val="en-US"/>
        </w:rPr>
      </w:pPr>
      <w:r w:rsidRPr="009E73C1">
        <w:rPr>
          <w:rFonts w:ascii="Arial" w:eastAsia="Times New Roman" w:hAnsi="Arial" w:cs="Arial"/>
          <w:color w:val="333333"/>
          <w:lang w:val="en-US"/>
        </w:rPr>
        <w:t>Which messages appear only after the unit becomes operational?</w:t>
      </w:r>
    </w:p>
    <w:p w14:paraId="211CBD07" w14:textId="77777777" w:rsidR="00000000" w:rsidRPr="009E73C1" w:rsidRDefault="00000000">
      <w:pPr>
        <w:numPr>
          <w:ilvl w:val="0"/>
          <w:numId w:val="8"/>
        </w:numPr>
        <w:spacing w:before="100" w:beforeAutospacing="1" w:after="100" w:afterAutospacing="1" w:line="240" w:lineRule="auto"/>
        <w:rPr>
          <w:rFonts w:ascii="Arial" w:eastAsia="Times New Roman" w:hAnsi="Arial" w:cs="Arial"/>
          <w:color w:val="333333"/>
          <w:lang w:val="en-US"/>
        </w:rPr>
      </w:pPr>
      <w:r w:rsidRPr="009E73C1">
        <w:rPr>
          <w:rFonts w:ascii="Arial" w:eastAsia="Times New Roman" w:hAnsi="Arial" w:cs="Arial"/>
          <w:color w:val="333333"/>
          <w:lang w:val="en-US"/>
        </w:rPr>
        <w:t>What information can be requested through DConnect?</w:t>
      </w:r>
    </w:p>
    <w:p w14:paraId="668C6CEA" w14:textId="77777777" w:rsidR="00000000" w:rsidRPr="009E73C1" w:rsidRDefault="00000000">
      <w:pPr>
        <w:numPr>
          <w:ilvl w:val="0"/>
          <w:numId w:val="8"/>
        </w:numPr>
        <w:spacing w:before="100" w:beforeAutospacing="1" w:after="100" w:afterAutospacing="1" w:line="240" w:lineRule="auto"/>
        <w:rPr>
          <w:rFonts w:ascii="Arial" w:eastAsia="Times New Roman" w:hAnsi="Arial" w:cs="Arial"/>
          <w:color w:val="333333"/>
          <w:lang w:val="en-US"/>
        </w:rPr>
      </w:pPr>
      <w:r w:rsidRPr="009E73C1">
        <w:rPr>
          <w:rFonts w:ascii="Arial" w:eastAsia="Times New Roman" w:hAnsi="Arial" w:cs="Arial"/>
          <w:color w:val="333333"/>
          <w:lang w:val="en-US"/>
        </w:rPr>
        <w:t>Is the multi-inverter protocol the same as the DConnect protocol?</w:t>
      </w:r>
    </w:p>
    <w:p w14:paraId="343B2FC4" w14:textId="77777777" w:rsidR="00000000" w:rsidRPr="009E73C1" w:rsidRDefault="00000000">
      <w:pPr>
        <w:numPr>
          <w:ilvl w:val="0"/>
          <w:numId w:val="8"/>
        </w:numPr>
        <w:spacing w:before="100" w:beforeAutospacing="1" w:after="100" w:afterAutospacing="1" w:line="240" w:lineRule="auto"/>
        <w:rPr>
          <w:rFonts w:ascii="Arial" w:eastAsia="Times New Roman" w:hAnsi="Arial" w:cs="Arial"/>
          <w:color w:val="333333"/>
          <w:lang w:val="en-US"/>
        </w:rPr>
      </w:pPr>
      <w:r w:rsidRPr="009E73C1">
        <w:rPr>
          <w:rFonts w:ascii="Arial" w:eastAsia="Times New Roman" w:hAnsi="Arial" w:cs="Arial"/>
          <w:color w:val="333333"/>
          <w:lang w:val="en-US"/>
        </w:rPr>
        <w:t>Is the protocol proprietary or based on a known CAN application layer?</w:t>
      </w:r>
    </w:p>
    <w:p w14:paraId="5DA4351D" w14:textId="77777777" w:rsidR="00000000" w:rsidRPr="009E73C1" w:rsidRDefault="00000000">
      <w:pPr>
        <w:pStyle w:val="Heading1"/>
        <w:pBdr>
          <w:bottom w:val="single" w:sz="12" w:space="6" w:color="D9E2F3"/>
        </w:pBdr>
        <w:rPr>
          <w:rFonts w:ascii="Arial" w:eastAsia="Times New Roman" w:hAnsi="Arial" w:cs="Arial"/>
          <w:color w:val="17365D"/>
          <w:lang w:val="en-US"/>
        </w:rPr>
      </w:pPr>
      <w:r w:rsidRPr="009E73C1">
        <w:rPr>
          <w:rFonts w:ascii="Arial" w:eastAsia="Times New Roman" w:hAnsi="Arial" w:cs="Arial"/>
          <w:color w:val="17365D"/>
          <w:lang w:val="en-US"/>
        </w:rPr>
        <w:t>11. Current Working Hypothesis</w:t>
      </w:r>
    </w:p>
    <w:p w14:paraId="7F967B3D" w14:textId="77777777" w:rsidR="00000000" w:rsidRPr="009E73C1" w:rsidRDefault="00000000">
      <w:pPr>
        <w:shd w:val="clear" w:color="auto" w:fill="D9EAF7"/>
        <w:divId w:val="1208836051"/>
        <w:rPr>
          <w:rFonts w:ascii="Arial" w:eastAsia="Times New Roman" w:hAnsi="Arial" w:cs="Arial"/>
          <w:color w:val="333333"/>
          <w:lang w:val="en-US"/>
        </w:rPr>
      </w:pPr>
      <w:r w:rsidRPr="009E73C1">
        <w:rPr>
          <w:rStyle w:val="Strong"/>
          <w:rFonts w:ascii="Arial" w:eastAsia="Times New Roman" w:hAnsi="Arial" w:cs="Arial"/>
          <w:color w:val="333333"/>
          <w:lang w:val="en-US"/>
        </w:rPr>
        <w:t>DAB uses a CAN physical layer with a proprietary application protocol for Active Driver Plus systems.</w:t>
      </w:r>
    </w:p>
    <w:p w14:paraId="4B02CDF8" w14:textId="77777777" w:rsidR="00000000" w:rsidRPr="009E73C1" w:rsidRDefault="00000000">
      <w:pPr>
        <w:pStyle w:val="NormalWeb"/>
        <w:rPr>
          <w:rFonts w:ascii="Arial" w:hAnsi="Arial" w:cs="Arial"/>
          <w:color w:val="333333"/>
          <w:lang w:val="en-US"/>
        </w:rPr>
      </w:pPr>
      <w:r w:rsidRPr="009E73C1">
        <w:rPr>
          <w:rFonts w:ascii="Arial" w:hAnsi="Arial" w:cs="Arial"/>
          <w:color w:val="333333"/>
          <w:lang w:val="en-US"/>
        </w:rPr>
        <w:t>The protocol appears to require support for at least:</w:t>
      </w:r>
    </w:p>
    <w:p w14:paraId="45A471D8"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Discovery</w:t>
      </w:r>
    </w:p>
    <w:p w14:paraId="50B041A3"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w:t>
      </w:r>
    </w:p>
    <w:p w14:paraId="14D2DFB6"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Addressing</w:t>
      </w:r>
    </w:p>
    <w:p w14:paraId="78DD0641"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w:t>
      </w:r>
    </w:p>
    <w:p w14:paraId="5245F435"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Identification</w:t>
      </w:r>
    </w:p>
    <w:p w14:paraId="60B67430"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w:t>
      </w:r>
    </w:p>
    <w:p w14:paraId="52943498"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Multi-inverter configuration</w:t>
      </w:r>
    </w:p>
    <w:p w14:paraId="1AB29F49"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w:t>
      </w:r>
    </w:p>
    <w:p w14:paraId="519574DB"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Leader/priority</w:t>
      </w:r>
    </w:p>
    <w:p w14:paraId="6DB0DE61"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 xml:space="preserve">   ↓</w:t>
      </w:r>
    </w:p>
    <w:p w14:paraId="355033DD" w14:textId="77777777" w:rsidR="00000000" w:rsidRPr="009E73C1" w:rsidRDefault="00000000">
      <w:pPr>
        <w:pStyle w:val="HTMLPreformatted"/>
        <w:pBdr>
          <w:top w:val="single" w:sz="6" w:space="11" w:color="CCD6E2"/>
          <w:left w:val="single" w:sz="6" w:space="11" w:color="CCD6E2"/>
          <w:bottom w:val="single" w:sz="6" w:space="11" w:color="CCD6E2"/>
          <w:right w:val="single" w:sz="6" w:space="11" w:color="CCD6E2"/>
        </w:pBdr>
        <w:shd w:val="clear" w:color="auto" w:fill="F3F6FA"/>
        <w:rPr>
          <w:rFonts w:ascii="Consolas" w:hAnsi="Consolas"/>
          <w:color w:val="333333"/>
          <w:lang w:val="en-US"/>
        </w:rPr>
      </w:pPr>
      <w:r w:rsidRPr="009E73C1">
        <w:rPr>
          <w:rFonts w:ascii="Consolas" w:hAnsi="Consolas"/>
          <w:color w:val="333333"/>
          <w:lang w:val="en-US"/>
        </w:rPr>
        <w:t>Runtime synchronization/control</w:t>
      </w:r>
    </w:p>
    <w:p w14:paraId="60E26C3E" w14:textId="77777777" w:rsidR="00000000" w:rsidRPr="009E73C1" w:rsidRDefault="00000000">
      <w:pPr>
        <w:pStyle w:val="NormalWeb"/>
        <w:rPr>
          <w:rFonts w:ascii="Arial" w:hAnsi="Arial" w:cs="Arial"/>
          <w:color w:val="333333"/>
          <w:lang w:val="en-US"/>
        </w:rPr>
      </w:pPr>
      <w:r w:rsidRPr="009E73C1">
        <w:rPr>
          <w:rFonts w:ascii="Arial" w:hAnsi="Arial" w:cs="Arial"/>
          <w:color w:val="333333"/>
          <w:lang w:val="en-US"/>
        </w:rPr>
        <w:t xml:space="preserve">This is a </w:t>
      </w:r>
      <w:r w:rsidRPr="009E73C1">
        <w:rPr>
          <w:rStyle w:val="Strong"/>
          <w:rFonts w:ascii="Arial" w:hAnsi="Arial" w:cs="Arial"/>
          <w:color w:val="333333"/>
          <w:lang w:val="en-US"/>
        </w:rPr>
        <w:t>working hypothesis</w:t>
      </w:r>
      <w:r w:rsidRPr="009E73C1">
        <w:rPr>
          <w:rFonts w:ascii="Arial" w:hAnsi="Arial" w:cs="Arial"/>
          <w:color w:val="333333"/>
          <w:lang w:val="en-US"/>
        </w:rPr>
        <w:t>, not a proven protocol description. The actual CAN IDs, frames, and payloads must be established through measurement.</w:t>
      </w:r>
    </w:p>
    <w:p w14:paraId="695F60E2" w14:textId="77777777" w:rsidR="00000000" w:rsidRPr="009E73C1" w:rsidRDefault="00000000">
      <w:pPr>
        <w:pStyle w:val="Heading1"/>
        <w:pBdr>
          <w:bottom w:val="single" w:sz="12" w:space="6" w:color="D9E2F3"/>
        </w:pBdr>
        <w:rPr>
          <w:rFonts w:ascii="Arial" w:eastAsia="Times New Roman" w:hAnsi="Arial" w:cs="Arial"/>
          <w:color w:val="17365D"/>
          <w:lang w:val="en-US"/>
        </w:rPr>
      </w:pPr>
      <w:r w:rsidRPr="009E73C1">
        <w:rPr>
          <w:rFonts w:ascii="Arial" w:eastAsia="Times New Roman" w:hAnsi="Arial" w:cs="Arial"/>
          <w:color w:val="17365D"/>
          <w:lang w:val="en-US"/>
        </w:rPr>
        <w:t>12. Starting Point for the Next Session</w:t>
      </w:r>
    </w:p>
    <w:p w14:paraId="0B14C08E" w14:textId="77777777" w:rsidR="00000000" w:rsidRDefault="00000000">
      <w:pPr>
        <w:pStyle w:val="NormalWeb"/>
        <w:rPr>
          <w:rFonts w:ascii="Arial" w:hAnsi="Arial" w:cs="Arial"/>
          <w:color w:val="333333"/>
        </w:rPr>
      </w:pPr>
      <w:r>
        <w:rPr>
          <w:rStyle w:val="Strong"/>
          <w:rFonts w:ascii="Arial" w:hAnsi="Arial" w:cs="Arial"/>
          <w:color w:val="333333"/>
        </w:rPr>
        <w:t>Available hardware:</w:t>
      </w:r>
    </w:p>
    <w:p w14:paraId="362BC421" w14:textId="77777777" w:rsidR="00000000" w:rsidRPr="009E73C1" w:rsidRDefault="00000000">
      <w:pPr>
        <w:numPr>
          <w:ilvl w:val="0"/>
          <w:numId w:val="9"/>
        </w:numPr>
        <w:spacing w:before="100" w:beforeAutospacing="1" w:after="100" w:afterAutospacing="1" w:line="240" w:lineRule="auto"/>
        <w:rPr>
          <w:rFonts w:ascii="Arial" w:eastAsia="Times New Roman" w:hAnsi="Arial" w:cs="Arial"/>
          <w:color w:val="333333"/>
          <w:lang w:val="en-US"/>
        </w:rPr>
      </w:pPr>
      <w:r w:rsidRPr="009E73C1">
        <w:rPr>
          <w:rFonts w:ascii="Arial" w:eastAsia="Times New Roman" w:hAnsi="Arial" w:cs="Arial"/>
          <w:color w:val="333333"/>
          <w:lang w:val="en-US"/>
        </w:rPr>
        <w:t>DAB Active Driver Plus M/M 1.5</w:t>
      </w:r>
    </w:p>
    <w:p w14:paraId="480FF6D6" w14:textId="77777777" w:rsidR="00000000" w:rsidRDefault="00000000">
      <w:pPr>
        <w:numPr>
          <w:ilvl w:val="0"/>
          <w:numId w:val="9"/>
        </w:numPr>
        <w:spacing w:before="100" w:beforeAutospacing="1" w:after="100" w:afterAutospacing="1" w:line="240" w:lineRule="auto"/>
        <w:rPr>
          <w:rFonts w:ascii="Arial" w:eastAsia="Times New Roman" w:hAnsi="Arial" w:cs="Arial"/>
          <w:color w:val="333333"/>
        </w:rPr>
      </w:pPr>
      <w:r>
        <w:rPr>
          <w:rFonts w:ascii="Arial" w:eastAsia="Times New Roman" w:hAnsi="Arial" w:cs="Arial"/>
          <w:color w:val="333333"/>
        </w:rPr>
        <w:t>PEAK PCAN-USB</w:t>
      </w:r>
    </w:p>
    <w:p w14:paraId="277D4935" w14:textId="77777777" w:rsidR="00000000" w:rsidRDefault="00000000">
      <w:pPr>
        <w:numPr>
          <w:ilvl w:val="0"/>
          <w:numId w:val="9"/>
        </w:numPr>
        <w:spacing w:before="100" w:beforeAutospacing="1" w:after="100" w:afterAutospacing="1" w:line="240" w:lineRule="auto"/>
        <w:rPr>
          <w:rFonts w:ascii="Arial" w:eastAsia="Times New Roman" w:hAnsi="Arial" w:cs="Arial"/>
          <w:color w:val="333333"/>
        </w:rPr>
      </w:pPr>
      <w:r>
        <w:rPr>
          <w:rFonts w:ascii="Arial" w:eastAsia="Times New Roman" w:hAnsi="Arial" w:cs="Arial"/>
          <w:color w:val="333333"/>
        </w:rPr>
        <w:t>Windows 10 computer</w:t>
      </w:r>
    </w:p>
    <w:p w14:paraId="0C6E4B73" w14:textId="77777777" w:rsidR="00000000" w:rsidRDefault="00000000">
      <w:pPr>
        <w:pStyle w:val="NormalWeb"/>
        <w:rPr>
          <w:rFonts w:ascii="Arial" w:hAnsi="Arial" w:cs="Arial"/>
          <w:color w:val="333333"/>
        </w:rPr>
      </w:pPr>
      <w:r>
        <w:rPr>
          <w:rStyle w:val="Strong"/>
          <w:rFonts w:ascii="Arial" w:hAnsi="Arial" w:cs="Arial"/>
          <w:color w:val="333333"/>
        </w:rPr>
        <w:t>Preferred initial software:</w:t>
      </w:r>
      <w:r>
        <w:rPr>
          <w:rFonts w:ascii="Arial" w:hAnsi="Arial" w:cs="Arial"/>
          <w:color w:val="333333"/>
        </w:rPr>
        <w:t xml:space="preserve"> PCAN-View</w:t>
      </w:r>
    </w:p>
    <w:p w14:paraId="7E514268" w14:textId="77777777" w:rsidR="00000000" w:rsidRPr="009E73C1" w:rsidRDefault="00000000">
      <w:pPr>
        <w:pStyle w:val="NormalWeb"/>
        <w:rPr>
          <w:rFonts w:ascii="Arial" w:hAnsi="Arial" w:cs="Arial"/>
          <w:color w:val="333333"/>
          <w:lang w:val="en-US"/>
        </w:rPr>
      </w:pPr>
      <w:r w:rsidRPr="009E73C1">
        <w:rPr>
          <w:rStyle w:val="Strong"/>
          <w:rFonts w:ascii="Arial" w:hAnsi="Arial" w:cs="Arial"/>
          <w:color w:val="333333"/>
          <w:lang w:val="en-US"/>
        </w:rPr>
        <w:t>Immediate objective:</w:t>
      </w:r>
      <w:r w:rsidRPr="009E73C1">
        <w:rPr>
          <w:rFonts w:ascii="Arial" w:hAnsi="Arial" w:cs="Arial"/>
          <w:color w:val="333333"/>
          <w:lang w:val="en-US"/>
        </w:rPr>
        <w:t xml:space="preserve"> Create a completely passive startup capture in the original </w:t>
      </w:r>
      <w:r w:rsidRPr="009E73C1">
        <w:rPr>
          <w:rStyle w:val="HTMLCode"/>
          <w:color w:val="333333"/>
          <w:lang w:val="en-US"/>
        </w:rPr>
        <w:t>.TRC</w:t>
      </w:r>
      <w:r w:rsidRPr="009E73C1">
        <w:rPr>
          <w:rFonts w:ascii="Arial" w:hAnsi="Arial" w:cs="Arial"/>
          <w:color w:val="333333"/>
          <w:lang w:val="en-US"/>
        </w:rPr>
        <w:t xml:space="preserve"> format.</w:t>
      </w:r>
    </w:p>
    <w:p w14:paraId="0E6D8280" w14:textId="77777777" w:rsidR="00000000" w:rsidRPr="009E73C1" w:rsidRDefault="00000000">
      <w:pPr>
        <w:pStyle w:val="NormalWeb"/>
        <w:rPr>
          <w:rFonts w:ascii="Arial" w:hAnsi="Arial" w:cs="Arial"/>
          <w:color w:val="333333"/>
          <w:lang w:val="en-US"/>
        </w:rPr>
      </w:pPr>
      <w:r w:rsidRPr="009E73C1">
        <w:rPr>
          <w:rFonts w:ascii="Arial" w:hAnsi="Arial" w:cs="Arial"/>
          <w:color w:val="333333"/>
          <w:lang w:val="en-US"/>
        </w:rPr>
        <w:lastRenderedPageBreak/>
        <w:t>Subsequent analysis should begin from the unmodified raw CAN data.</w:t>
      </w:r>
    </w:p>
    <w:p w14:paraId="1A341F93" w14:textId="77777777" w:rsidR="00000000" w:rsidRDefault="00000000">
      <w:pPr>
        <w:pStyle w:val="Heading1"/>
        <w:pBdr>
          <w:bottom w:val="single" w:sz="12" w:space="6" w:color="D9E2F3"/>
        </w:pBdr>
        <w:rPr>
          <w:rFonts w:ascii="Arial" w:eastAsia="Times New Roman" w:hAnsi="Arial" w:cs="Arial"/>
          <w:color w:val="17365D"/>
        </w:rPr>
      </w:pPr>
      <w:r>
        <w:rPr>
          <w:rFonts w:ascii="Arial" w:eastAsia="Times New Roman" w:hAnsi="Arial" w:cs="Arial"/>
          <w:color w:val="17365D"/>
        </w:rPr>
        <w:t>13. References</w:t>
      </w:r>
    </w:p>
    <w:p w14:paraId="5CAC1148" w14:textId="77777777" w:rsidR="00000000" w:rsidRPr="009E73C1" w:rsidRDefault="00000000">
      <w:pPr>
        <w:numPr>
          <w:ilvl w:val="0"/>
          <w:numId w:val="10"/>
        </w:numPr>
        <w:spacing w:before="100" w:beforeAutospacing="1" w:after="100" w:afterAutospacing="1" w:line="240" w:lineRule="auto"/>
        <w:rPr>
          <w:rFonts w:ascii="Arial" w:eastAsia="Times New Roman" w:hAnsi="Arial" w:cs="Arial"/>
          <w:color w:val="333333"/>
          <w:lang w:val="en-US"/>
        </w:rPr>
      </w:pPr>
      <w:r w:rsidRPr="009E73C1">
        <w:rPr>
          <w:rFonts w:ascii="Arial" w:eastAsia="Times New Roman" w:hAnsi="Arial" w:cs="Arial"/>
          <w:color w:val="333333"/>
          <w:lang w:val="en-US"/>
        </w:rPr>
        <w:t>DAB Active Driver Plus official product page:</w:t>
      </w:r>
      <w:r w:rsidRPr="009E73C1">
        <w:rPr>
          <w:rFonts w:ascii="Arial" w:eastAsia="Times New Roman" w:hAnsi="Arial" w:cs="Arial"/>
          <w:color w:val="333333"/>
          <w:lang w:val="en-US"/>
        </w:rPr>
        <w:br/>
      </w:r>
      <w:hyperlink r:id="rId5" w:history="1">
        <w:r w:rsidRPr="009E73C1">
          <w:rPr>
            <w:rStyle w:val="Hyperlink"/>
            <w:rFonts w:ascii="Arial" w:eastAsia="Times New Roman" w:hAnsi="Arial" w:cs="Arial"/>
            <w:lang w:val="en-US"/>
          </w:rPr>
          <w:t>https://www.dabpumps.com/en/products/command-and-control-system/inverter/Active_Driver_Plus</w:t>
        </w:r>
      </w:hyperlink>
    </w:p>
    <w:p w14:paraId="501FF0EA" w14:textId="77777777" w:rsidR="00000000" w:rsidRPr="009E73C1" w:rsidRDefault="00000000">
      <w:pPr>
        <w:numPr>
          <w:ilvl w:val="0"/>
          <w:numId w:val="10"/>
        </w:numPr>
        <w:spacing w:before="100" w:beforeAutospacing="1" w:after="100" w:afterAutospacing="1" w:line="240" w:lineRule="auto"/>
        <w:rPr>
          <w:rFonts w:ascii="Arial" w:eastAsia="Times New Roman" w:hAnsi="Arial" w:cs="Arial"/>
          <w:color w:val="333333"/>
          <w:lang w:val="en-US"/>
        </w:rPr>
      </w:pPr>
      <w:r w:rsidRPr="009E73C1">
        <w:rPr>
          <w:rFonts w:ascii="Arial" w:eastAsia="Times New Roman" w:hAnsi="Arial" w:cs="Arial"/>
          <w:color w:val="333333"/>
          <w:lang w:val="en-US"/>
        </w:rPr>
        <w:t>Official DAB DConnect Box documentation:</w:t>
      </w:r>
      <w:r w:rsidRPr="009E73C1">
        <w:rPr>
          <w:rFonts w:ascii="Arial" w:eastAsia="Times New Roman" w:hAnsi="Arial" w:cs="Arial"/>
          <w:color w:val="333333"/>
          <w:lang w:val="en-US"/>
        </w:rPr>
        <w:br/>
      </w:r>
      <w:hyperlink r:id="rId6" w:history="1">
        <w:r w:rsidRPr="009E73C1">
          <w:rPr>
            <w:rStyle w:val="Hyperlink"/>
            <w:rFonts w:ascii="Arial" w:eastAsia="Times New Roman" w:hAnsi="Arial" w:cs="Arial"/>
            <w:lang w:val="en-US"/>
          </w:rPr>
          <w:t>https://www.dabpumps.com/sites/default/files/document/60183883-DCONNECT-Instructions_2.pdf</w:t>
        </w:r>
      </w:hyperlink>
    </w:p>
    <w:p w14:paraId="746A2136" w14:textId="77777777" w:rsidR="00FC1388" w:rsidRPr="009E73C1" w:rsidRDefault="00000000">
      <w:pPr>
        <w:numPr>
          <w:ilvl w:val="0"/>
          <w:numId w:val="10"/>
        </w:numPr>
        <w:spacing w:before="100" w:beforeAutospacing="1" w:after="100" w:afterAutospacing="1" w:line="240" w:lineRule="auto"/>
        <w:rPr>
          <w:rFonts w:ascii="Arial" w:eastAsia="Times New Roman" w:hAnsi="Arial" w:cs="Arial"/>
          <w:color w:val="333333"/>
          <w:lang w:val="en-US"/>
        </w:rPr>
      </w:pPr>
      <w:r w:rsidRPr="009E73C1">
        <w:rPr>
          <w:rFonts w:ascii="Arial" w:eastAsia="Times New Roman" w:hAnsi="Arial" w:cs="Arial"/>
          <w:color w:val="333333"/>
          <w:lang w:val="en-US"/>
        </w:rPr>
        <w:t>Official DAB Active Driver Plus training:</w:t>
      </w:r>
      <w:r w:rsidRPr="009E73C1">
        <w:rPr>
          <w:rFonts w:ascii="Arial" w:eastAsia="Times New Roman" w:hAnsi="Arial" w:cs="Arial"/>
          <w:color w:val="333333"/>
          <w:lang w:val="en-US"/>
        </w:rPr>
        <w:br/>
      </w:r>
      <w:hyperlink r:id="rId7" w:history="1">
        <w:r w:rsidRPr="009E73C1">
          <w:rPr>
            <w:rStyle w:val="Hyperlink"/>
            <w:rFonts w:ascii="Arial" w:eastAsia="Times New Roman" w:hAnsi="Arial" w:cs="Arial"/>
            <w:lang w:val="en-US"/>
          </w:rPr>
          <w:t>https://www.dabpumps.com/en/d.training/course-catalog/activedriver-plus</w:t>
        </w:r>
      </w:hyperlink>
    </w:p>
    <w:sectPr w:rsidR="00FC1388" w:rsidRPr="009E73C1">
      <w:pgSz w:w="12240" w:h="15840"/>
      <w:pgMar w:top="1440" w:right="1440" w:bottom="1440" w:left="1440" w:header="720" w:footer="72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3AA6"/>
    <w:multiLevelType w:val="multilevel"/>
    <w:tmpl w:val="6008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117D16"/>
    <w:multiLevelType w:val="multilevel"/>
    <w:tmpl w:val="BB12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E3CC1"/>
    <w:multiLevelType w:val="multilevel"/>
    <w:tmpl w:val="0C0A4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4B65F4"/>
    <w:multiLevelType w:val="multilevel"/>
    <w:tmpl w:val="0992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60F77"/>
    <w:multiLevelType w:val="multilevel"/>
    <w:tmpl w:val="0B2C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3F607D"/>
    <w:multiLevelType w:val="multilevel"/>
    <w:tmpl w:val="C77A0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06F24E1"/>
    <w:multiLevelType w:val="multilevel"/>
    <w:tmpl w:val="1DC0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157FBE"/>
    <w:multiLevelType w:val="multilevel"/>
    <w:tmpl w:val="D3726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FB6E9A"/>
    <w:multiLevelType w:val="multilevel"/>
    <w:tmpl w:val="9C98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291977"/>
    <w:multiLevelType w:val="multilevel"/>
    <w:tmpl w:val="1CA2B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4413473">
    <w:abstractNumId w:val="1"/>
  </w:num>
  <w:num w:numId="2" w16cid:durableId="2027363908">
    <w:abstractNumId w:val="4"/>
  </w:num>
  <w:num w:numId="3" w16cid:durableId="635374809">
    <w:abstractNumId w:val="6"/>
  </w:num>
  <w:num w:numId="4" w16cid:durableId="1462109180">
    <w:abstractNumId w:val="5"/>
  </w:num>
  <w:num w:numId="5" w16cid:durableId="1141582609">
    <w:abstractNumId w:val="0"/>
  </w:num>
  <w:num w:numId="6" w16cid:durableId="1293249699">
    <w:abstractNumId w:val="7"/>
  </w:num>
  <w:num w:numId="7" w16cid:durableId="1938556777">
    <w:abstractNumId w:val="3"/>
  </w:num>
  <w:num w:numId="8" w16cid:durableId="2124571536">
    <w:abstractNumId w:val="2"/>
  </w:num>
  <w:num w:numId="9" w16cid:durableId="1676566673">
    <w:abstractNumId w:val="8"/>
  </w:num>
  <w:num w:numId="10" w16cid:durableId="170022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DC5815"/>
    <w:rsid w:val="009E73C1"/>
    <w:rsid w:val="00DC5815"/>
    <w:rsid w:val="00E936B3"/>
    <w:rsid w:val="00FC138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E6FB7"/>
  <w15:docId w15:val="{FE939904-CFAA-499A-8C69-D0229CE3D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pBdr>
        <w:bottom w:val="single" w:sz="6" w:space="8" w:color="EEEEEE"/>
      </w:pBdr>
      <w:spacing w:before="100" w:beforeAutospacing="1" w:after="100" w:afterAutospacing="1" w:line="240" w:lineRule="auto"/>
      <w:outlineLvl w:val="0"/>
    </w:pPr>
    <w:rPr>
      <w:rFonts w:ascii="Times New Roman" w:hAnsi="Times New Roman" w:cs="Times New Roman"/>
      <w:b/>
      <w:bCs/>
      <w:color w:val="2C3E50"/>
      <w:kern w:val="36"/>
      <w:sz w:val="48"/>
      <w:szCs w:val="48"/>
    </w:rPr>
  </w:style>
  <w:style w:type="paragraph" w:styleId="Heading2">
    <w:name w:val="heading 2"/>
    <w:basedOn w:val="Normal"/>
    <w:link w:val="Heading2Char"/>
    <w:uiPriority w:val="9"/>
    <w:qFormat/>
    <w:pPr>
      <w:spacing w:before="450" w:after="100" w:afterAutospacing="1" w:line="240" w:lineRule="auto"/>
      <w:outlineLvl w:val="1"/>
    </w:pPr>
    <w:rPr>
      <w:rFonts w:ascii="Times New Roman" w:hAnsi="Times New Roman" w:cs="Times New Roman"/>
      <w:b/>
      <w:bCs/>
      <w:color w:val="3498DB"/>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2C3E50"/>
      <w:kern w:val="36"/>
      <w:sz w:val="48"/>
      <w:szCs w:val="48"/>
    </w:rPr>
  </w:style>
  <w:style w:type="character" w:customStyle="1" w:styleId="Heading2Char">
    <w:name w:val="Heading 2 Char"/>
    <w:basedOn w:val="DefaultParagraphFont"/>
    <w:link w:val="Heading2"/>
    <w:uiPriority w:val="9"/>
    <w:rPr>
      <w:rFonts w:ascii="Times New Roman" w:hAnsi="Times New Roman" w:cs="Times New Roman"/>
      <w:b/>
      <w:bCs/>
      <w:color w:val="3498DB"/>
      <w:kern w:val="0"/>
      <w:sz w:val="36"/>
      <w:szCs w:val="36"/>
    </w:rPr>
  </w:style>
  <w:style w:type="character" w:styleId="HTMLCode">
    <w:name w:val="HTML Code"/>
    <w:basedOn w:val="DefaultParagraphFont"/>
    <w:uiPriority w:val="99"/>
    <w:semiHidden/>
    <w:unhideWhenUsed/>
    <w:rPr>
      <w:rFonts w:ascii="Consolas" w:eastAsiaTheme="minorEastAsia" w:hAnsi="Consolas" w:cs="Courier New" w:hint="default"/>
      <w:sz w:val="20"/>
      <w:szCs w:val="20"/>
    </w:rPr>
  </w:style>
  <w:style w:type="paragraph" w:styleId="HTMLPreformatted">
    <w:name w:val="HTML Preformatted"/>
    <w:basedOn w:val="Normal"/>
    <w:link w:val="HTMLPreformattedChar"/>
    <w:uiPriority w:val="99"/>
    <w:semiHidden/>
    <w:unhideWhenUsed/>
    <w:pPr>
      <w:pBdr>
        <w:top w:val="single" w:sz="6" w:space="8" w:color="DDDDDD"/>
        <w:left w:val="single" w:sz="6" w:space="8" w:color="DDDDDD"/>
        <w:bottom w:val="single" w:sz="6" w:space="8" w:color="DDDDDD"/>
        <w:right w:val="single" w:sz="6" w:space="8" w:color="DDDDDD"/>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kern w:val="0"/>
      <w:sz w:val="20"/>
      <w:szCs w:val="20"/>
      <w:shd w:val="clear" w:color="auto" w:fill="F8F8F8"/>
    </w:rPr>
  </w:style>
  <w:style w:type="paragraph" w:styleId="NormalWeb">
    <w:name w:val="Normal (Web)"/>
    <w:basedOn w:val="Normal"/>
    <w:uiPriority w:val="99"/>
    <w:semiHidden/>
    <w:unhideWhenUsed/>
    <w:pPr>
      <w:spacing w:before="100" w:beforeAutospacing="1" w:after="240" w:line="240" w:lineRule="auto"/>
    </w:pPr>
    <w:rPr>
      <w:rFonts w:ascii="Times New Roman" w:hAnsi="Times New Roman" w:cs="Times New Roman"/>
      <w:kern w:val="0"/>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yperlink">
    <w:name w:val="Hyperlink"/>
    <w:basedOn w:val="DefaultParagraphFont"/>
    <w:uiPriority w:val="99"/>
    <w:semiHidden/>
    <w:unhideWhenUs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625367">
      <w:marLeft w:val="0"/>
      <w:marRight w:val="0"/>
      <w:marTop w:val="0"/>
      <w:marBottom w:val="420"/>
      <w:divBdr>
        <w:top w:val="none" w:sz="0" w:space="0" w:color="auto"/>
        <w:left w:val="none" w:sz="0" w:space="0" w:color="auto"/>
        <w:bottom w:val="none" w:sz="0" w:space="0" w:color="auto"/>
        <w:right w:val="none" w:sz="0" w:space="0" w:color="auto"/>
      </w:divBdr>
    </w:div>
    <w:div w:id="378752254">
      <w:marLeft w:val="0"/>
      <w:marRight w:val="0"/>
      <w:marTop w:val="270"/>
      <w:marBottom w:val="270"/>
      <w:divBdr>
        <w:top w:val="none" w:sz="0" w:space="0" w:color="auto"/>
        <w:left w:val="single" w:sz="36" w:space="12" w:color="BF9000"/>
        <w:bottom w:val="none" w:sz="0" w:space="0" w:color="auto"/>
        <w:right w:val="none" w:sz="0" w:space="0" w:color="auto"/>
      </w:divBdr>
    </w:div>
    <w:div w:id="989872032">
      <w:marLeft w:val="0"/>
      <w:marRight w:val="0"/>
      <w:marTop w:val="300"/>
      <w:marBottom w:val="300"/>
      <w:divBdr>
        <w:top w:val="none" w:sz="0" w:space="0" w:color="auto"/>
        <w:left w:val="single" w:sz="36" w:space="12" w:color="C65911"/>
        <w:bottom w:val="none" w:sz="0" w:space="0" w:color="auto"/>
        <w:right w:val="none" w:sz="0" w:space="0" w:color="auto"/>
      </w:divBdr>
    </w:div>
    <w:div w:id="1208836051">
      <w:marLeft w:val="0"/>
      <w:marRight w:val="0"/>
      <w:marTop w:val="270"/>
      <w:marBottom w:val="270"/>
      <w:divBdr>
        <w:top w:val="none" w:sz="0" w:space="0" w:color="auto"/>
        <w:left w:val="single" w:sz="36" w:space="14" w:color="2F75B5"/>
        <w:bottom w:val="none" w:sz="0" w:space="0" w:color="auto"/>
        <w:right w:val="none" w:sz="0" w:space="0" w:color="auto"/>
      </w:divBdr>
    </w:div>
    <w:div w:id="1813517504">
      <w:marLeft w:val="0"/>
      <w:marRight w:val="0"/>
      <w:marTop w:val="270"/>
      <w:marBottom w:val="270"/>
      <w:divBdr>
        <w:top w:val="none" w:sz="0" w:space="0" w:color="auto"/>
        <w:left w:val="single" w:sz="36" w:space="12" w:color="548235"/>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abpumps.com/en/d.training/course-catalog/activedriver-plus?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abpumps.com/sites/default/files/document/60183883-DCONNECT-Instructions_2.pdf?utm_source=chatgpt.com" TargetMode="External"/><Relationship Id="rId5" Type="http://schemas.openxmlformats.org/officeDocument/2006/relationships/hyperlink" Target="https://www.dabpumps.com/en/products/command-and-control-system/inverter/Active_Driver_Plus?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3f6646d-674a-42b3-b4bc-13429f02a60d}" enabled="1" method="Standard" siteId="{334c20a9-614f-4ea4-a007-b1c681f52075}"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13</Pages>
  <Words>2124</Words>
  <Characters>11688</Characters>
  <Application>Microsoft Office Word</Application>
  <DocSecurity>0</DocSecurity>
  <Lines>97</Lines>
  <Paragraphs>27</Paragraphs>
  <ScaleCrop>false</ScaleCrop>
  <Company/>
  <LinksUpToDate>false</LinksUpToDate>
  <CharactersWithSpaces>13785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Robbert-Jan Vermeer</cp:lastModifiedBy>
  <cp:revision>2</cp:revision>
  <dcterms:created xsi:type="dcterms:W3CDTF">2026-10-01T07:34:00Z</dcterms:created>
  <dcterms:modified xsi:type="dcterms:W3CDTF">2026-10-01T07:35:00Z</dcterms:modified>
</cp:coreProperties>
</file>