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4DC" w:rsidP="4D6F87C3" w:rsidRDefault="006D31E2" w14:paraId="6F43686A" w14:textId="1B060CA2">
      <w:pPr>
        <w:pStyle w:val="NoSpacing"/>
        <w:ind w:left="1440"/>
        <w:rPr>
          <w:rFonts w:ascii="Century Gothic" w:hAnsi="Century Gothic"/>
          <w:b w:val="1"/>
          <w:bCs w:val="1"/>
        </w:rPr>
      </w:pPr>
      <w:r w:rsidRPr="4D6F87C3" w:rsidR="0A1FB294">
        <w:rPr>
          <w:rFonts w:ascii="Century Gothic" w:hAnsi="Century Gothic"/>
          <w:b w:val="1"/>
          <w:bCs w:val="1"/>
        </w:rPr>
        <w:t>B</w:t>
      </w:r>
      <w:r w:rsidRPr="4D6F87C3" w:rsidR="006D31E2">
        <w:rPr>
          <w:rFonts w:ascii="Century Gothic" w:hAnsi="Century Gothic"/>
          <w:b w:val="1"/>
          <w:bCs w:val="1"/>
        </w:rPr>
        <w:t>arriers and adaptations for disciplinary concepts</w:t>
      </w:r>
    </w:p>
    <w:p w:rsidR="006D31E2" w:rsidP="006D31E2" w:rsidRDefault="006D31E2" w14:paraId="7A97C8B9" w14:textId="77777777">
      <w:pPr>
        <w:pStyle w:val="NoSpacing"/>
        <w:rPr>
          <w:rFonts w:ascii="Century Gothic" w:hAnsi="Century Gothic"/>
        </w:rPr>
      </w:pPr>
    </w:p>
    <w:p w:rsidR="006D31E2" w:rsidP="006D31E2" w:rsidRDefault="006D31E2" w14:paraId="0D513DF6" w14:textId="77777777">
      <w:pPr>
        <w:pStyle w:val="NoSpacing"/>
        <w:rPr>
          <w:rFonts w:ascii="Century Gothic" w:hAnsi="Century Gothic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56"/>
        <w:gridCol w:w="1875"/>
        <w:gridCol w:w="2526"/>
        <w:gridCol w:w="4059"/>
      </w:tblGrid>
      <w:tr w:rsidRPr="00775349" w:rsidR="006D31E2" w:rsidTr="4D6F87C3" w14:paraId="2C63FA11" w14:textId="77777777">
        <w:trPr>
          <w:trHeight w:val="686"/>
        </w:trPr>
        <w:tc>
          <w:tcPr>
            <w:tcW w:w="556" w:type="dxa"/>
            <w:shd w:val="clear" w:color="auto" w:fill="F2F2F2" w:themeFill="background1" w:themeFillShade="F2"/>
            <w:tcMar/>
          </w:tcPr>
          <w:p w:rsidRPr="00775349" w:rsidR="006D31E2" w:rsidP="00E6622B" w:rsidRDefault="006D31E2" w14:paraId="00C2CA42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F2F2F2" w:themeFill="background1" w:themeFillShade="F2"/>
            <w:tcMar/>
          </w:tcPr>
          <w:p w:rsidRPr="00775349" w:rsidR="006D31E2" w:rsidP="00E6622B" w:rsidRDefault="006D31E2" w14:paraId="4BD5E8D1" w14:textId="77777777">
            <w:pPr>
              <w:pStyle w:val="NoSpacing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75349">
              <w:rPr>
                <w:rFonts w:ascii="Century Gothic" w:hAnsi="Century Gothic"/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2526" w:type="dxa"/>
            <w:shd w:val="clear" w:color="auto" w:fill="F2F2F2" w:themeFill="background1" w:themeFillShade="F2"/>
            <w:tcMar/>
          </w:tcPr>
          <w:p w:rsidRPr="00775349" w:rsidR="006D31E2" w:rsidP="00E6622B" w:rsidRDefault="006D31E2" w14:paraId="68518586" w14:textId="77777777">
            <w:pPr>
              <w:pStyle w:val="NoSpacing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75349">
              <w:rPr>
                <w:rFonts w:ascii="Century Gothic" w:hAnsi="Century Gothic"/>
                <w:b/>
                <w:bCs/>
                <w:sz w:val="22"/>
                <w:szCs w:val="22"/>
              </w:rPr>
              <w:t>Potential Barriers</w:t>
            </w:r>
          </w:p>
        </w:tc>
        <w:tc>
          <w:tcPr>
            <w:tcW w:w="4059" w:type="dxa"/>
            <w:shd w:val="clear" w:color="auto" w:fill="F2F2F2" w:themeFill="background1" w:themeFillShade="F2"/>
            <w:tcMar/>
          </w:tcPr>
          <w:p w:rsidRPr="00775349" w:rsidR="006D31E2" w:rsidP="00E6622B" w:rsidRDefault="006D31E2" w14:paraId="1A7C44B1" w14:textId="77777777">
            <w:pPr>
              <w:pStyle w:val="NoSpacing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75349">
              <w:rPr>
                <w:rFonts w:ascii="Century Gothic" w:hAnsi="Century Gothic"/>
                <w:b/>
                <w:bCs/>
                <w:sz w:val="22"/>
                <w:szCs w:val="22"/>
              </w:rPr>
              <w:t>Possible Adaptations (note this list is not exhaustive)</w:t>
            </w:r>
          </w:p>
        </w:tc>
      </w:tr>
      <w:tr w:rsidRPr="00775349" w:rsidR="006D31E2" w:rsidTr="4D6F87C3" w14:paraId="08356D6D" w14:textId="77777777">
        <w:trPr>
          <w:trHeight w:val="337"/>
        </w:trPr>
        <w:tc>
          <w:tcPr>
            <w:tcW w:w="556" w:type="dxa"/>
            <w:tcMar/>
            <w:textDirection w:val="btLr"/>
          </w:tcPr>
          <w:p w:rsidRPr="00775349" w:rsidR="006D31E2" w:rsidP="00E6622B" w:rsidRDefault="006D31E2" w14:paraId="127D27C2" w14:textId="77777777">
            <w:pPr>
              <w:pStyle w:val="NoSpacing"/>
              <w:ind w:left="113" w:right="113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75" w:type="dxa"/>
            <w:tcMar/>
          </w:tcPr>
          <w:p w:rsidRPr="00775349" w:rsidR="006D31E2" w:rsidP="00E6622B" w:rsidRDefault="006D31E2" w14:paraId="666AFF30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 xml:space="preserve">Chronology </w:t>
            </w:r>
          </w:p>
        </w:tc>
        <w:tc>
          <w:tcPr>
            <w:tcW w:w="2526" w:type="dxa"/>
            <w:tcMar/>
          </w:tcPr>
          <w:p w:rsidRPr="00775349" w:rsidR="006D31E2" w:rsidP="4D6F87C3" w:rsidRDefault="006D31E2" w14:paraId="78743095" w14:textId="6D90D641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A427175">
              <w:rPr>
                <w:rFonts w:ascii="Century Gothic" w:hAnsi="Century Gothic"/>
                <w:sz w:val="22"/>
                <w:szCs w:val="22"/>
              </w:rPr>
              <w:t>L</w:t>
            </w:r>
            <w:r w:rsidRPr="4D6F87C3" w:rsidR="006D31E2">
              <w:rPr>
                <w:rFonts w:ascii="Century Gothic" w:hAnsi="Century Gothic"/>
                <w:sz w:val="22"/>
                <w:szCs w:val="22"/>
              </w:rPr>
              <w:t xml:space="preserve">inking knowledge across units </w:t>
            </w:r>
          </w:p>
          <w:p w:rsidRPr="00775349" w:rsidR="006D31E2" w:rsidP="4D6F87C3" w:rsidRDefault="006D31E2" w14:paraId="15D3D7F5" w14:textId="7D7D6E33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:rsidRPr="00775349" w:rsidR="006D31E2" w:rsidP="00E6622B" w:rsidRDefault="006D31E2" w14:paraId="31CCB9BE" w14:textId="17EF53E5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3180E55E">
              <w:rPr>
                <w:rFonts w:ascii="Century Gothic" w:hAnsi="Century Gothic"/>
                <w:sz w:val="22"/>
                <w:szCs w:val="22"/>
              </w:rPr>
              <w:t>C</w:t>
            </w:r>
            <w:r w:rsidRPr="4D6F87C3" w:rsidR="006D31E2">
              <w:rPr>
                <w:rFonts w:ascii="Century Gothic" w:hAnsi="Century Gothic"/>
                <w:sz w:val="22"/>
                <w:szCs w:val="22"/>
              </w:rPr>
              <w:t xml:space="preserve">ognitive overload due to expanded </w:t>
            </w:r>
            <w:r w:rsidRPr="4D6F87C3" w:rsidR="006D31E2">
              <w:rPr>
                <w:rFonts w:ascii="Century Gothic" w:hAnsi="Century Gothic"/>
                <w:sz w:val="22"/>
                <w:szCs w:val="22"/>
              </w:rPr>
              <w:t>t</w:t>
            </w:r>
            <w:r w:rsidRPr="4D6F87C3" w:rsidR="006D31E2">
              <w:rPr>
                <w:rFonts w:ascii="Century Gothic" w:hAnsi="Century Gothic"/>
                <w:sz w:val="22"/>
                <w:szCs w:val="22"/>
              </w:rPr>
              <w:t>ime frames</w:t>
            </w:r>
          </w:p>
        </w:tc>
        <w:tc>
          <w:tcPr>
            <w:tcW w:w="4059" w:type="dxa"/>
            <w:tcMar/>
          </w:tcPr>
          <w:p w:rsidR="006D31E2" w:rsidP="00E6622B" w:rsidRDefault="006D31E2" w14:paraId="15FE77AE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/>
                <w:sz w:val="22"/>
                <w:szCs w:val="22"/>
              </w:rPr>
              <w:t>Concrete timelines</w:t>
            </w:r>
          </w:p>
          <w:p w:rsidR="4D6F87C3" w:rsidP="4D6F87C3" w:rsidRDefault="4D6F87C3" w14:paraId="7A7A399E" w14:textId="0CA7CE99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:rsidR="006D31E2" w:rsidP="00E6622B" w:rsidRDefault="006D31E2" w14:paraId="5E4216E4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/>
                <w:sz w:val="22"/>
                <w:szCs w:val="22"/>
              </w:rPr>
              <w:t>Visual cues</w:t>
            </w:r>
          </w:p>
          <w:p w:rsidR="4D6F87C3" w:rsidP="4D6F87C3" w:rsidRDefault="4D6F87C3" w14:paraId="50F4E67A" w14:textId="138ECA08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:rsidR="006D31E2" w:rsidP="00E6622B" w:rsidRDefault="006D31E2" w14:paraId="28750A03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/>
                <w:sz w:val="22"/>
                <w:szCs w:val="22"/>
              </w:rPr>
              <w:t>Repeated reference</w:t>
            </w:r>
          </w:p>
          <w:p w:rsidR="4D6F87C3" w:rsidP="4D6F87C3" w:rsidRDefault="4D6F87C3" w14:paraId="482CCCD1" w14:textId="6F9D20F3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:rsidRPr="00775349" w:rsidR="006D31E2" w:rsidP="00E6622B" w:rsidRDefault="006D31E2" w14:paraId="2D0DDF1F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Framing ‘where are we in time?’</w:t>
            </w:r>
          </w:p>
        </w:tc>
      </w:tr>
      <w:tr w:rsidRPr="00775349" w:rsidR="006D31E2" w:rsidTr="4D6F87C3" w14:paraId="36E69A5B" w14:textId="77777777">
        <w:trPr>
          <w:trHeight w:val="337"/>
        </w:trPr>
        <w:tc>
          <w:tcPr>
            <w:tcW w:w="556" w:type="dxa"/>
            <w:vMerge w:val="restart"/>
            <w:tcMar/>
            <w:textDirection w:val="btLr"/>
          </w:tcPr>
          <w:p w:rsidRPr="00775349" w:rsidR="006D31E2" w:rsidP="4D6F87C3" w:rsidRDefault="006D31E2" w14:paraId="1088D6FD" w14:textId="3F7E3FEB">
            <w:pPr>
              <w:pStyle w:val="NoSpacing"/>
              <w:bidi w:val="1"/>
              <w:ind w:left="113" w:right="113"/>
              <w:jc w:val="center"/>
              <w:rPr>
                <w:rFonts w:ascii="Century Gothic" w:hAnsi="Century Gothic"/>
                <w:b w:val="1"/>
                <w:bCs w:val="1"/>
                <w:sz w:val="22"/>
                <w:szCs w:val="22"/>
              </w:rPr>
            </w:pPr>
            <w:r w:rsidRPr="4D6F87C3" w:rsidR="2E5A6596">
              <w:rPr>
                <w:rFonts w:ascii="Century Gothic" w:hAnsi="Century Gothic"/>
                <w:b w:val="1"/>
                <w:bCs w:val="1"/>
                <w:sz w:val="22"/>
                <w:szCs w:val="22"/>
              </w:rPr>
              <w:t>Disciplinar</w:t>
            </w:r>
            <w:r w:rsidRPr="4D6F87C3" w:rsidR="2E5A6596">
              <w:rPr>
                <w:rFonts w:ascii="Century Gothic" w:hAnsi="Century Gothic"/>
                <w:b w:val="1"/>
                <w:bCs w:val="1"/>
                <w:sz w:val="22"/>
                <w:szCs w:val="22"/>
              </w:rPr>
              <w:t xml:space="preserve">y </w:t>
            </w:r>
          </w:p>
          <w:p w:rsidRPr="00775349" w:rsidR="006D31E2" w:rsidP="0887382D" w:rsidRDefault="006D31E2" w14:paraId="04B394D1" w14:textId="5B717AE6">
            <w:pPr>
              <w:pStyle w:val="NoSpacing"/>
              <w:bidi w:val="1"/>
              <w:ind w:left="113" w:right="113"/>
              <w:jc w:val="center"/>
              <w:rPr>
                <w:rFonts w:ascii="Century Gothic" w:hAnsi="Century Gothic"/>
                <w:b w:val="1"/>
                <w:bCs w:val="1"/>
                <w:sz w:val="22"/>
                <w:szCs w:val="22"/>
              </w:rPr>
            </w:pPr>
            <w:r w:rsidRPr="4D6F87C3" w:rsidR="2E5A6596">
              <w:rPr>
                <w:rFonts w:ascii="Century Gothic" w:hAnsi="Century Gothic"/>
                <w:b w:val="1"/>
                <w:bCs w:val="1"/>
                <w:sz w:val="22"/>
                <w:szCs w:val="22"/>
              </w:rPr>
              <w:t>C</w:t>
            </w:r>
            <w:r w:rsidRPr="4D6F87C3" w:rsidR="2E5A6596">
              <w:rPr>
                <w:rFonts w:ascii="Century Gothic" w:hAnsi="Century Gothic"/>
                <w:b w:val="1"/>
                <w:bCs w:val="1"/>
                <w:sz w:val="22"/>
                <w:szCs w:val="22"/>
              </w:rPr>
              <w:t>oncepts</w:t>
            </w:r>
          </w:p>
        </w:tc>
        <w:tc>
          <w:tcPr>
            <w:tcW w:w="1875" w:type="dxa"/>
            <w:tcMar/>
          </w:tcPr>
          <w:p w:rsidRPr="00775349" w:rsidR="006D31E2" w:rsidP="00E6622B" w:rsidRDefault="006D31E2" w14:paraId="7860BB76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>Cause and Consequence</w:t>
            </w:r>
          </w:p>
        </w:tc>
        <w:tc>
          <w:tcPr>
            <w:tcW w:w="2526" w:type="dxa"/>
            <w:tcMar/>
          </w:tcPr>
          <w:p w:rsidRPr="00775349" w:rsidR="006D31E2" w:rsidP="00E6622B" w:rsidRDefault="006D31E2" w14:paraId="32049E25" w14:textId="0184E3DD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59DC2334">
              <w:rPr>
                <w:rFonts w:ascii="Century Gothic" w:hAnsi="Century Gothic"/>
                <w:sz w:val="22"/>
                <w:szCs w:val="22"/>
              </w:rPr>
              <w:t>S</w:t>
            </w:r>
            <w:r w:rsidRPr="4D6F87C3" w:rsidR="006D31E2">
              <w:rPr>
                <w:rFonts w:ascii="Century Gothic" w:hAnsi="Century Gothic"/>
                <w:sz w:val="22"/>
                <w:szCs w:val="22"/>
              </w:rPr>
              <w:t>eeing multiple causes</w:t>
            </w:r>
          </w:p>
        </w:tc>
        <w:tc>
          <w:tcPr>
            <w:tcW w:w="4059" w:type="dxa"/>
            <w:tcMar/>
          </w:tcPr>
          <w:p w:rsidRPr="00775349" w:rsidR="006D31E2" w:rsidP="00E6622B" w:rsidRDefault="006D31E2" w14:paraId="7633CA14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/>
                <w:sz w:val="22"/>
                <w:szCs w:val="22"/>
              </w:rPr>
              <w:t>Use sentence stems – this happened because…as a result…</w:t>
            </w:r>
          </w:p>
          <w:p w:rsidR="4D6F87C3" w:rsidP="4D6F87C3" w:rsidRDefault="4D6F87C3" w14:paraId="1826F902" w14:textId="2C91EFF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:rsidRPr="00775349" w:rsidR="006D31E2" w:rsidP="4D6F87C3" w:rsidRDefault="006D31E2" w14:paraId="55AC7D86" w14:textId="7CAEE831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/>
                <w:sz w:val="22"/>
                <w:szCs w:val="22"/>
              </w:rPr>
              <w:t>Now and next</w:t>
            </w:r>
          </w:p>
          <w:p w:rsidRPr="00775349" w:rsidR="006D31E2" w:rsidP="00E6622B" w:rsidRDefault="006D31E2" w14:paraId="3BDC5CE6" w14:textId="6DB2BB8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>
              <w:br/>
            </w:r>
            <w:r w:rsidRPr="4D6F87C3" w:rsidR="006D31E2">
              <w:rPr>
                <w:rFonts w:ascii="Century Gothic" w:hAnsi="Century Gothic"/>
                <w:sz w:val="22"/>
                <w:szCs w:val="22"/>
              </w:rPr>
              <w:t xml:space="preserve">Causal </w:t>
            </w:r>
            <w:r w:rsidRPr="4D6F87C3" w:rsidR="17DFD6E4">
              <w:rPr>
                <w:rFonts w:ascii="Century Gothic" w:hAnsi="Century Gothic"/>
                <w:sz w:val="22"/>
                <w:szCs w:val="22"/>
              </w:rPr>
              <w:t>c</w:t>
            </w:r>
            <w:r w:rsidRPr="4D6F87C3" w:rsidR="006D31E2">
              <w:rPr>
                <w:rFonts w:ascii="Century Gothic" w:hAnsi="Century Gothic"/>
                <w:sz w:val="22"/>
                <w:szCs w:val="22"/>
              </w:rPr>
              <w:t>hains – arrows and flowcharts</w:t>
            </w:r>
          </w:p>
          <w:p w:rsidR="4D6F87C3" w:rsidP="4D6F87C3" w:rsidRDefault="4D6F87C3" w14:paraId="73E393AB" w14:textId="7BE9E4E9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:rsidRPr="00775349" w:rsidR="006D31E2" w:rsidP="00E6622B" w:rsidRDefault="006D31E2" w14:paraId="0FE4B24F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/>
                <w:sz w:val="22"/>
                <w:szCs w:val="22"/>
              </w:rPr>
              <w:t>Physical sorting tasks</w:t>
            </w:r>
          </w:p>
          <w:p w:rsidR="4D6F87C3" w:rsidP="4D6F87C3" w:rsidRDefault="4D6F87C3" w14:paraId="5C284920" w14:textId="795E9635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:rsidRPr="00775349" w:rsidR="006D31E2" w:rsidP="00E6622B" w:rsidRDefault="006D31E2" w14:paraId="53993081" w14:textId="3DC2E1CD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6F8A4C38">
              <w:rPr>
                <w:rFonts w:ascii="Century Gothic" w:hAnsi="Century Gothic"/>
                <w:sz w:val="22"/>
                <w:szCs w:val="22"/>
              </w:rPr>
              <w:t>F</w:t>
            </w:r>
            <w:r w:rsidRPr="4D6F87C3" w:rsidR="006D31E2">
              <w:rPr>
                <w:rFonts w:ascii="Century Gothic" w:hAnsi="Century Gothic"/>
                <w:sz w:val="22"/>
                <w:szCs w:val="22"/>
              </w:rPr>
              <w:t>ocus on one key cause before adding complexity</w:t>
            </w:r>
          </w:p>
        </w:tc>
      </w:tr>
      <w:tr w:rsidRPr="00775349" w:rsidR="006D31E2" w:rsidTr="4D6F87C3" w14:paraId="7E84635A" w14:textId="77777777">
        <w:trPr>
          <w:trHeight w:val="349"/>
        </w:trPr>
        <w:tc>
          <w:tcPr>
            <w:tcW w:w="556" w:type="dxa"/>
            <w:vMerge/>
            <w:tcMar/>
          </w:tcPr>
          <w:p w:rsidRPr="00775349" w:rsidR="006D31E2" w:rsidP="00E6622B" w:rsidRDefault="006D31E2" w14:paraId="47BC7890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75" w:type="dxa"/>
            <w:tcMar/>
          </w:tcPr>
          <w:p w:rsidRPr="00775349" w:rsidR="006D31E2" w:rsidP="00E6622B" w:rsidRDefault="006D31E2" w14:paraId="246A0E8C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 xml:space="preserve">Change and Continuity </w:t>
            </w:r>
          </w:p>
        </w:tc>
        <w:tc>
          <w:tcPr>
            <w:tcW w:w="2526" w:type="dxa"/>
            <w:tcMar/>
          </w:tcPr>
          <w:p w:rsidRPr="00775349" w:rsidR="006D31E2" w:rsidP="00E6622B" w:rsidRDefault="006D31E2" w14:paraId="13BCC95C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>Managing comparisons across 2 time periods</w:t>
            </w:r>
          </w:p>
        </w:tc>
        <w:tc>
          <w:tcPr>
            <w:tcW w:w="4059" w:type="dxa"/>
            <w:tcMar/>
          </w:tcPr>
          <w:p w:rsidRPr="00775349" w:rsidR="006D31E2" w:rsidP="00E6622B" w:rsidRDefault="006D31E2" w14:paraId="4C858040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/>
                <w:sz w:val="22"/>
                <w:szCs w:val="22"/>
              </w:rPr>
              <w:t>Side by side visuals (then, now)</w:t>
            </w:r>
          </w:p>
          <w:p w:rsidR="4D6F87C3" w:rsidP="4D6F87C3" w:rsidRDefault="4D6F87C3" w14:paraId="3B797EFD" w14:textId="6680C4C8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:rsidRPr="00775349" w:rsidR="006D31E2" w:rsidP="00E6622B" w:rsidRDefault="006D31E2" w14:paraId="3895E913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/>
                <w:sz w:val="22"/>
                <w:szCs w:val="22"/>
              </w:rPr>
              <w:t>Consistent symbols</w:t>
            </w:r>
          </w:p>
          <w:p w:rsidR="4D6F87C3" w:rsidP="4D6F87C3" w:rsidRDefault="4D6F87C3" w14:paraId="2DF6218E" w14:textId="303745B2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:rsidRPr="00775349" w:rsidR="006D31E2" w:rsidP="00E6622B" w:rsidRDefault="006D31E2" w14:paraId="6A1B3EDD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>Sentence stems – in the past</w:t>
            </w:r>
            <w:proofErr w:type="gramStart"/>
            <w:r w:rsidRPr="00775349">
              <w:rPr>
                <w:rFonts w:ascii="Century Gothic" w:hAnsi="Century Gothic"/>
                <w:sz w:val="22"/>
                <w:szCs w:val="22"/>
              </w:rPr>
              <w:t>….but</w:t>
            </w:r>
            <w:proofErr w:type="gramEnd"/>
            <w:r w:rsidRPr="00775349">
              <w:rPr>
                <w:rFonts w:ascii="Century Gothic" w:hAnsi="Century Gothic"/>
                <w:sz w:val="22"/>
                <w:szCs w:val="22"/>
              </w:rPr>
              <w:t xml:space="preserve"> now…</w:t>
            </w:r>
          </w:p>
          <w:p w:rsidRPr="00775349" w:rsidR="006D31E2" w:rsidP="00E6622B" w:rsidRDefault="006D31E2" w14:paraId="324790A2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Pr="00775349" w:rsidR="006D31E2" w:rsidTr="4D6F87C3" w14:paraId="1A2DCEB1" w14:textId="77777777">
        <w:trPr>
          <w:trHeight w:val="349"/>
        </w:trPr>
        <w:tc>
          <w:tcPr>
            <w:tcW w:w="556" w:type="dxa"/>
            <w:vMerge/>
            <w:tcMar/>
          </w:tcPr>
          <w:p w:rsidRPr="00775349" w:rsidR="006D31E2" w:rsidP="00E6622B" w:rsidRDefault="006D31E2" w14:paraId="37E45EFE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75" w:type="dxa"/>
            <w:tcMar/>
          </w:tcPr>
          <w:p w:rsidRPr="00775349" w:rsidR="006D31E2" w:rsidP="4D6F87C3" w:rsidRDefault="006D31E2" w14:paraId="4F1D144F" w14:textId="77777777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Similarity &amp; Difference </w:t>
            </w:r>
          </w:p>
        </w:tc>
        <w:tc>
          <w:tcPr>
            <w:tcW w:w="2526" w:type="dxa"/>
            <w:tcMar/>
          </w:tcPr>
          <w:p w:rsidRPr="00775349" w:rsidR="006D31E2" w:rsidP="4D6F87C3" w:rsidRDefault="006D31E2" w14:paraId="23E3CEE2" w14:textId="453AE78A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Overgeneralisation</w:t>
            </w:r>
          </w:p>
          <w:p w:rsidRPr="00775349" w:rsidR="006D31E2" w:rsidP="4D6F87C3" w:rsidRDefault="006D31E2" w14:paraId="008CF16A" w14:textId="21563FBD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 </w:t>
            </w:r>
          </w:p>
          <w:p w:rsidRPr="00775349" w:rsidR="006D31E2" w:rsidP="4D6F87C3" w:rsidRDefault="006D31E2" w14:paraId="29A0F2F7" w14:textId="77531737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73B739D6">
              <w:rPr>
                <w:rFonts w:ascii="Century Gothic" w:hAnsi="Century Gothic" w:eastAsia="Century Gothic" w:cs="Century Gothic"/>
                <w:sz w:val="22"/>
                <w:szCs w:val="22"/>
              </w:rPr>
              <w:t>D</w:t>
            </w: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ifficulty holding 2 ideas at once</w:t>
            </w:r>
          </w:p>
        </w:tc>
        <w:tc>
          <w:tcPr>
            <w:tcW w:w="4059" w:type="dxa"/>
            <w:tcMar/>
          </w:tcPr>
          <w:p w:rsidRPr="00775349" w:rsidR="006D31E2" w:rsidP="4D6F87C3" w:rsidRDefault="006D31E2" w14:paraId="1E95C686" w14:textId="77777777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Structured comparison frames</w:t>
            </w:r>
          </w:p>
          <w:p w:rsidR="4D6F87C3" w:rsidP="4D6F87C3" w:rsidRDefault="4D6F87C3" w14:paraId="07D912D4" w14:textId="7A6DF0A0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</w:p>
          <w:p w:rsidRPr="00775349" w:rsidR="006D31E2" w:rsidP="4D6F87C3" w:rsidRDefault="006D31E2" w14:paraId="72EDBF85" w14:textId="0B7D75CC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Tables or </w:t>
            </w:r>
            <w:r w:rsidRPr="4D6F87C3" w:rsidR="31FE90FE">
              <w:rPr>
                <w:rFonts w:ascii="Century Gothic" w:hAnsi="Century Gothic" w:eastAsia="Century Gothic" w:cs="Century Gothic"/>
                <w:sz w:val="22"/>
                <w:szCs w:val="22"/>
              </w:rPr>
              <w:t>Venn</w:t>
            </w: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 diagrams</w:t>
            </w:r>
          </w:p>
          <w:p w:rsidR="4D6F87C3" w:rsidP="4D6F87C3" w:rsidRDefault="4D6F87C3" w14:paraId="4784EDAC" w14:textId="549F400C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</w:p>
          <w:p w:rsidRPr="00775349" w:rsidR="006D31E2" w:rsidP="4D6F87C3" w:rsidRDefault="006D31E2" w14:paraId="25D93E0A" w14:textId="77777777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Concrete criteria to compare, </w:t>
            </w: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ie</w:t>
            </w: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 home, jobs, food</w:t>
            </w:r>
          </w:p>
        </w:tc>
      </w:tr>
      <w:tr w:rsidRPr="00775349" w:rsidR="006D31E2" w:rsidTr="4D6F87C3" w14:paraId="17728A8F" w14:textId="77777777">
        <w:trPr>
          <w:trHeight w:val="360"/>
        </w:trPr>
        <w:tc>
          <w:tcPr>
            <w:tcW w:w="556" w:type="dxa"/>
            <w:vMerge/>
            <w:tcMar/>
          </w:tcPr>
          <w:p w:rsidRPr="00775349" w:rsidR="006D31E2" w:rsidP="00E6622B" w:rsidRDefault="006D31E2" w14:paraId="6A5F1398" w14:textId="77777777">
            <w:pPr>
              <w:pStyle w:val="NoSpacing"/>
              <w:rPr>
                <w:rFonts w:ascii="Century Gothic" w:hAnsi="Century Gothic"/>
              </w:rPr>
            </w:pPr>
          </w:p>
        </w:tc>
        <w:tc>
          <w:tcPr>
            <w:tcW w:w="1875" w:type="dxa"/>
            <w:tcMar/>
          </w:tcPr>
          <w:p w:rsidRPr="00775349" w:rsidR="006D31E2" w:rsidP="4D6F87C3" w:rsidRDefault="006D31E2" w14:paraId="5C7FB05E" w14:textId="77777777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Evidence </w:t>
            </w:r>
          </w:p>
        </w:tc>
        <w:tc>
          <w:tcPr>
            <w:tcW w:w="2526" w:type="dxa"/>
            <w:tcMar/>
          </w:tcPr>
          <w:p w:rsidRPr="00775349" w:rsidR="006D31E2" w:rsidP="4D6F87C3" w:rsidRDefault="006D31E2" w14:paraId="6891AABE" w14:textId="639DDDC1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Misinterpreting sources</w:t>
            </w:r>
            <w:r w:rsidRPr="4D6F87C3" w:rsidR="1876EDBA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 </w:t>
            </w:r>
          </w:p>
          <w:p w:rsidRPr="00775349" w:rsidR="006D31E2" w:rsidP="4D6F87C3" w:rsidRDefault="006D31E2" w14:paraId="7C9B9A57" w14:textId="79FCABCA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</w:p>
          <w:p w:rsidRPr="00775349" w:rsidR="006D31E2" w:rsidP="4D6F87C3" w:rsidRDefault="006D31E2" w14:paraId="299DF38C" w14:textId="3FCEC493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1876EDBA">
              <w:rPr>
                <w:rFonts w:ascii="Century Gothic" w:hAnsi="Century Gothic" w:eastAsia="Century Gothic" w:cs="Century Gothic"/>
                <w:sz w:val="22"/>
                <w:szCs w:val="22"/>
              </w:rPr>
              <w:t>L</w:t>
            </w: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anguage in heavily written sources</w:t>
            </w:r>
          </w:p>
        </w:tc>
        <w:tc>
          <w:tcPr>
            <w:tcW w:w="4059" w:type="dxa"/>
            <w:tcMar/>
          </w:tcPr>
          <w:p w:rsidRPr="00775349" w:rsidR="006D31E2" w:rsidP="4D6F87C3" w:rsidRDefault="006D31E2" w14:paraId="2B94FCD4" w14:textId="6966D006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Limit the number of sources but deepen the exploration of each one</w:t>
            </w:r>
          </w:p>
          <w:p w:rsidR="4D6F87C3" w:rsidP="4D6F87C3" w:rsidRDefault="4D6F87C3" w14:paraId="2066D71D" w14:textId="0C56ECD9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</w:p>
          <w:p w:rsidRPr="00775349" w:rsidR="006D31E2" w:rsidP="4D6F87C3" w:rsidRDefault="006D31E2" w14:paraId="3F570D40" w14:textId="358C75C2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Concrete </w:t>
            </w:r>
            <w:r w:rsidRPr="4D6F87C3" w:rsidR="10E3FDA9">
              <w:rPr>
                <w:rFonts w:ascii="Century Gothic" w:hAnsi="Century Gothic" w:eastAsia="Century Gothic" w:cs="Century Gothic"/>
                <w:sz w:val="22"/>
                <w:szCs w:val="22"/>
              </w:rPr>
              <w:t>o</w:t>
            </w: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bjects/</w:t>
            </w:r>
            <w:r w:rsidRPr="4D6F87C3" w:rsidR="1976DE36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 </w:t>
            </w: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Images/Replicas</w:t>
            </w:r>
          </w:p>
          <w:p w:rsidRPr="00775349" w:rsidR="006D31E2" w:rsidP="4D6F87C3" w:rsidRDefault="006D31E2" w14:paraId="0DB428FC" w14:textId="425DC30D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>
              <w:br/>
            </w:r>
            <w:r w:rsidRPr="4D6F87C3" w:rsidR="278A1621">
              <w:rPr>
                <w:rFonts w:ascii="Century Gothic" w:hAnsi="Century Gothic" w:eastAsia="Century Gothic" w:cs="Century Gothic"/>
                <w:sz w:val="22"/>
                <w:szCs w:val="22"/>
              </w:rPr>
              <w:t>S</w:t>
            </w: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ource question prompts</w:t>
            </w:r>
          </w:p>
          <w:p w:rsidR="4D6F87C3" w:rsidP="4D6F87C3" w:rsidRDefault="4D6F87C3" w14:paraId="48F415D1" w14:textId="23145D1C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</w:p>
          <w:p w:rsidRPr="00775349" w:rsidR="006D31E2" w:rsidP="4D6F87C3" w:rsidRDefault="006D31E2" w14:paraId="53950876" w14:textId="77777777">
            <w:pPr>
              <w:pStyle w:val="NoSpacing"/>
              <w:rPr>
                <w:rFonts w:ascii="Century Gothic" w:hAnsi="Century Gothic" w:eastAsia="Century Gothic" w:cs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 w:eastAsia="Century Gothic" w:cs="Century Gothic"/>
                <w:sz w:val="22"/>
                <w:szCs w:val="22"/>
              </w:rPr>
              <w:t>Clear modelling</w:t>
            </w:r>
            <w:r>
              <w:br/>
            </w:r>
          </w:p>
        </w:tc>
      </w:tr>
      <w:tr w:rsidRPr="00775349" w:rsidR="006D31E2" w:rsidTr="4D6F87C3" w14:paraId="1A07A1EE" w14:textId="77777777">
        <w:trPr>
          <w:trHeight w:val="349"/>
        </w:trPr>
        <w:tc>
          <w:tcPr>
            <w:tcW w:w="556" w:type="dxa"/>
            <w:vMerge/>
            <w:tcMar/>
          </w:tcPr>
          <w:p w:rsidR="006D31E2" w:rsidP="00E6622B" w:rsidRDefault="006D31E2" w14:paraId="203A54D0" w14:textId="77777777">
            <w:pPr>
              <w:pStyle w:val="NoSpacing"/>
              <w:rPr>
                <w:color w:val="FF0000"/>
              </w:rPr>
            </w:pPr>
          </w:p>
        </w:tc>
        <w:tc>
          <w:tcPr>
            <w:tcW w:w="1875" w:type="dxa"/>
            <w:tcMar/>
          </w:tcPr>
          <w:p w:rsidRPr="00775349" w:rsidR="006D31E2" w:rsidP="00E6622B" w:rsidRDefault="006D31E2" w14:paraId="78D46043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 xml:space="preserve">Interpretation </w:t>
            </w:r>
          </w:p>
        </w:tc>
        <w:tc>
          <w:tcPr>
            <w:tcW w:w="2526" w:type="dxa"/>
            <w:tcMar/>
          </w:tcPr>
          <w:p w:rsidRPr="00775349" w:rsidR="006D31E2" w:rsidP="00E6622B" w:rsidRDefault="006D31E2" w14:paraId="067DED18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>Difficulty understanding that accounts can differ</w:t>
            </w:r>
          </w:p>
        </w:tc>
        <w:tc>
          <w:tcPr>
            <w:tcW w:w="4059" w:type="dxa"/>
            <w:tcMar/>
          </w:tcPr>
          <w:p w:rsidRPr="00775349" w:rsidR="006D31E2" w:rsidP="00E6622B" w:rsidRDefault="006D31E2" w14:paraId="27FD63D9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>Guided questions rather than open ended</w:t>
            </w:r>
          </w:p>
          <w:p w:rsidRPr="00775349" w:rsidR="006D31E2" w:rsidP="00E6622B" w:rsidRDefault="006D31E2" w14:paraId="3EEC432A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>Visuals</w:t>
            </w:r>
          </w:p>
          <w:p w:rsidRPr="00775349" w:rsidR="006D31E2" w:rsidP="00E6622B" w:rsidRDefault="006D31E2" w14:paraId="08D9791A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775349">
              <w:rPr>
                <w:rFonts w:ascii="Century Gothic" w:hAnsi="Century Gothic"/>
                <w:sz w:val="22"/>
                <w:szCs w:val="22"/>
              </w:rPr>
              <w:t>Story telling</w:t>
            </w:r>
            <w:proofErr w:type="spellEnd"/>
            <w:r w:rsidRPr="00775349">
              <w:rPr>
                <w:rFonts w:ascii="Century Gothic" w:hAnsi="Century Gothic"/>
                <w:sz w:val="22"/>
                <w:szCs w:val="22"/>
              </w:rPr>
              <w:t xml:space="preserve"> and drama to explore viewpoints</w:t>
            </w:r>
          </w:p>
        </w:tc>
      </w:tr>
      <w:tr w:rsidRPr="00775349" w:rsidR="006D31E2" w:rsidTr="4D6F87C3" w14:paraId="67A37082" w14:textId="77777777">
        <w:trPr>
          <w:trHeight w:val="349"/>
        </w:trPr>
        <w:tc>
          <w:tcPr>
            <w:tcW w:w="556" w:type="dxa"/>
            <w:vMerge/>
            <w:tcMar/>
          </w:tcPr>
          <w:p w:rsidR="006D31E2" w:rsidP="00E6622B" w:rsidRDefault="006D31E2" w14:paraId="31DBE5E1" w14:textId="77777777">
            <w:pPr>
              <w:pStyle w:val="NoSpacing"/>
              <w:rPr>
                <w:color w:val="FF0000"/>
              </w:rPr>
            </w:pPr>
          </w:p>
        </w:tc>
        <w:tc>
          <w:tcPr>
            <w:tcW w:w="1875" w:type="dxa"/>
            <w:tcMar/>
          </w:tcPr>
          <w:p w:rsidRPr="00775349" w:rsidR="006D31E2" w:rsidP="00E6622B" w:rsidRDefault="006D31E2" w14:paraId="5C0EA7FA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775349">
              <w:rPr>
                <w:rFonts w:ascii="Century Gothic" w:hAnsi="Century Gothic"/>
                <w:sz w:val="22"/>
                <w:szCs w:val="22"/>
              </w:rPr>
              <w:t>Significance</w:t>
            </w:r>
          </w:p>
        </w:tc>
        <w:tc>
          <w:tcPr>
            <w:tcW w:w="2526" w:type="dxa"/>
            <w:tcMar/>
          </w:tcPr>
          <w:p w:rsidRPr="00775349" w:rsidR="006D31E2" w:rsidP="00E6622B" w:rsidRDefault="006D31E2" w14:paraId="394F0759" w14:textId="77777777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59" w:type="dxa"/>
            <w:tcMar/>
          </w:tcPr>
          <w:p w:rsidRPr="00775349" w:rsidR="006D31E2" w:rsidP="4D6F87C3" w:rsidRDefault="006D31E2" w14:paraId="722195CE" w14:textId="37DD7459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4D6F87C3" w:rsidR="006D31E2">
              <w:rPr>
                <w:rFonts w:ascii="Century Gothic" w:hAnsi="Century Gothic"/>
                <w:sz w:val="22"/>
                <w:szCs w:val="22"/>
              </w:rPr>
              <w:t>Now /then boards</w:t>
            </w:r>
          </w:p>
          <w:p w:rsidRPr="00775349" w:rsidR="006D31E2" w:rsidP="00E6622B" w:rsidRDefault="006D31E2" w14:paraId="27D9BFE5" w14:textId="65A5DDE2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>
              <w:br/>
            </w:r>
            <w:r w:rsidRPr="4D6F87C3" w:rsidR="006D31E2">
              <w:rPr>
                <w:rFonts w:ascii="Century Gothic" w:hAnsi="Century Gothic"/>
                <w:sz w:val="22"/>
                <w:szCs w:val="22"/>
              </w:rPr>
              <w:t>Structured responses for reasoning</w:t>
            </w:r>
          </w:p>
        </w:tc>
      </w:tr>
    </w:tbl>
    <w:p w:rsidRPr="006D31E2" w:rsidR="006D31E2" w:rsidP="006D31E2" w:rsidRDefault="006D31E2" w14:paraId="52248348" w14:textId="77777777">
      <w:pPr>
        <w:pStyle w:val="NoSpacing"/>
        <w:rPr>
          <w:rFonts w:ascii="Century Gothic" w:hAnsi="Century Gothic"/>
        </w:rPr>
      </w:pPr>
    </w:p>
    <w:sectPr w:rsidRPr="006D31E2" w:rsidR="006D31E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E2"/>
    <w:rsid w:val="006D31E2"/>
    <w:rsid w:val="008514DC"/>
    <w:rsid w:val="00AD02B5"/>
    <w:rsid w:val="00C61197"/>
    <w:rsid w:val="00D109F8"/>
    <w:rsid w:val="0887382D"/>
    <w:rsid w:val="0A1FB294"/>
    <w:rsid w:val="0A427175"/>
    <w:rsid w:val="10E3FDA9"/>
    <w:rsid w:val="17DFD6E4"/>
    <w:rsid w:val="1876EDBA"/>
    <w:rsid w:val="1976DE36"/>
    <w:rsid w:val="278A1621"/>
    <w:rsid w:val="2E5A6596"/>
    <w:rsid w:val="2F6C8E21"/>
    <w:rsid w:val="31461C5F"/>
    <w:rsid w:val="3180E55E"/>
    <w:rsid w:val="31FE90FE"/>
    <w:rsid w:val="32C3ACAA"/>
    <w:rsid w:val="473810D3"/>
    <w:rsid w:val="4766E693"/>
    <w:rsid w:val="4D6F87C3"/>
    <w:rsid w:val="59DC2334"/>
    <w:rsid w:val="6F8A4C38"/>
    <w:rsid w:val="73B7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BACA"/>
  <w15:chartTrackingRefBased/>
  <w15:docId w15:val="{F1A12ABE-418C-46B2-8FB2-21FF5C539D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31E2"/>
  </w:style>
  <w:style w:type="paragraph" w:styleId="Heading1">
    <w:name w:val="heading 1"/>
    <w:basedOn w:val="Normal"/>
    <w:next w:val="Normal"/>
    <w:link w:val="Heading1Char"/>
    <w:uiPriority w:val="9"/>
    <w:qFormat/>
    <w:rsid w:val="006D31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1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D31E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D31E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D31E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D31E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D31E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D31E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D31E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D31E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D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1E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D31E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D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1E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D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1E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3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1E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D31E2"/>
    <w:pPr>
      <w:spacing w:after="0" w:line="240" w:lineRule="auto"/>
    </w:pPr>
  </w:style>
  <w:style w:type="table" w:styleId="TableGrid">
    <w:name w:val="Table Grid"/>
    <w:basedOn w:val="TableNormal"/>
    <w:uiPriority w:val="39"/>
    <w:rsid w:val="006D31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F77636362174D8658148D58F95A83" ma:contentTypeVersion="19" ma:contentTypeDescription="Create a new document." ma:contentTypeScope="" ma:versionID="1eb74152654f86e6e6f1382529e3c11f">
  <xsd:schema xmlns:xsd="http://www.w3.org/2001/XMLSchema" xmlns:xs="http://www.w3.org/2001/XMLSchema" xmlns:p="http://schemas.microsoft.com/office/2006/metadata/properties" xmlns:ns2="08b2ac69-8f2b-4cae-ba01-60784ecb588e" xmlns:ns3="5cbb70a0-51aa-4b9b-a53b-f039c9636d9a" targetNamespace="http://schemas.microsoft.com/office/2006/metadata/properties" ma:root="true" ma:fieldsID="af1cd8c703687f7d1e9eba7d3e52a092" ns2:_="" ns3:_="">
    <xsd:import namespace="08b2ac69-8f2b-4cae-ba01-60784ecb588e"/>
    <xsd:import namespace="5cbb70a0-51aa-4b9b-a53b-f039c9636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2ac69-8f2b-4cae-ba01-60784ecb5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9725bcc-4bff-48db-9f33-da411d5cb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b70a0-51aa-4b9b-a53b-f039c9636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2d332b-1075-4ad9-b9c8-c7de0284745e}" ma:internalName="TaxCatchAll" ma:showField="CatchAllData" ma:web="5cbb70a0-51aa-4b9b-a53b-f039c9636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bb70a0-51aa-4b9b-a53b-f039c9636d9a" xsi:nil="true"/>
    <lcf76f155ced4ddcb4097134ff3c332f xmlns="08b2ac69-8f2b-4cae-ba01-60784ecb58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0DD00A-E8E1-47C5-8842-0BA97AA16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2ac69-8f2b-4cae-ba01-60784ecb588e"/>
    <ds:schemaRef ds:uri="5cbb70a0-51aa-4b9b-a53b-f039c9636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389A07-9EB4-4376-BB2E-3B268995BE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EAC934-50CB-45DE-98B0-0DEAF4329A05}">
  <ds:schemaRefs>
    <ds:schemaRef ds:uri="http://schemas.microsoft.com/office/2006/metadata/properties"/>
    <ds:schemaRef ds:uri="http://schemas.microsoft.com/office/infopath/2007/PartnerControls"/>
    <ds:schemaRef ds:uri="5cbb70a0-51aa-4b9b-a53b-f039c9636d9a"/>
    <ds:schemaRef ds:uri="08b2ac69-8f2b-4cae-ba01-60784ecb588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Nova Education Trust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Thornhill Staff 8912247</dc:creator>
  <cp:keywords/>
  <dc:description/>
  <cp:lastModifiedBy>E Thornhill Staff 8912247</cp:lastModifiedBy>
  <cp:revision>4</cp:revision>
  <dcterms:created xsi:type="dcterms:W3CDTF">2026-04-28T09:47:00Z</dcterms:created>
  <dcterms:modified xsi:type="dcterms:W3CDTF">2026-04-28T12:17:50Z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0x0101004C6F77636362174D8658148D58F95A83</vt:lpwstr>
  </property>
  <property fmtid="{D5CDD505-2E9C-101B-9397-08002B2CF9AE}" pid="3" name="MediaServiceImageTags">
    <vt:lpwstr/>
  </property>
</Properties>
</file>