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AB63" w14:textId="63F1400E" w:rsidR="0046177D" w:rsidRPr="00B3268B" w:rsidRDefault="0046177D" w:rsidP="00103010">
      <w:pPr>
        <w:pStyle w:val="NoSpacing"/>
        <w:jc w:val="center"/>
        <w:rPr>
          <w:rFonts w:ascii="Century Gothic" w:hAnsi="Century Gothic"/>
          <w:b/>
        </w:rPr>
      </w:pPr>
      <w:r w:rsidRPr="00B3268B">
        <w:rPr>
          <w:rFonts w:ascii="Century Gothic" w:hAnsi="Century Gothic"/>
          <w:b/>
        </w:rPr>
        <w:t>Solo Taxonomy (J</w:t>
      </w:r>
      <w:r w:rsidR="007062B3">
        <w:rPr>
          <w:rFonts w:ascii="Century Gothic" w:hAnsi="Century Gothic"/>
          <w:b/>
        </w:rPr>
        <w:t xml:space="preserve">. </w:t>
      </w:r>
      <w:r w:rsidRPr="00B3268B">
        <w:rPr>
          <w:rFonts w:ascii="Century Gothic" w:hAnsi="Century Gothic"/>
          <w:b/>
        </w:rPr>
        <w:t>Biggs &amp; K</w:t>
      </w:r>
      <w:r w:rsidR="007062B3">
        <w:rPr>
          <w:rFonts w:ascii="Century Gothic" w:hAnsi="Century Gothic"/>
          <w:b/>
        </w:rPr>
        <w:t>.</w:t>
      </w:r>
      <w:r w:rsidRPr="00B3268B">
        <w:rPr>
          <w:rFonts w:ascii="Century Gothic" w:hAnsi="Century Gothic"/>
          <w:b/>
        </w:rPr>
        <w:t xml:space="preserve"> Collis, 1982)</w:t>
      </w:r>
      <w:r w:rsidR="00103010" w:rsidRPr="00B3268B">
        <w:rPr>
          <w:rFonts w:ascii="Century Gothic" w:hAnsi="Century Gothic"/>
          <w:b/>
        </w:rPr>
        <w:t xml:space="preserve"> - </w:t>
      </w:r>
      <w:r w:rsidRPr="00B3268B">
        <w:rPr>
          <w:rFonts w:ascii="Century Gothic" w:hAnsi="Century Gothic"/>
          <w:b/>
        </w:rPr>
        <w:t>A model to describe levels of increasing complexity in students’ understanding</w:t>
      </w:r>
    </w:p>
    <w:p w14:paraId="7FF5AB5C" w14:textId="77777777" w:rsidR="00103010" w:rsidRPr="006C3572" w:rsidRDefault="00103010" w:rsidP="006C3572">
      <w:pPr>
        <w:pStyle w:val="NoSpacing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84"/>
        <w:gridCol w:w="2020"/>
        <w:gridCol w:w="2552"/>
        <w:gridCol w:w="2862"/>
        <w:gridCol w:w="3577"/>
      </w:tblGrid>
      <w:tr w:rsidR="00207345" w:rsidRPr="006C3572" w14:paraId="315B78A9" w14:textId="77777777" w:rsidTr="00207345">
        <w:tc>
          <w:tcPr>
            <w:tcW w:w="1453" w:type="dxa"/>
          </w:tcPr>
          <w:p w14:paraId="0EBBE3AF" w14:textId="77777777" w:rsidR="00207345" w:rsidRPr="00B3268B" w:rsidRDefault="00207345" w:rsidP="00207345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84" w:type="dxa"/>
          </w:tcPr>
          <w:p w14:paraId="591A5C68" w14:textId="77777777" w:rsidR="00207345" w:rsidRPr="00B3268B" w:rsidRDefault="00207345" w:rsidP="00207345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Pre structural</w:t>
            </w:r>
          </w:p>
        </w:tc>
        <w:tc>
          <w:tcPr>
            <w:tcW w:w="2020" w:type="dxa"/>
          </w:tcPr>
          <w:p w14:paraId="6357E595" w14:textId="77777777" w:rsidR="00207345" w:rsidRPr="00B3268B" w:rsidRDefault="00207345" w:rsidP="00207345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Uni structural</w:t>
            </w:r>
          </w:p>
        </w:tc>
        <w:tc>
          <w:tcPr>
            <w:tcW w:w="2552" w:type="dxa"/>
          </w:tcPr>
          <w:p w14:paraId="3E0F833C" w14:textId="77777777" w:rsidR="00207345" w:rsidRPr="00B3268B" w:rsidRDefault="00207345" w:rsidP="00207345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Multi-structural</w:t>
            </w:r>
          </w:p>
        </w:tc>
        <w:tc>
          <w:tcPr>
            <w:tcW w:w="2862" w:type="dxa"/>
          </w:tcPr>
          <w:p w14:paraId="742A632B" w14:textId="77777777" w:rsidR="00207345" w:rsidRPr="00B3268B" w:rsidRDefault="00207345" w:rsidP="00207345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Relational</w:t>
            </w:r>
          </w:p>
        </w:tc>
        <w:tc>
          <w:tcPr>
            <w:tcW w:w="3577" w:type="dxa"/>
          </w:tcPr>
          <w:p w14:paraId="192B68AD" w14:textId="77777777" w:rsidR="00207345" w:rsidRPr="00B3268B" w:rsidRDefault="00207345" w:rsidP="00207345">
            <w:pPr>
              <w:pStyle w:val="NoSpacing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Extended abstract</w:t>
            </w:r>
          </w:p>
        </w:tc>
      </w:tr>
      <w:tr w:rsidR="00207345" w:rsidRPr="006C3572" w14:paraId="0F23BDA4" w14:textId="77777777" w:rsidTr="00207345">
        <w:tc>
          <w:tcPr>
            <w:tcW w:w="1453" w:type="dxa"/>
          </w:tcPr>
          <w:p w14:paraId="1D30ADA2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Explanation</w:t>
            </w:r>
          </w:p>
        </w:tc>
        <w:tc>
          <w:tcPr>
            <w:tcW w:w="1484" w:type="dxa"/>
          </w:tcPr>
          <w:p w14:paraId="6F81E934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No real understanding</w:t>
            </w:r>
          </w:p>
          <w:p w14:paraId="65DC696C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53C5460D" w14:textId="77777777" w:rsidR="00207345" w:rsidRPr="00B3268B" w:rsidRDefault="00207345" w:rsidP="00207345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Responses aren’t relevant</w:t>
            </w:r>
          </w:p>
          <w:p w14:paraId="521D3730" w14:textId="77777777" w:rsidR="00207345" w:rsidRPr="00B3268B" w:rsidRDefault="00207345" w:rsidP="00207345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45DB1DCE" w14:textId="77777777" w:rsidR="00207345" w:rsidRPr="00B3268B" w:rsidRDefault="00207345" w:rsidP="00207345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Incorrect information is provided</w:t>
            </w:r>
          </w:p>
        </w:tc>
        <w:tc>
          <w:tcPr>
            <w:tcW w:w="2020" w:type="dxa"/>
          </w:tcPr>
          <w:p w14:paraId="02133ADC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One relevant idea</w:t>
            </w:r>
          </w:p>
          <w:p w14:paraId="36C5C74A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5C7B32A8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Limited explanation</w:t>
            </w:r>
          </w:p>
          <w:p w14:paraId="7D534087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7DDF71A7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May be able to make obvious connections but the meaning and significance is unclear</w:t>
            </w:r>
          </w:p>
          <w:p w14:paraId="00180231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418C248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Lists facts</w:t>
            </w:r>
          </w:p>
          <w:p w14:paraId="34E20BA4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5EE55EA1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Several relevant ideas but they’re not linked</w:t>
            </w:r>
          </w:p>
        </w:tc>
        <w:tc>
          <w:tcPr>
            <w:tcW w:w="2862" w:type="dxa"/>
          </w:tcPr>
          <w:p w14:paraId="206C2E57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Ideas are connected into a coherent whole</w:t>
            </w:r>
          </w:p>
          <w:p w14:paraId="713A9000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6EB34C61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 xml:space="preserve">Relationships are explained </w:t>
            </w:r>
          </w:p>
          <w:p w14:paraId="6F861328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599D15B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Shows cause, comparison or reasoning</w:t>
            </w:r>
          </w:p>
        </w:tc>
        <w:tc>
          <w:tcPr>
            <w:tcW w:w="3577" w:type="dxa"/>
          </w:tcPr>
          <w:p w14:paraId="79015238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Ideas applied to new contexts</w:t>
            </w:r>
          </w:p>
          <w:p w14:paraId="42BC1718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</w:p>
          <w:p w14:paraId="44CECB29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Broader generalisations are made.</w:t>
            </w:r>
          </w:p>
          <w:p w14:paraId="4C54BCC2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</w:p>
          <w:p w14:paraId="69DA48A6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Evaluates or hypothesises</w:t>
            </w:r>
          </w:p>
          <w:p w14:paraId="7621F0E7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07345" w:rsidRPr="006C3572" w14:paraId="5CC40915" w14:textId="77777777" w:rsidTr="00207345">
        <w:tc>
          <w:tcPr>
            <w:tcW w:w="1453" w:type="dxa"/>
          </w:tcPr>
          <w:p w14:paraId="692EE975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Verbs</w:t>
            </w:r>
          </w:p>
        </w:tc>
        <w:tc>
          <w:tcPr>
            <w:tcW w:w="1484" w:type="dxa"/>
          </w:tcPr>
          <w:p w14:paraId="47BF2623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020" w:type="dxa"/>
          </w:tcPr>
          <w:p w14:paraId="55666210" w14:textId="4B994748" w:rsidR="00030A09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025005">
              <w:rPr>
                <w:rFonts w:ascii="Century Gothic" w:hAnsi="Century Gothic"/>
                <w:b/>
                <w:bCs/>
                <w:sz w:val="20"/>
                <w:szCs w:val="20"/>
              </w:rPr>
              <w:t>Define</w:t>
            </w:r>
            <w:r w:rsidR="009531C6">
              <w:rPr>
                <w:rFonts w:ascii="Century Gothic" w:hAnsi="Century Gothic"/>
                <w:sz w:val="20"/>
                <w:szCs w:val="20"/>
              </w:rPr>
              <w:t xml:space="preserve"> – to give a precise meaning</w:t>
            </w:r>
          </w:p>
          <w:p w14:paraId="770B5337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151AE8F6" w14:textId="721CDF18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025005">
              <w:rPr>
                <w:rFonts w:ascii="Century Gothic" w:hAnsi="Century Gothic"/>
                <w:b/>
                <w:bCs/>
                <w:sz w:val="20"/>
                <w:szCs w:val="20"/>
              </w:rPr>
              <w:t>I</w:t>
            </w:r>
            <w:r w:rsidR="00207345" w:rsidRPr="00025005">
              <w:rPr>
                <w:rFonts w:ascii="Century Gothic" w:hAnsi="Century Gothic"/>
                <w:b/>
                <w:bCs/>
                <w:sz w:val="20"/>
                <w:szCs w:val="20"/>
              </w:rPr>
              <w:t>dentify</w:t>
            </w:r>
            <w:r w:rsidR="00207345" w:rsidRPr="00B3268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531C6">
              <w:rPr>
                <w:rFonts w:ascii="Century Gothic" w:hAnsi="Century Gothic"/>
                <w:sz w:val="20"/>
                <w:szCs w:val="20"/>
              </w:rPr>
              <w:t>– to rec</w:t>
            </w:r>
            <w:r w:rsidR="005F50D9">
              <w:rPr>
                <w:rFonts w:ascii="Century Gothic" w:hAnsi="Century Gothic"/>
                <w:sz w:val="20"/>
                <w:szCs w:val="20"/>
              </w:rPr>
              <w:t>ognise</w:t>
            </w:r>
            <w:r w:rsidR="00207345" w:rsidRPr="00B3268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025005">
              <w:rPr>
                <w:rFonts w:ascii="Century Gothic" w:hAnsi="Century Gothic"/>
                <w:sz w:val="20"/>
                <w:szCs w:val="20"/>
              </w:rPr>
              <w:t>or state what something is</w:t>
            </w:r>
          </w:p>
          <w:p w14:paraId="5F472485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3C1688F9" w14:textId="0C3497F2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N</w:t>
            </w:r>
            <w:r w:rsidR="00207345"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ame</w:t>
            </w:r>
            <w:r w:rsidR="00B56E4C">
              <w:rPr>
                <w:rFonts w:ascii="Century Gothic" w:hAnsi="Century Gothic"/>
                <w:sz w:val="20"/>
                <w:szCs w:val="20"/>
              </w:rPr>
              <w:t xml:space="preserve"> – state the correct term or title of something</w:t>
            </w:r>
          </w:p>
          <w:p w14:paraId="34E5D375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397941A3" w14:textId="5D922AE1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F</w:t>
            </w:r>
            <w:r w:rsidR="00207345"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ind</w:t>
            </w:r>
            <w:r w:rsidR="00036592">
              <w:rPr>
                <w:rFonts w:ascii="Century Gothic" w:hAnsi="Century Gothic"/>
                <w:sz w:val="20"/>
                <w:szCs w:val="20"/>
              </w:rPr>
              <w:t xml:space="preserve"> – locate or determine an answer</w:t>
            </w:r>
          </w:p>
          <w:p w14:paraId="23635516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1DAE918E" w14:textId="32A1F650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L</w:t>
            </w:r>
            <w:r w:rsidR="00207345"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abel</w:t>
            </w:r>
            <w:r w:rsidR="00440A54">
              <w:rPr>
                <w:rFonts w:ascii="Century Gothic" w:hAnsi="Century Gothic"/>
                <w:sz w:val="20"/>
                <w:szCs w:val="20"/>
              </w:rPr>
              <w:t xml:space="preserve"> – add names or descriptions</w:t>
            </w:r>
            <w:r w:rsidR="00212CAB">
              <w:rPr>
                <w:rFonts w:ascii="Century Gothic" w:hAnsi="Century Gothic"/>
                <w:sz w:val="20"/>
                <w:szCs w:val="20"/>
              </w:rPr>
              <w:t xml:space="preserve"> to parts of a diagram or object</w:t>
            </w:r>
          </w:p>
          <w:p w14:paraId="6180EB91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B26F77E" w14:textId="4C7DC4C7" w:rsidR="00207345" w:rsidRPr="00B3268B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M</w:t>
            </w:r>
            <w:r w:rsidR="00207345" w:rsidRPr="00992513">
              <w:rPr>
                <w:rFonts w:ascii="Century Gothic" w:hAnsi="Century Gothic"/>
                <w:b/>
                <w:bCs/>
                <w:sz w:val="20"/>
                <w:szCs w:val="20"/>
              </w:rPr>
              <w:t>atch</w:t>
            </w:r>
            <w:r w:rsidR="00992513">
              <w:rPr>
                <w:rFonts w:ascii="Century Gothic" w:hAnsi="Century Gothic"/>
                <w:sz w:val="20"/>
                <w:szCs w:val="20"/>
              </w:rPr>
              <w:t xml:space="preserve"> – pair items that are related to each other</w:t>
            </w:r>
          </w:p>
        </w:tc>
        <w:tc>
          <w:tcPr>
            <w:tcW w:w="2552" w:type="dxa"/>
          </w:tcPr>
          <w:p w14:paraId="5E81A2EE" w14:textId="77777777" w:rsidR="004C0D78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Describe</w:t>
            </w:r>
            <w:r w:rsidR="004C0D78">
              <w:rPr>
                <w:rFonts w:ascii="Century Gothic" w:hAnsi="Century Gothic"/>
                <w:sz w:val="20"/>
                <w:szCs w:val="20"/>
              </w:rPr>
              <w:t xml:space="preserve"> – say what you can see</w:t>
            </w:r>
          </w:p>
          <w:p w14:paraId="7A9AA920" w14:textId="77777777" w:rsidR="004C0D78" w:rsidRDefault="004C0D78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7C3F58F2" w14:textId="6EF44E4A" w:rsidR="004C0D78" w:rsidRDefault="004C0D78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L</w:t>
            </w:r>
            <w:r w:rsidR="00207345"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ist</w:t>
            </w:r>
            <w:r w:rsidR="00E4259D">
              <w:rPr>
                <w:rFonts w:ascii="Century Gothic" w:hAnsi="Century Gothic"/>
                <w:sz w:val="20"/>
                <w:szCs w:val="20"/>
              </w:rPr>
              <w:t>-</w:t>
            </w:r>
            <w:r w:rsidR="00E4259D" w:rsidRPr="00AB6703">
              <w:rPr>
                <w:rFonts w:ascii="Century Gothic" w:hAnsi="Century Gothic"/>
                <w:sz w:val="20"/>
                <w:szCs w:val="20"/>
              </w:rPr>
              <w:t>provide a number of items or points</w:t>
            </w:r>
            <w:r w:rsidR="006C17A9" w:rsidRPr="00AB6703">
              <w:rPr>
                <w:rFonts w:ascii="Century Gothic" w:hAnsi="Century Gothic"/>
                <w:sz w:val="20"/>
                <w:szCs w:val="20"/>
              </w:rPr>
              <w:t xml:space="preserve"> in a concise form, without explanation</w:t>
            </w:r>
          </w:p>
          <w:p w14:paraId="44F425F5" w14:textId="77777777" w:rsidR="004C0D78" w:rsidRDefault="004C0D78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4076E2E5" w14:textId="795729F2" w:rsidR="00030A09" w:rsidRDefault="004C0D78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O</w:t>
            </w:r>
            <w:r w:rsidR="00207345"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utline</w:t>
            </w:r>
            <w:r w:rsidR="006C17A9">
              <w:rPr>
                <w:rFonts w:ascii="Century Gothic" w:hAnsi="Century Gothic"/>
                <w:sz w:val="20"/>
                <w:szCs w:val="20"/>
              </w:rPr>
              <w:t>-</w:t>
            </w:r>
            <w:r w:rsidR="006C17A9" w:rsidRPr="00AB6703">
              <w:rPr>
                <w:rFonts w:ascii="Century Gothic" w:hAnsi="Century Gothic"/>
                <w:sz w:val="20"/>
                <w:szCs w:val="20"/>
              </w:rPr>
              <w:t>give a brief summary of the main points</w:t>
            </w:r>
            <w:r w:rsidR="00816D73" w:rsidRPr="00AB6703">
              <w:rPr>
                <w:rFonts w:ascii="Century Gothic" w:hAnsi="Century Gothic"/>
                <w:sz w:val="20"/>
                <w:szCs w:val="20"/>
              </w:rPr>
              <w:t>/features</w:t>
            </w:r>
          </w:p>
          <w:p w14:paraId="78CA57D9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27504E71" w14:textId="374E7594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  <w:r w:rsidR="00207345"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omplete</w:t>
            </w:r>
            <w:r w:rsidR="00816D73">
              <w:rPr>
                <w:rFonts w:ascii="Century Gothic" w:hAnsi="Century Gothic"/>
                <w:sz w:val="20"/>
                <w:szCs w:val="20"/>
              </w:rPr>
              <w:t>-</w:t>
            </w:r>
            <w:r w:rsidR="00B3768C">
              <w:rPr>
                <w:rFonts w:ascii="Century Gothic" w:hAnsi="Century Gothic"/>
                <w:sz w:val="20"/>
                <w:szCs w:val="20"/>
              </w:rPr>
              <w:t>t</w:t>
            </w:r>
            <w:r w:rsidR="00B3768C" w:rsidRPr="00AB6703">
              <w:rPr>
                <w:rFonts w:ascii="Century Gothic" w:hAnsi="Century Gothic"/>
                <w:sz w:val="20"/>
                <w:szCs w:val="20"/>
              </w:rPr>
              <w:t>o finish something by adding the missing parts or information</w:t>
            </w:r>
          </w:p>
          <w:p w14:paraId="79C77F19" w14:textId="77777777" w:rsidR="00030A09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70F14A07" w14:textId="5D150F7D" w:rsidR="00207345" w:rsidRPr="00B3268B" w:rsidRDefault="00030A0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  <w:r w:rsidR="00207345" w:rsidRPr="00AB6703">
              <w:rPr>
                <w:rFonts w:ascii="Century Gothic" w:hAnsi="Century Gothic"/>
                <w:b/>
                <w:bCs/>
                <w:sz w:val="20"/>
                <w:szCs w:val="20"/>
              </w:rPr>
              <w:t>ombine</w:t>
            </w:r>
            <w:r w:rsidR="00AB6703" w:rsidRPr="00AB6703">
              <w:rPr>
                <w:rFonts w:ascii="Century Gothic" w:hAnsi="Century Gothic"/>
                <w:sz w:val="20"/>
                <w:szCs w:val="20"/>
              </w:rPr>
              <w:t xml:space="preserve"> – bring 2 or more things together</w:t>
            </w:r>
            <w:r w:rsidR="00AB6703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2862" w:type="dxa"/>
          </w:tcPr>
          <w:p w14:paraId="76ECBC7B" w14:textId="77777777" w:rsidR="005118C9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Explain</w:t>
            </w:r>
            <w:r w:rsidR="005118C9">
              <w:rPr>
                <w:rFonts w:ascii="Century Gothic" w:hAnsi="Century Gothic"/>
                <w:sz w:val="20"/>
                <w:szCs w:val="20"/>
              </w:rPr>
              <w:t xml:space="preserve"> – give reasons why</w:t>
            </w:r>
          </w:p>
          <w:p w14:paraId="6D33F826" w14:textId="77777777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462A9043" w14:textId="5D014C7D" w:rsidR="000E4C7C" w:rsidRDefault="005118C9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  <w:r w:rsidR="00207345"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nalyse</w:t>
            </w:r>
            <w:r w:rsidR="007B7F3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BB0D12">
              <w:rPr>
                <w:rFonts w:ascii="Century Gothic" w:hAnsi="Century Gothic"/>
                <w:sz w:val="20"/>
                <w:szCs w:val="20"/>
              </w:rPr>
              <w:t>–</w:t>
            </w:r>
            <w:r w:rsidR="007B7F3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BB0D12">
              <w:rPr>
                <w:rFonts w:ascii="Century Gothic" w:hAnsi="Century Gothic"/>
                <w:sz w:val="20"/>
                <w:szCs w:val="20"/>
              </w:rPr>
              <w:t>break information into parts</w:t>
            </w:r>
            <w:r w:rsidR="00330A28">
              <w:rPr>
                <w:rFonts w:ascii="Century Gothic" w:hAnsi="Century Gothic"/>
                <w:sz w:val="20"/>
                <w:szCs w:val="20"/>
              </w:rPr>
              <w:t xml:space="preserve"> and examine it</w:t>
            </w:r>
            <w:r w:rsidR="00803D1C">
              <w:rPr>
                <w:rFonts w:ascii="Century Gothic" w:hAnsi="Century Gothic"/>
                <w:sz w:val="20"/>
                <w:szCs w:val="20"/>
              </w:rPr>
              <w:t xml:space="preserve"> in detail</w:t>
            </w:r>
          </w:p>
          <w:p w14:paraId="4CA6F27E" w14:textId="77777777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153BDB7E" w14:textId="5B31A5B2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  <w:r w:rsidR="00207345"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ompare</w:t>
            </w:r>
            <w:r w:rsidR="00803D1C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E94B5C">
              <w:rPr>
                <w:rFonts w:ascii="Century Gothic" w:hAnsi="Century Gothic"/>
                <w:sz w:val="20"/>
                <w:szCs w:val="20"/>
              </w:rPr>
              <w:t>–</w:t>
            </w:r>
            <w:r w:rsidR="00803D1C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E94B5C">
              <w:rPr>
                <w:rFonts w:ascii="Century Gothic" w:hAnsi="Century Gothic"/>
                <w:sz w:val="20"/>
                <w:szCs w:val="20"/>
              </w:rPr>
              <w:t>identify similarities</w:t>
            </w:r>
            <w:r w:rsidR="007467C0">
              <w:rPr>
                <w:rFonts w:ascii="Century Gothic" w:hAnsi="Century Gothic"/>
                <w:sz w:val="20"/>
                <w:szCs w:val="20"/>
              </w:rPr>
              <w:t xml:space="preserve"> and/or differences</w:t>
            </w:r>
            <w:r w:rsidR="00412292">
              <w:rPr>
                <w:rFonts w:ascii="Century Gothic" w:hAnsi="Century Gothic"/>
                <w:sz w:val="20"/>
                <w:szCs w:val="20"/>
              </w:rPr>
              <w:t xml:space="preserve"> between 2 or more things</w:t>
            </w:r>
          </w:p>
          <w:p w14:paraId="67C5D822" w14:textId="77777777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A46E4D0" w14:textId="75C9852E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  <w:r w:rsidR="00207345"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pply</w:t>
            </w:r>
            <w:r w:rsidR="00E40D85">
              <w:rPr>
                <w:rFonts w:ascii="Century Gothic" w:hAnsi="Century Gothic"/>
                <w:sz w:val="20"/>
                <w:szCs w:val="20"/>
              </w:rPr>
              <w:t xml:space="preserve"> – use knowledge or skills in a new situation</w:t>
            </w:r>
            <w:r w:rsidR="00896FF1">
              <w:rPr>
                <w:rFonts w:ascii="Century Gothic" w:hAnsi="Century Gothic"/>
                <w:sz w:val="20"/>
                <w:szCs w:val="20"/>
              </w:rPr>
              <w:t xml:space="preserve"> or to solve a problem</w:t>
            </w:r>
          </w:p>
          <w:p w14:paraId="041A9585" w14:textId="77777777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3C63732A" w14:textId="306B5EF0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Se</w:t>
            </w:r>
            <w:r w:rsidR="00207345"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quence</w:t>
            </w:r>
            <w:r w:rsidR="00896FF1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FE7444">
              <w:rPr>
                <w:rFonts w:ascii="Century Gothic" w:hAnsi="Century Gothic"/>
                <w:sz w:val="20"/>
                <w:szCs w:val="20"/>
              </w:rPr>
              <w:t>–</w:t>
            </w:r>
            <w:r w:rsidR="00896FF1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FE7444">
              <w:rPr>
                <w:rFonts w:ascii="Century Gothic" w:hAnsi="Century Gothic"/>
                <w:sz w:val="20"/>
                <w:szCs w:val="20"/>
              </w:rPr>
              <w:t>arrange items or events</w:t>
            </w:r>
            <w:r w:rsidR="002D734D">
              <w:rPr>
                <w:rFonts w:ascii="Century Gothic" w:hAnsi="Century Gothic"/>
                <w:sz w:val="20"/>
                <w:szCs w:val="20"/>
              </w:rPr>
              <w:t xml:space="preserve"> in a specific, logical order</w:t>
            </w:r>
          </w:p>
          <w:p w14:paraId="6C0F0649" w14:textId="77777777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2F4724CF" w14:textId="44C8A2DA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  <w:r w:rsidR="00207345"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lassify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D9045E">
              <w:rPr>
                <w:rFonts w:ascii="Century Gothic" w:hAnsi="Century Gothic"/>
                <w:sz w:val="20"/>
                <w:szCs w:val="20"/>
              </w:rPr>
              <w:t>– group items based on shared characteristics</w:t>
            </w:r>
            <w:r w:rsidR="00A523C7">
              <w:rPr>
                <w:rFonts w:ascii="Century Gothic" w:hAnsi="Century Gothic"/>
                <w:sz w:val="20"/>
                <w:szCs w:val="20"/>
              </w:rPr>
              <w:t xml:space="preserve"> or categories</w:t>
            </w:r>
          </w:p>
          <w:p w14:paraId="7C5F859F" w14:textId="77777777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14FD9E9D" w14:textId="282F0318" w:rsidR="000E4C7C" w:rsidRDefault="000E4C7C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Q</w:t>
            </w:r>
            <w:r w:rsidR="00207345" w:rsidRPr="00BE3BF0">
              <w:rPr>
                <w:rFonts w:ascii="Century Gothic" w:hAnsi="Century Gothic"/>
                <w:b/>
                <w:bCs/>
                <w:sz w:val="20"/>
                <w:szCs w:val="20"/>
              </w:rPr>
              <w:t>uestion</w:t>
            </w:r>
            <w:r w:rsidR="00B804AF">
              <w:rPr>
                <w:rFonts w:ascii="Century Gothic" w:hAnsi="Century Gothic"/>
                <w:sz w:val="20"/>
                <w:szCs w:val="20"/>
              </w:rPr>
              <w:t xml:space="preserve"> – ask or consider</w:t>
            </w:r>
            <w:r w:rsidR="00C94870">
              <w:rPr>
                <w:rFonts w:ascii="Century Gothic" w:hAnsi="Century Gothic"/>
                <w:sz w:val="20"/>
                <w:szCs w:val="20"/>
              </w:rPr>
              <w:t xml:space="preserve"> questions</w:t>
            </w:r>
            <w:r w:rsidR="00592F4F">
              <w:rPr>
                <w:rFonts w:ascii="Century Gothic" w:hAnsi="Century Gothic"/>
                <w:sz w:val="20"/>
                <w:szCs w:val="20"/>
              </w:rPr>
              <w:t xml:space="preserve"> to explore</w:t>
            </w:r>
            <w:r w:rsidR="0010259D">
              <w:rPr>
                <w:rFonts w:ascii="Century Gothic" w:hAnsi="Century Gothic"/>
                <w:sz w:val="20"/>
                <w:szCs w:val="20"/>
              </w:rPr>
              <w:t>, clarify or challenge ideas</w:t>
            </w:r>
          </w:p>
          <w:p w14:paraId="73B1E3A7" w14:textId="004C4DB6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77" w:type="dxa"/>
          </w:tcPr>
          <w:p w14:paraId="33D9B782" w14:textId="08C0E921" w:rsidR="000E4C7C" w:rsidRDefault="000E4C7C" w:rsidP="00207345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AC05D5"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  <w:r w:rsidR="00207345" w:rsidRPr="00AC05D5">
              <w:rPr>
                <w:rFonts w:ascii="Century Gothic" w:hAnsi="Century Gothic"/>
                <w:b/>
                <w:bCs/>
                <w:sz w:val="20"/>
                <w:szCs w:val="20"/>
              </w:rPr>
              <w:t>valuate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66B7A">
              <w:rPr>
                <w:rFonts w:ascii="Century Gothic" w:hAnsi="Century Gothic"/>
                <w:sz w:val="20"/>
                <w:szCs w:val="20"/>
              </w:rPr>
              <w:t>–</w:t>
            </w:r>
            <w:r w:rsidR="007C0DE0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66B7A">
              <w:rPr>
                <w:rFonts w:ascii="Century Gothic" w:hAnsi="Century Gothic"/>
                <w:sz w:val="20"/>
                <w:szCs w:val="20"/>
              </w:rPr>
              <w:t xml:space="preserve">judge how </w:t>
            </w:r>
            <w:r w:rsidR="007F6063">
              <w:rPr>
                <w:rFonts w:ascii="Century Gothic" w:hAnsi="Century Gothic"/>
                <w:sz w:val="20"/>
                <w:szCs w:val="20"/>
              </w:rPr>
              <w:t>important or convincing something is</w:t>
            </w:r>
          </w:p>
          <w:p w14:paraId="2AB6DE18" w14:textId="77777777" w:rsidR="000E4C7C" w:rsidRPr="00FB57EA" w:rsidRDefault="000E4C7C" w:rsidP="00207345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</w:p>
          <w:p w14:paraId="62BEA43F" w14:textId="44AAEE40" w:rsid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Generalise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–form a broad statement or conclusion based on specific examples or evidence</w:t>
            </w:r>
          </w:p>
          <w:p w14:paraId="46EAB995" w14:textId="77777777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46AFF966" w14:textId="5A889437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Predict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say what is likely to happen in the future based on evidence or patterns</w:t>
            </w:r>
          </w:p>
          <w:p w14:paraId="24CF3D55" w14:textId="77777777" w:rsidR="001277EE" w:rsidRPr="00FB57EA" w:rsidRDefault="001277EE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560AFFFD" w14:textId="42D75945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Reflect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think carefully about something, especially past experiences, to gain understanding or insight</w:t>
            </w:r>
          </w:p>
          <w:p w14:paraId="34B8D1D7" w14:textId="77777777" w:rsidR="008B4CF7" w:rsidRPr="00FB57EA" w:rsidRDefault="008B4CF7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7F0B6D6A" w14:textId="43A24254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Hypothesise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propose a possible explanation or idea that can be tested</w:t>
            </w:r>
          </w:p>
          <w:p w14:paraId="747179E9" w14:textId="601517DC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Theorise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develop ideas or explanations based on evidence and reasoning</w:t>
            </w:r>
          </w:p>
          <w:p w14:paraId="76BA7FD7" w14:textId="77777777" w:rsidR="008B4CF7" w:rsidRPr="00FB57EA" w:rsidRDefault="008B4CF7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405EC9F8" w14:textId="498E9E6E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Prove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demonstrate that something is true using evidence, logic, or facts</w:t>
            </w:r>
          </w:p>
          <w:p w14:paraId="3B3A0E5B" w14:textId="77777777" w:rsidR="008B4CF7" w:rsidRPr="00FB57EA" w:rsidRDefault="008B4CF7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F76FF58" w14:textId="5D1596A5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Justify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give reasons and evidence to support a decision, opinion, or conclusion</w:t>
            </w:r>
          </w:p>
          <w:p w14:paraId="2EE26D18" w14:textId="77777777" w:rsidR="008B4CF7" w:rsidRDefault="008B4CF7" w:rsidP="00FB57EA">
            <w:pPr>
              <w:pStyle w:val="NoSpacing"/>
              <w:rPr>
                <w:rStyle w:val="Strong"/>
                <w:rFonts w:ascii="Century Gothic" w:hAnsi="Century Gothic"/>
                <w:sz w:val="20"/>
                <w:szCs w:val="20"/>
              </w:rPr>
            </w:pPr>
          </w:p>
          <w:p w14:paraId="632E9B0C" w14:textId="5F3AD806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Argue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present a viewpoint clearly, supported by evidence and reasoning</w:t>
            </w:r>
          </w:p>
          <w:p w14:paraId="5A3A7256" w14:textId="77777777" w:rsidR="003B1605" w:rsidRPr="00FB57EA" w:rsidRDefault="003B1605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DFF1186" w14:textId="39757634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Prioritise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decide the order of importance of tasks, ideas, or items</w:t>
            </w:r>
          </w:p>
          <w:p w14:paraId="5DBA7B3F" w14:textId="77777777" w:rsidR="00BE3BF0" w:rsidRPr="00FB57EA" w:rsidRDefault="00BE3BF0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0D500651" w14:textId="596D618C" w:rsidR="00FB57EA" w:rsidRPr="00FB57EA" w:rsidRDefault="00FB57EA" w:rsidP="00FB57EA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FB57EA">
              <w:rPr>
                <w:rStyle w:val="Strong"/>
                <w:rFonts w:ascii="Century Gothic" w:hAnsi="Century Gothic"/>
                <w:sz w:val="20"/>
                <w:szCs w:val="20"/>
              </w:rPr>
              <w:t>Design</w:t>
            </w:r>
            <w:r w:rsidRPr="00FB57EA">
              <w:rPr>
                <w:rFonts w:ascii="Century Gothic" w:hAnsi="Century Gothic"/>
                <w:sz w:val="20"/>
                <w:szCs w:val="20"/>
              </w:rPr>
              <w:t xml:space="preserve"> – plan and create something with a specific purpose or outcome in mind.</w:t>
            </w:r>
          </w:p>
          <w:p w14:paraId="0B6B7B30" w14:textId="77777777" w:rsidR="00FB57EA" w:rsidRPr="00FB57EA" w:rsidRDefault="00FB57EA" w:rsidP="00207345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</w:p>
          <w:p w14:paraId="249AABF8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07345" w:rsidRPr="006C3572" w14:paraId="0A5C54E4" w14:textId="77777777" w:rsidTr="00207345">
        <w:tc>
          <w:tcPr>
            <w:tcW w:w="1453" w:type="dxa"/>
          </w:tcPr>
          <w:p w14:paraId="679D491D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Example</w:t>
            </w:r>
          </w:p>
        </w:tc>
        <w:tc>
          <w:tcPr>
            <w:tcW w:w="1484" w:type="dxa"/>
          </w:tcPr>
          <w:p w14:paraId="180AB940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‘The Romans were old’</w:t>
            </w:r>
          </w:p>
        </w:tc>
        <w:tc>
          <w:tcPr>
            <w:tcW w:w="2020" w:type="dxa"/>
          </w:tcPr>
          <w:p w14:paraId="6E718C50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‘The Romans built roads’</w:t>
            </w:r>
          </w:p>
        </w:tc>
        <w:tc>
          <w:tcPr>
            <w:tcW w:w="2552" w:type="dxa"/>
          </w:tcPr>
          <w:p w14:paraId="1520BE85" w14:textId="3CA106F4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‘The Romans buil</w:t>
            </w:r>
            <w:r w:rsidR="000E54B2" w:rsidRPr="00B3268B">
              <w:rPr>
                <w:rFonts w:ascii="Century Gothic" w:hAnsi="Century Gothic"/>
                <w:sz w:val="20"/>
                <w:szCs w:val="20"/>
              </w:rPr>
              <w:t>t</w:t>
            </w:r>
            <w:r w:rsidRPr="00B3268B">
              <w:rPr>
                <w:rFonts w:ascii="Century Gothic" w:hAnsi="Century Gothic"/>
                <w:sz w:val="20"/>
                <w:szCs w:val="20"/>
              </w:rPr>
              <w:t xml:space="preserve"> roads</w:t>
            </w:r>
            <w:r w:rsidR="00103010" w:rsidRPr="00B3268B">
              <w:rPr>
                <w:rFonts w:ascii="Century Gothic" w:hAnsi="Century Gothic"/>
                <w:sz w:val="20"/>
                <w:szCs w:val="20"/>
              </w:rPr>
              <w:t>.</w:t>
            </w:r>
            <w:r w:rsidRPr="00B3268B">
              <w:rPr>
                <w:rFonts w:ascii="Century Gothic" w:hAnsi="Century Gothic"/>
                <w:sz w:val="20"/>
                <w:szCs w:val="20"/>
              </w:rPr>
              <w:t xml:space="preserve"> They had an army</w:t>
            </w:r>
            <w:r w:rsidR="00103010" w:rsidRPr="00B3268B">
              <w:rPr>
                <w:rFonts w:ascii="Century Gothic" w:hAnsi="Century Gothic"/>
                <w:sz w:val="20"/>
                <w:szCs w:val="20"/>
              </w:rPr>
              <w:t>.</w:t>
            </w:r>
            <w:r w:rsidRPr="00B3268B">
              <w:rPr>
                <w:rFonts w:ascii="Century Gothic" w:hAnsi="Century Gothic"/>
                <w:sz w:val="20"/>
                <w:szCs w:val="20"/>
              </w:rPr>
              <w:t xml:space="preserve"> They built baths.’</w:t>
            </w:r>
          </w:p>
        </w:tc>
        <w:tc>
          <w:tcPr>
            <w:tcW w:w="2862" w:type="dxa"/>
          </w:tcPr>
          <w:p w14:paraId="2439A5B2" w14:textId="050FB10C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‘The Romans buil</w:t>
            </w:r>
            <w:r w:rsidR="00E93D28" w:rsidRPr="00B3268B">
              <w:rPr>
                <w:rFonts w:ascii="Century Gothic" w:hAnsi="Century Gothic"/>
                <w:sz w:val="20"/>
                <w:szCs w:val="20"/>
              </w:rPr>
              <w:t>t</w:t>
            </w:r>
            <w:r w:rsidRPr="00B3268B">
              <w:rPr>
                <w:rFonts w:ascii="Century Gothic" w:hAnsi="Century Gothic"/>
                <w:sz w:val="20"/>
                <w:szCs w:val="20"/>
              </w:rPr>
              <w:t xml:space="preserve"> roads to move their army quickly, which helped them control their empire.’</w:t>
            </w:r>
          </w:p>
        </w:tc>
        <w:tc>
          <w:tcPr>
            <w:tcW w:w="3577" w:type="dxa"/>
          </w:tcPr>
          <w:p w14:paraId="52966C0A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The Roman road system shows how infrastructure can strengthen political control, similar to how modern governments use transport networks to maintain economic power.</w:t>
            </w:r>
          </w:p>
          <w:p w14:paraId="6FBB9552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07345" w:rsidRPr="006C3572" w14:paraId="3D50E405" w14:textId="77777777" w:rsidTr="00207345">
        <w:tc>
          <w:tcPr>
            <w:tcW w:w="1453" w:type="dxa"/>
          </w:tcPr>
          <w:p w14:paraId="13316A19" w14:textId="153463DD" w:rsidR="00207345" w:rsidRPr="00B3268B" w:rsidRDefault="00207345" w:rsidP="006C3572">
            <w:pPr>
              <w:pStyle w:val="NoSpacing"/>
              <w:rPr>
                <w:rFonts w:ascii="Century Gothic" w:hAnsi="Century Gothic"/>
                <w:b/>
                <w:sz w:val="20"/>
                <w:szCs w:val="20"/>
              </w:rPr>
            </w:pPr>
            <w:r w:rsidRPr="00B3268B">
              <w:rPr>
                <w:rFonts w:ascii="Century Gothic" w:hAnsi="Century Gothic"/>
                <w:b/>
                <w:sz w:val="20"/>
                <w:szCs w:val="20"/>
              </w:rPr>
              <w:t>Question</w:t>
            </w:r>
            <w:r w:rsidR="00122DDD">
              <w:rPr>
                <w:rFonts w:ascii="Century Gothic" w:hAnsi="Century Gothic"/>
                <w:b/>
                <w:sz w:val="20"/>
                <w:szCs w:val="20"/>
              </w:rPr>
              <w:t>s</w:t>
            </w:r>
          </w:p>
        </w:tc>
        <w:tc>
          <w:tcPr>
            <w:tcW w:w="1484" w:type="dxa"/>
          </w:tcPr>
          <w:p w14:paraId="69C00E8E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020" w:type="dxa"/>
          </w:tcPr>
          <w:p w14:paraId="07FB56C0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Can you find one more example in the text?</w:t>
            </w:r>
          </w:p>
        </w:tc>
        <w:tc>
          <w:tcPr>
            <w:tcW w:w="2552" w:type="dxa"/>
          </w:tcPr>
          <w:p w14:paraId="503BAC36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How do these ideas link together?</w:t>
            </w:r>
          </w:p>
          <w:p w14:paraId="1C4A70C1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6ED46D7C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What are the similarities/differences between these?</w:t>
            </w:r>
          </w:p>
          <w:p w14:paraId="667911ED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62" w:type="dxa"/>
          </w:tcPr>
          <w:p w14:paraId="4DB18FE2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What evidence do you have to explain…?</w:t>
            </w:r>
          </w:p>
          <w:p w14:paraId="2FE9A253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</w:p>
          <w:p w14:paraId="31052019" w14:textId="77777777" w:rsidR="00207345" w:rsidRPr="00B3268B" w:rsidRDefault="00207345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What difference does/did this make…?</w:t>
            </w:r>
          </w:p>
          <w:p w14:paraId="762C9B0B" w14:textId="77777777" w:rsidR="00622997" w:rsidRPr="00B3268B" w:rsidRDefault="00622997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</w:p>
          <w:p w14:paraId="79F24683" w14:textId="0783523C" w:rsidR="00622997" w:rsidRPr="00B3268B" w:rsidRDefault="00622997" w:rsidP="006C3572">
            <w:pPr>
              <w:pStyle w:val="NoSpacing"/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</w:pPr>
            <w:r w:rsidRPr="00B3268B">
              <w:rPr>
                <w:rFonts w:ascii="Century Gothic" w:eastAsia="Times New Roman" w:hAnsi="Century Gothic" w:cs="Times New Roman"/>
                <w:sz w:val="20"/>
                <w:szCs w:val="20"/>
                <w:lang w:eastAsia="en-GB"/>
              </w:rPr>
              <w:t>Can you explain why…?</w:t>
            </w:r>
          </w:p>
          <w:p w14:paraId="2CAD1FAC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77" w:type="dxa"/>
          </w:tcPr>
          <w:p w14:paraId="08A4D2FE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 xml:space="preserve">Can you summarise the key points? </w:t>
            </w:r>
          </w:p>
          <w:p w14:paraId="363F1505" w14:textId="77777777" w:rsidR="00207345" w:rsidRPr="00B3268B" w:rsidRDefault="00207345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6DE8981C" w14:textId="77777777" w:rsidR="00161528" w:rsidRPr="00B3268B" w:rsidRDefault="00161528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</w:p>
          <w:p w14:paraId="456B3805" w14:textId="1AA6363F" w:rsidR="00161528" w:rsidRPr="00B3268B" w:rsidRDefault="00161528" w:rsidP="006C3572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B3268B">
              <w:rPr>
                <w:rFonts w:ascii="Century Gothic" w:hAnsi="Century Gothic"/>
                <w:sz w:val="20"/>
                <w:szCs w:val="20"/>
              </w:rPr>
              <w:t>What might happen if…?</w:t>
            </w:r>
          </w:p>
        </w:tc>
      </w:tr>
    </w:tbl>
    <w:p w14:paraId="4605B124" w14:textId="77777777" w:rsidR="0046177D" w:rsidRDefault="0046177D"/>
    <w:sectPr w:rsidR="0046177D" w:rsidSect="006C35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A207D"/>
    <w:multiLevelType w:val="multilevel"/>
    <w:tmpl w:val="149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02FC5"/>
    <w:multiLevelType w:val="multilevel"/>
    <w:tmpl w:val="989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21955"/>
    <w:multiLevelType w:val="multilevel"/>
    <w:tmpl w:val="11C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70945"/>
    <w:multiLevelType w:val="multilevel"/>
    <w:tmpl w:val="B77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E538B"/>
    <w:multiLevelType w:val="multilevel"/>
    <w:tmpl w:val="662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635341">
    <w:abstractNumId w:val="1"/>
  </w:num>
  <w:num w:numId="2" w16cid:durableId="1810703863">
    <w:abstractNumId w:val="3"/>
  </w:num>
  <w:num w:numId="3" w16cid:durableId="328407017">
    <w:abstractNumId w:val="4"/>
  </w:num>
  <w:num w:numId="4" w16cid:durableId="51315353">
    <w:abstractNumId w:val="2"/>
  </w:num>
  <w:num w:numId="5" w16cid:durableId="52602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7D"/>
    <w:rsid w:val="00025005"/>
    <w:rsid w:val="00030A09"/>
    <w:rsid w:val="00036592"/>
    <w:rsid w:val="000A6559"/>
    <w:rsid w:val="000E4C7C"/>
    <w:rsid w:val="000E54B2"/>
    <w:rsid w:val="0010259D"/>
    <w:rsid w:val="00103010"/>
    <w:rsid w:val="00122DDD"/>
    <w:rsid w:val="001277EE"/>
    <w:rsid w:val="00161528"/>
    <w:rsid w:val="00183942"/>
    <w:rsid w:val="001B2AED"/>
    <w:rsid w:val="00207345"/>
    <w:rsid w:val="00212CAB"/>
    <w:rsid w:val="002968CB"/>
    <w:rsid w:val="002D734D"/>
    <w:rsid w:val="00320262"/>
    <w:rsid w:val="00330A28"/>
    <w:rsid w:val="00342D74"/>
    <w:rsid w:val="0035308F"/>
    <w:rsid w:val="003670A8"/>
    <w:rsid w:val="00394670"/>
    <w:rsid w:val="003B1605"/>
    <w:rsid w:val="003B7668"/>
    <w:rsid w:val="00412292"/>
    <w:rsid w:val="0042205D"/>
    <w:rsid w:val="00440A54"/>
    <w:rsid w:val="0046177D"/>
    <w:rsid w:val="004959AD"/>
    <w:rsid w:val="004C0D78"/>
    <w:rsid w:val="005118C9"/>
    <w:rsid w:val="00592F4F"/>
    <w:rsid w:val="005951C9"/>
    <w:rsid w:val="005B335B"/>
    <w:rsid w:val="005F50D9"/>
    <w:rsid w:val="00622997"/>
    <w:rsid w:val="006733A2"/>
    <w:rsid w:val="006A205F"/>
    <w:rsid w:val="006C17A9"/>
    <w:rsid w:val="006C3572"/>
    <w:rsid w:val="007062B3"/>
    <w:rsid w:val="00731BF0"/>
    <w:rsid w:val="007467C0"/>
    <w:rsid w:val="0079317E"/>
    <w:rsid w:val="007A16BF"/>
    <w:rsid w:val="007B7F39"/>
    <w:rsid w:val="007C0DE0"/>
    <w:rsid w:val="007F6063"/>
    <w:rsid w:val="00803D1C"/>
    <w:rsid w:val="00816D73"/>
    <w:rsid w:val="00836E20"/>
    <w:rsid w:val="00896FF1"/>
    <w:rsid w:val="008B4CF7"/>
    <w:rsid w:val="008F2A24"/>
    <w:rsid w:val="009531C6"/>
    <w:rsid w:val="00966B7A"/>
    <w:rsid w:val="00992513"/>
    <w:rsid w:val="009F2FBE"/>
    <w:rsid w:val="00A46960"/>
    <w:rsid w:val="00A523C7"/>
    <w:rsid w:val="00AB6703"/>
    <w:rsid w:val="00AC05D5"/>
    <w:rsid w:val="00AD5E07"/>
    <w:rsid w:val="00B3268B"/>
    <w:rsid w:val="00B3768C"/>
    <w:rsid w:val="00B56E4C"/>
    <w:rsid w:val="00B61910"/>
    <w:rsid w:val="00B7569B"/>
    <w:rsid w:val="00B804AF"/>
    <w:rsid w:val="00BB0D12"/>
    <w:rsid w:val="00BE3BF0"/>
    <w:rsid w:val="00C749CA"/>
    <w:rsid w:val="00C86505"/>
    <w:rsid w:val="00C9353C"/>
    <w:rsid w:val="00C94870"/>
    <w:rsid w:val="00CD6622"/>
    <w:rsid w:val="00CE00EC"/>
    <w:rsid w:val="00D84498"/>
    <w:rsid w:val="00D9045E"/>
    <w:rsid w:val="00DD6CE4"/>
    <w:rsid w:val="00E40D85"/>
    <w:rsid w:val="00E4259D"/>
    <w:rsid w:val="00E93D28"/>
    <w:rsid w:val="00E94B5C"/>
    <w:rsid w:val="00F60D0E"/>
    <w:rsid w:val="00FB57EA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5995F"/>
  <w15:chartTrackingRefBased/>
  <w15:docId w15:val="{2B2FBFA2-6A32-469E-884E-90FB4616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C357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31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31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08b2ac69-8f2b-4cae-ba01-60784ecb588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77636362174D8658148D58F95A83" ma:contentTypeVersion="19" ma:contentTypeDescription="Create a new document." ma:contentTypeScope="" ma:versionID="1eb74152654f86e6e6f1382529e3c11f">
  <xsd:schema xmlns:xsd="http://www.w3.org/2001/XMLSchema" xmlns:xs="http://www.w3.org/2001/XMLSchema" xmlns:p="http://schemas.microsoft.com/office/2006/metadata/properties" xmlns:ns2="08b2ac69-8f2b-4cae-ba01-60784ecb588e" xmlns:ns3="5cbb70a0-51aa-4b9b-a53b-f039c9636d9a" targetNamespace="http://schemas.microsoft.com/office/2006/metadata/properties" ma:root="true" ma:fieldsID="af1cd8c703687f7d1e9eba7d3e52a092" ns2:_="" ns3:_="">
    <xsd:import namespace="08b2ac69-8f2b-4cae-ba01-60784ecb588e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2ac69-8f2b-4cae-ba01-60784ecb5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2d332b-1075-4ad9-b9c8-c7de0284745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6ED978-3824-45A4-96C6-EC0E019B0495}">
  <ds:schemaRefs>
    <ds:schemaRef ds:uri="http://schemas.microsoft.com/office/2006/metadata/properties"/>
    <ds:schemaRef ds:uri="http://schemas.microsoft.com/office/infopath/2007/PartnerControls"/>
    <ds:schemaRef ds:uri="5cbb70a0-51aa-4b9b-a53b-f039c9636d9a"/>
    <ds:schemaRef ds:uri="08b2ac69-8f2b-4cae-ba01-60784ecb588e"/>
  </ds:schemaRefs>
</ds:datastoreItem>
</file>

<file path=customXml/itemProps2.xml><?xml version="1.0" encoding="utf-8"?>
<ds:datastoreItem xmlns:ds="http://schemas.openxmlformats.org/officeDocument/2006/customXml" ds:itemID="{BAC44A86-D815-4065-8D0C-C956E98D3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2ac69-8f2b-4cae-ba01-60784ecb588e"/>
    <ds:schemaRef ds:uri="5cbb70a0-51aa-4b9b-a53b-f039c9636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34ED21-6CA6-4702-A15A-F8C4A71B58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 Education Trust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Thornhill Staff 8912247</dc:creator>
  <cp:keywords/>
  <dc:description/>
  <cp:lastModifiedBy>E Thornhill Staff 8912247</cp:lastModifiedBy>
  <cp:revision>9</cp:revision>
  <dcterms:created xsi:type="dcterms:W3CDTF">2026-02-20T16:19:00Z</dcterms:created>
  <dcterms:modified xsi:type="dcterms:W3CDTF">2026-04-14T12:31:00Z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0x0101004C6F77636362174D8658148D58F95A83</vt:lpwstr>
  </property>
  <property fmtid="{D5CDD505-2E9C-101B-9397-08002B2CF9AE}" pid="3" name="MediaServiceImageTags">
    <vt:lpwstr/>
  </property>
</Properties>
</file>