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6E0E" w14:textId="50009D0E" w:rsidR="00B544DC" w:rsidRPr="00B544DC" w:rsidRDefault="00B544DC" w:rsidP="00B544DC">
      <w:pPr>
        <w:shd w:val="clear" w:color="auto" w:fill="FFFFFF"/>
        <w:spacing w:line="360" w:lineRule="atLeast"/>
        <w:jc w:val="center"/>
        <w:rPr>
          <w:rFonts w:ascii="Arial" w:eastAsia="Times New Roman" w:hAnsi="Arial" w:cs="Arial"/>
          <w:b/>
          <w:bCs/>
          <w:color w:val="0A0A0A"/>
          <w:sz w:val="96"/>
          <w:szCs w:val="96"/>
          <w:lang w:eastAsia="en-GB"/>
        </w:rPr>
      </w:pPr>
      <w:r w:rsidRPr="00B544DC">
        <w:rPr>
          <w:rFonts w:ascii="Arial" w:eastAsia="Times New Roman" w:hAnsi="Arial" w:cs="Arial"/>
          <w:b/>
          <w:bCs/>
          <w:color w:val="0A0A0A"/>
          <w:sz w:val="96"/>
          <w:szCs w:val="96"/>
          <w:lang w:eastAsia="en-GB"/>
        </w:rPr>
        <w:t>Significance</w:t>
      </w:r>
    </w:p>
    <w:p w14:paraId="71F2FE38" w14:textId="159E73F4" w:rsidR="00B9153F" w:rsidRDefault="00570F5F" w:rsidP="00570F5F">
      <w:pPr>
        <w:shd w:val="clear" w:color="auto" w:fill="FFFFFF"/>
        <w:spacing w:line="276" w:lineRule="auto"/>
        <w:jc w:val="right"/>
        <w:rPr>
          <w:rFonts w:ascii="Arial" w:eastAsia="Times New Roman" w:hAnsi="Arial" w:cs="Arial"/>
          <w:color w:val="0A0A0A"/>
          <w:sz w:val="24"/>
          <w:szCs w:val="24"/>
          <w:lang w:eastAsia="en-GB"/>
        </w:rPr>
      </w:pPr>
      <w:r w:rsidRPr="00570F5F">
        <w:rPr>
          <w:rFonts w:ascii="Arial" w:eastAsia="Times New Roman" w:hAnsi="Arial" w:cs="Arial"/>
          <w:color w:val="0A0A0A"/>
          <w:sz w:val="24"/>
          <w:szCs w:val="24"/>
          <w:lang w:eastAsia="en-GB"/>
        </w:rPr>
        <w:drawing>
          <wp:anchor distT="0" distB="0" distL="114300" distR="114300" simplePos="0" relativeHeight="251659264" behindDoc="0" locked="0" layoutInCell="1" allowOverlap="1" wp14:anchorId="7AD3056B" wp14:editId="4219F950">
            <wp:simplePos x="5514975" y="1257300"/>
            <wp:positionH relativeFrom="margin">
              <wp:align>right</wp:align>
            </wp:positionH>
            <wp:positionV relativeFrom="margin">
              <wp:align>top</wp:align>
            </wp:positionV>
            <wp:extent cx="1590675" cy="1747650"/>
            <wp:effectExtent l="0" t="0" r="0" b="5080"/>
            <wp:wrapSquare wrapText="bothSides"/>
            <wp:docPr id="191023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3775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0675" cy="1747650"/>
                    </a:xfrm>
                    <a:prstGeom prst="rect">
                      <a:avLst/>
                    </a:prstGeom>
                  </pic:spPr>
                </pic:pic>
              </a:graphicData>
            </a:graphic>
          </wp:anchor>
        </w:drawing>
      </w:r>
    </w:p>
    <w:p w14:paraId="6A6B060A" w14:textId="44274949" w:rsidR="00B544DC" w:rsidRPr="00B544DC" w:rsidRDefault="00B544DC" w:rsidP="00B9153F">
      <w:pPr>
        <w:shd w:val="clear" w:color="auto" w:fill="FFFFFF"/>
        <w:spacing w:line="276" w:lineRule="auto"/>
        <w:rPr>
          <w:rFonts w:ascii="Arial" w:eastAsia="Times New Roman" w:hAnsi="Arial" w:cs="Arial"/>
          <w:color w:val="0A0A0A"/>
          <w:sz w:val="24"/>
          <w:szCs w:val="24"/>
          <w:lang w:eastAsia="en-GB"/>
        </w:rPr>
      </w:pPr>
      <w:r w:rsidRPr="00B544DC">
        <w:rPr>
          <w:rFonts w:ascii="Arial" w:eastAsia="Times New Roman" w:hAnsi="Arial" w:cs="Arial"/>
          <w:color w:val="0A0A0A"/>
          <w:sz w:val="24"/>
          <w:szCs w:val="24"/>
          <w:lang w:eastAsia="en-GB"/>
        </w:rPr>
        <w:t>In history, </w:t>
      </w:r>
      <w:r w:rsidRPr="00B544DC">
        <w:rPr>
          <w:rFonts w:ascii="Arial" w:eastAsia="Times New Roman" w:hAnsi="Arial" w:cs="Arial"/>
          <w:b/>
          <w:bCs/>
          <w:color w:val="0A0A0A"/>
          <w:sz w:val="24"/>
          <w:szCs w:val="24"/>
          <w:lang w:eastAsia="en-GB"/>
        </w:rPr>
        <w:t>significance</w:t>
      </w:r>
      <w:r w:rsidRPr="00B544DC">
        <w:rPr>
          <w:rFonts w:ascii="Arial" w:eastAsia="Times New Roman" w:hAnsi="Arial" w:cs="Arial"/>
          <w:color w:val="0A0A0A"/>
          <w:sz w:val="24"/>
          <w:szCs w:val="24"/>
          <w:lang w:eastAsia="en-GB"/>
        </w:rPr>
        <w:t> is a judgment made about the importance of a past person, event, or development. Unlike a simple fact (like a date), significance is a "constructed" value assigned by historians and society based on the impact an event had at the time and its lasting legacy today. </w:t>
      </w:r>
    </w:p>
    <w:p w14:paraId="26D3A811" w14:textId="4DAA3970" w:rsidR="00B544DC" w:rsidRPr="00B544DC" w:rsidRDefault="00B544DC" w:rsidP="00B544DC">
      <w:pPr>
        <w:shd w:val="clear" w:color="auto" w:fill="FFFFFF"/>
        <w:spacing w:line="360" w:lineRule="atLeast"/>
        <w:rPr>
          <w:rFonts w:ascii="Arial" w:eastAsia="Times New Roman" w:hAnsi="Arial" w:cs="Arial"/>
          <w:color w:val="0A0A0A"/>
          <w:sz w:val="24"/>
          <w:szCs w:val="24"/>
          <w:lang w:eastAsia="en-GB"/>
        </w:rPr>
      </w:pPr>
      <w:r w:rsidRPr="00B544DC">
        <w:rPr>
          <w:rFonts w:ascii="Arial" w:eastAsia="Times New Roman" w:hAnsi="Arial" w:cs="Arial"/>
          <w:color w:val="0A0A0A"/>
          <w:sz w:val="24"/>
          <w:szCs w:val="24"/>
          <w:lang w:eastAsia="en-GB"/>
        </w:rPr>
        <w:t>Historians often use specific frameworks to determine if something is significant: </w:t>
      </w:r>
    </w:p>
    <w:p w14:paraId="20E36660" w14:textId="77777777" w:rsidR="00B544DC" w:rsidRPr="00B544DC" w:rsidRDefault="00B544DC" w:rsidP="00B544DC">
      <w:pPr>
        <w:shd w:val="clear" w:color="auto" w:fill="FFFFFF"/>
        <w:spacing w:line="420" w:lineRule="atLeast"/>
        <w:rPr>
          <w:rFonts w:ascii="Arial" w:eastAsia="Times New Roman" w:hAnsi="Arial" w:cs="Arial"/>
          <w:b/>
          <w:bCs/>
          <w:color w:val="0A0A0A"/>
          <w:sz w:val="30"/>
          <w:szCs w:val="30"/>
          <w:lang w:eastAsia="en-GB"/>
        </w:rPr>
      </w:pPr>
      <w:r w:rsidRPr="00B544DC">
        <w:rPr>
          <w:rFonts w:ascii="Arial" w:eastAsia="Times New Roman" w:hAnsi="Arial" w:cs="Arial"/>
          <w:b/>
          <w:bCs/>
          <w:color w:val="0A0A0A"/>
          <w:sz w:val="30"/>
          <w:szCs w:val="30"/>
          <w:lang w:eastAsia="en-GB"/>
        </w:rPr>
        <w:t>The "5 Rs" Framework</w:t>
      </w:r>
    </w:p>
    <w:p w14:paraId="4EDB2E51" w14:textId="51E0E5EA" w:rsidR="00B544DC" w:rsidRPr="00B544DC" w:rsidRDefault="00B544DC" w:rsidP="00B544DC">
      <w:pPr>
        <w:shd w:val="clear" w:color="auto" w:fill="FFFFFF"/>
        <w:spacing w:line="360" w:lineRule="atLeast"/>
        <w:rPr>
          <w:rFonts w:ascii="Arial" w:eastAsia="Times New Roman" w:hAnsi="Arial" w:cs="Arial"/>
          <w:color w:val="0A0A0A"/>
          <w:sz w:val="24"/>
          <w:szCs w:val="24"/>
          <w:lang w:eastAsia="en-GB"/>
        </w:rPr>
      </w:pPr>
      <w:r w:rsidRPr="00B544DC">
        <w:rPr>
          <w:rFonts w:ascii="Arial" w:eastAsia="Times New Roman" w:hAnsi="Arial" w:cs="Arial"/>
          <w:color w:val="0A0A0A"/>
          <w:sz w:val="24"/>
          <w:szCs w:val="24"/>
          <w:lang w:eastAsia="en-GB"/>
        </w:rPr>
        <w:t xml:space="preserve">Developed by </w:t>
      </w:r>
      <w:r>
        <w:rPr>
          <w:rFonts w:ascii="Arial" w:eastAsia="Times New Roman" w:hAnsi="Arial" w:cs="Arial"/>
          <w:color w:val="0A0A0A"/>
          <w:sz w:val="24"/>
          <w:szCs w:val="24"/>
          <w:lang w:eastAsia="en-GB"/>
        </w:rPr>
        <w:t>historian and educator</w:t>
      </w:r>
      <w:r w:rsidRPr="00B544DC">
        <w:rPr>
          <w:rFonts w:ascii="Arial" w:eastAsia="Times New Roman" w:hAnsi="Arial" w:cs="Arial"/>
          <w:color w:val="0A0A0A"/>
          <w:sz w:val="24"/>
          <w:szCs w:val="24"/>
          <w:lang w:eastAsia="en-GB"/>
        </w:rPr>
        <w:t xml:space="preserve"> Christine Counsell, this is a common way to measure historical weight: </w:t>
      </w:r>
    </w:p>
    <w:p w14:paraId="498CB12B" w14:textId="77777777" w:rsidR="00B544DC" w:rsidRPr="00B544DC" w:rsidRDefault="00B544DC" w:rsidP="00B544DC">
      <w:pPr>
        <w:numPr>
          <w:ilvl w:val="0"/>
          <w:numId w:val="1"/>
        </w:numPr>
        <w:shd w:val="clear" w:color="auto" w:fill="FFFFFF"/>
        <w:spacing w:after="180" w:line="360" w:lineRule="atLeast"/>
        <w:rPr>
          <w:rFonts w:ascii="Arial" w:eastAsia="Times New Roman" w:hAnsi="Arial" w:cs="Arial"/>
          <w:color w:val="0A0A0A"/>
          <w:sz w:val="24"/>
          <w:szCs w:val="24"/>
          <w:lang w:eastAsia="en-GB"/>
        </w:rPr>
      </w:pPr>
      <w:r w:rsidRPr="00B544DC">
        <w:rPr>
          <w:rFonts w:ascii="Arial" w:eastAsia="Times New Roman" w:hAnsi="Arial" w:cs="Arial"/>
          <w:b/>
          <w:bCs/>
          <w:color w:val="0A0A0A"/>
          <w:sz w:val="24"/>
          <w:szCs w:val="24"/>
          <w:lang w:eastAsia="en-GB"/>
        </w:rPr>
        <w:t>Remarkable:</w:t>
      </w:r>
      <w:r w:rsidRPr="00B544DC">
        <w:rPr>
          <w:rFonts w:ascii="Arial" w:eastAsia="Times New Roman" w:hAnsi="Arial" w:cs="Arial"/>
          <w:color w:val="0A0A0A"/>
          <w:sz w:val="24"/>
          <w:szCs w:val="24"/>
          <w:lang w:eastAsia="en-GB"/>
        </w:rPr>
        <w:t> Was the event noticed and commented on by people at the time?</w:t>
      </w:r>
    </w:p>
    <w:p w14:paraId="35758CFF" w14:textId="77777777" w:rsidR="00B544DC" w:rsidRPr="00B544DC" w:rsidRDefault="00B544DC" w:rsidP="00B544DC">
      <w:pPr>
        <w:numPr>
          <w:ilvl w:val="0"/>
          <w:numId w:val="1"/>
        </w:numPr>
        <w:shd w:val="clear" w:color="auto" w:fill="FFFFFF"/>
        <w:spacing w:after="180" w:line="360" w:lineRule="atLeast"/>
        <w:rPr>
          <w:rFonts w:ascii="Arial" w:eastAsia="Times New Roman" w:hAnsi="Arial" w:cs="Arial"/>
          <w:color w:val="0A0A0A"/>
          <w:sz w:val="24"/>
          <w:szCs w:val="24"/>
          <w:lang w:eastAsia="en-GB"/>
        </w:rPr>
      </w:pPr>
      <w:r w:rsidRPr="00B544DC">
        <w:rPr>
          <w:rFonts w:ascii="Arial" w:eastAsia="Times New Roman" w:hAnsi="Arial" w:cs="Arial"/>
          <w:b/>
          <w:bCs/>
          <w:color w:val="0A0A0A"/>
          <w:sz w:val="24"/>
          <w:szCs w:val="24"/>
          <w:lang w:eastAsia="en-GB"/>
        </w:rPr>
        <w:t>Remembered:</w:t>
      </w:r>
      <w:r w:rsidRPr="00B544DC">
        <w:rPr>
          <w:rFonts w:ascii="Arial" w:eastAsia="Times New Roman" w:hAnsi="Arial" w:cs="Arial"/>
          <w:color w:val="0A0A0A"/>
          <w:sz w:val="24"/>
          <w:szCs w:val="24"/>
          <w:lang w:eastAsia="en-GB"/>
        </w:rPr>
        <w:t> Has it remained important in the collective memory of a group or nation?</w:t>
      </w:r>
    </w:p>
    <w:p w14:paraId="79AEEC53" w14:textId="77777777" w:rsidR="00B544DC" w:rsidRPr="00B544DC" w:rsidRDefault="00B544DC" w:rsidP="00B544DC">
      <w:pPr>
        <w:numPr>
          <w:ilvl w:val="0"/>
          <w:numId w:val="1"/>
        </w:numPr>
        <w:shd w:val="clear" w:color="auto" w:fill="FFFFFF"/>
        <w:spacing w:after="180" w:line="360" w:lineRule="atLeast"/>
        <w:rPr>
          <w:rFonts w:ascii="Arial" w:eastAsia="Times New Roman" w:hAnsi="Arial" w:cs="Arial"/>
          <w:color w:val="0A0A0A"/>
          <w:sz w:val="24"/>
          <w:szCs w:val="24"/>
          <w:lang w:eastAsia="en-GB"/>
        </w:rPr>
      </w:pPr>
      <w:r w:rsidRPr="00B544DC">
        <w:rPr>
          <w:rFonts w:ascii="Arial" w:eastAsia="Times New Roman" w:hAnsi="Arial" w:cs="Arial"/>
          <w:b/>
          <w:bCs/>
          <w:color w:val="0A0A0A"/>
          <w:sz w:val="24"/>
          <w:szCs w:val="24"/>
          <w:lang w:eastAsia="en-GB"/>
        </w:rPr>
        <w:t>Resonant:</w:t>
      </w:r>
      <w:r w:rsidRPr="00B544DC">
        <w:rPr>
          <w:rFonts w:ascii="Arial" w:eastAsia="Times New Roman" w:hAnsi="Arial" w:cs="Arial"/>
          <w:color w:val="0A0A0A"/>
          <w:sz w:val="24"/>
          <w:szCs w:val="24"/>
          <w:lang w:eastAsia="en-GB"/>
        </w:rPr>
        <w:t> Can people today still connect with it or use it as an analogy for modern situations?</w:t>
      </w:r>
    </w:p>
    <w:p w14:paraId="46AD1640" w14:textId="77777777" w:rsidR="00B544DC" w:rsidRPr="00B544DC" w:rsidRDefault="00B544DC" w:rsidP="00B544DC">
      <w:pPr>
        <w:numPr>
          <w:ilvl w:val="0"/>
          <w:numId w:val="1"/>
        </w:numPr>
        <w:shd w:val="clear" w:color="auto" w:fill="FFFFFF"/>
        <w:spacing w:after="180" w:line="360" w:lineRule="atLeast"/>
        <w:rPr>
          <w:rFonts w:ascii="Arial" w:eastAsia="Times New Roman" w:hAnsi="Arial" w:cs="Arial"/>
          <w:color w:val="0A0A0A"/>
          <w:sz w:val="24"/>
          <w:szCs w:val="24"/>
          <w:lang w:eastAsia="en-GB"/>
        </w:rPr>
      </w:pPr>
      <w:r w:rsidRPr="00B544DC">
        <w:rPr>
          <w:rFonts w:ascii="Arial" w:eastAsia="Times New Roman" w:hAnsi="Arial" w:cs="Arial"/>
          <w:b/>
          <w:bCs/>
          <w:color w:val="0A0A0A"/>
          <w:sz w:val="24"/>
          <w:szCs w:val="24"/>
          <w:lang w:eastAsia="en-GB"/>
        </w:rPr>
        <w:t>Resulting in Change:</w:t>
      </w:r>
      <w:r w:rsidRPr="00B544DC">
        <w:rPr>
          <w:rFonts w:ascii="Arial" w:eastAsia="Times New Roman" w:hAnsi="Arial" w:cs="Arial"/>
          <w:color w:val="0A0A0A"/>
          <w:sz w:val="24"/>
          <w:szCs w:val="24"/>
          <w:lang w:eastAsia="en-GB"/>
        </w:rPr>
        <w:t> Did it lead to significant consequences or act as a turning point?</w:t>
      </w:r>
    </w:p>
    <w:p w14:paraId="793B76E1" w14:textId="77777777" w:rsidR="00B544DC" w:rsidRPr="00B544DC" w:rsidRDefault="00B544DC" w:rsidP="00B544DC">
      <w:pPr>
        <w:numPr>
          <w:ilvl w:val="0"/>
          <w:numId w:val="1"/>
        </w:numPr>
        <w:shd w:val="clear" w:color="auto" w:fill="FFFFFF"/>
        <w:spacing w:after="180" w:line="360" w:lineRule="atLeast"/>
        <w:rPr>
          <w:rFonts w:ascii="Arial" w:eastAsia="Times New Roman" w:hAnsi="Arial" w:cs="Arial"/>
          <w:color w:val="0A0A0A"/>
          <w:sz w:val="24"/>
          <w:szCs w:val="24"/>
          <w:lang w:eastAsia="en-GB"/>
        </w:rPr>
      </w:pPr>
      <w:r w:rsidRPr="00B544DC">
        <w:rPr>
          <w:rFonts w:ascii="Arial" w:eastAsia="Times New Roman" w:hAnsi="Arial" w:cs="Arial"/>
          <w:b/>
          <w:bCs/>
          <w:color w:val="0A0A0A"/>
          <w:sz w:val="24"/>
          <w:szCs w:val="24"/>
          <w:lang w:eastAsia="en-GB"/>
        </w:rPr>
        <w:t>Revealing:</w:t>
      </w:r>
      <w:r w:rsidRPr="00B544DC">
        <w:rPr>
          <w:rFonts w:ascii="Arial" w:eastAsia="Times New Roman" w:hAnsi="Arial" w:cs="Arial"/>
          <w:color w:val="0A0A0A"/>
          <w:sz w:val="24"/>
          <w:szCs w:val="24"/>
          <w:lang w:eastAsia="en-GB"/>
        </w:rPr>
        <w:t> Does it reveal something otherwise hidden about the attitudes or beliefs of that time? </w:t>
      </w:r>
    </w:p>
    <w:p w14:paraId="6F421C96" w14:textId="5E6EE3E4" w:rsidR="00B544DC" w:rsidRPr="00B544DC" w:rsidRDefault="00B544DC" w:rsidP="00B544DC">
      <w:pPr>
        <w:shd w:val="clear" w:color="auto" w:fill="FFFFFF"/>
        <w:spacing w:line="420" w:lineRule="atLeast"/>
        <w:rPr>
          <w:rFonts w:ascii="Arial" w:eastAsia="Times New Roman" w:hAnsi="Arial" w:cs="Arial"/>
          <w:b/>
          <w:bCs/>
          <w:color w:val="0A0A0A"/>
          <w:sz w:val="30"/>
          <w:szCs w:val="30"/>
          <w:lang w:eastAsia="en-GB"/>
        </w:rPr>
      </w:pPr>
      <w:r w:rsidRPr="00B544DC">
        <w:rPr>
          <w:rFonts w:ascii="Arial" w:eastAsia="Times New Roman" w:hAnsi="Arial" w:cs="Arial"/>
          <w:b/>
          <w:bCs/>
          <w:color w:val="0A0A0A"/>
          <w:sz w:val="30"/>
          <w:szCs w:val="30"/>
          <w:lang w:eastAsia="en-GB"/>
        </w:rPr>
        <w:t>Why Significance Changes</w:t>
      </w:r>
    </w:p>
    <w:p w14:paraId="564FA844" w14:textId="77777777" w:rsidR="00B544DC" w:rsidRPr="00B544DC" w:rsidRDefault="00B544DC" w:rsidP="00B544DC">
      <w:pPr>
        <w:shd w:val="clear" w:color="auto" w:fill="FFFFFF"/>
        <w:spacing w:line="360" w:lineRule="atLeast"/>
        <w:rPr>
          <w:rFonts w:ascii="Arial" w:eastAsia="Times New Roman" w:hAnsi="Arial" w:cs="Arial"/>
          <w:color w:val="0A0A0A"/>
          <w:sz w:val="24"/>
          <w:szCs w:val="24"/>
          <w:lang w:eastAsia="en-GB"/>
        </w:rPr>
      </w:pPr>
      <w:r w:rsidRPr="00B544DC">
        <w:rPr>
          <w:rFonts w:ascii="Arial" w:eastAsia="Times New Roman" w:hAnsi="Arial" w:cs="Arial"/>
          <w:color w:val="0A0A0A"/>
          <w:sz w:val="24"/>
          <w:szCs w:val="24"/>
          <w:lang w:eastAsia="en-GB"/>
        </w:rPr>
        <w:t>Significance is </w:t>
      </w:r>
      <w:r w:rsidRPr="00B544DC">
        <w:rPr>
          <w:rFonts w:ascii="Arial" w:eastAsia="Times New Roman" w:hAnsi="Arial" w:cs="Arial"/>
          <w:b/>
          <w:bCs/>
          <w:color w:val="0A0A0A"/>
          <w:sz w:val="24"/>
          <w:szCs w:val="24"/>
          <w:lang w:eastAsia="en-GB"/>
        </w:rPr>
        <w:t>not permanent</w:t>
      </w:r>
      <w:r w:rsidRPr="00B544DC">
        <w:rPr>
          <w:rFonts w:ascii="Arial" w:eastAsia="Times New Roman" w:hAnsi="Arial" w:cs="Arial"/>
          <w:color w:val="0A0A0A"/>
          <w:sz w:val="24"/>
          <w:szCs w:val="24"/>
          <w:lang w:eastAsia="en-GB"/>
        </w:rPr>
        <w:t>. It can shift as society’s values change. For example: </w:t>
      </w:r>
    </w:p>
    <w:p w14:paraId="48F7299F" w14:textId="77777777" w:rsidR="00B544DC" w:rsidRPr="00B544DC" w:rsidRDefault="00B544DC" w:rsidP="00B544DC">
      <w:pPr>
        <w:numPr>
          <w:ilvl w:val="0"/>
          <w:numId w:val="2"/>
        </w:numPr>
        <w:shd w:val="clear" w:color="auto" w:fill="FFFFFF"/>
        <w:spacing w:after="180" w:line="360" w:lineRule="atLeast"/>
        <w:rPr>
          <w:rFonts w:ascii="Arial" w:eastAsia="Times New Roman" w:hAnsi="Arial" w:cs="Arial"/>
          <w:color w:val="0A0A0A"/>
          <w:sz w:val="24"/>
          <w:szCs w:val="24"/>
          <w:lang w:eastAsia="en-GB"/>
        </w:rPr>
      </w:pPr>
      <w:r w:rsidRPr="00B544DC">
        <w:rPr>
          <w:rFonts w:ascii="Arial" w:eastAsia="Times New Roman" w:hAnsi="Arial" w:cs="Arial"/>
          <w:b/>
          <w:bCs/>
          <w:color w:val="0A0A0A"/>
          <w:sz w:val="24"/>
          <w:szCs w:val="24"/>
          <w:lang w:eastAsia="en-GB"/>
        </w:rPr>
        <w:t>Perspective:</w:t>
      </w:r>
      <w:r w:rsidRPr="00B544DC">
        <w:rPr>
          <w:rFonts w:ascii="Arial" w:eastAsia="Times New Roman" w:hAnsi="Arial" w:cs="Arial"/>
          <w:color w:val="0A0A0A"/>
          <w:sz w:val="24"/>
          <w:szCs w:val="24"/>
          <w:lang w:eastAsia="en-GB"/>
        </w:rPr>
        <w:t> An event significant to one group (e.g., a colonial victory) might be viewed differently by another (e.g., the colonized people).</w:t>
      </w:r>
    </w:p>
    <w:p w14:paraId="4D048856" w14:textId="77777777" w:rsidR="00B544DC" w:rsidRPr="00B544DC" w:rsidRDefault="00B544DC" w:rsidP="00B544DC">
      <w:pPr>
        <w:numPr>
          <w:ilvl w:val="0"/>
          <w:numId w:val="2"/>
        </w:numPr>
        <w:shd w:val="clear" w:color="auto" w:fill="FFFFFF"/>
        <w:spacing w:after="180" w:line="360" w:lineRule="atLeast"/>
        <w:rPr>
          <w:rFonts w:ascii="Arial" w:eastAsia="Times New Roman" w:hAnsi="Arial" w:cs="Arial"/>
          <w:color w:val="0A0A0A"/>
          <w:sz w:val="24"/>
          <w:szCs w:val="24"/>
          <w:lang w:eastAsia="en-GB"/>
        </w:rPr>
      </w:pPr>
      <w:r w:rsidRPr="00B544DC">
        <w:rPr>
          <w:rFonts w:ascii="Arial" w:eastAsia="Times New Roman" w:hAnsi="Arial" w:cs="Arial"/>
          <w:b/>
          <w:bCs/>
          <w:color w:val="0A0A0A"/>
          <w:sz w:val="24"/>
          <w:szCs w:val="24"/>
          <w:lang w:eastAsia="en-GB"/>
        </w:rPr>
        <w:t>New Information:</w:t>
      </w:r>
      <w:r w:rsidRPr="00B544DC">
        <w:rPr>
          <w:rFonts w:ascii="Arial" w:eastAsia="Times New Roman" w:hAnsi="Arial" w:cs="Arial"/>
          <w:color w:val="0A0A0A"/>
          <w:sz w:val="24"/>
          <w:szCs w:val="24"/>
          <w:lang w:eastAsia="en-GB"/>
        </w:rPr>
        <w:t> Discoveries can make a previously "minor" event suddenly very important.</w:t>
      </w:r>
    </w:p>
    <w:p w14:paraId="5F33D8FE" w14:textId="1766AA4C" w:rsidR="00BF6F25" w:rsidRDefault="00B544DC" w:rsidP="00BF6F25">
      <w:pPr>
        <w:numPr>
          <w:ilvl w:val="0"/>
          <w:numId w:val="2"/>
        </w:numPr>
        <w:shd w:val="clear" w:color="auto" w:fill="FFFFFF"/>
        <w:spacing w:after="180" w:line="360" w:lineRule="atLeast"/>
      </w:pPr>
      <w:r w:rsidRPr="00B544DC">
        <w:rPr>
          <w:rFonts w:ascii="Arial" w:eastAsia="Times New Roman" w:hAnsi="Arial" w:cs="Arial"/>
          <w:b/>
          <w:bCs/>
          <w:color w:val="0A0A0A"/>
          <w:sz w:val="24"/>
          <w:szCs w:val="24"/>
          <w:lang w:eastAsia="en-GB"/>
        </w:rPr>
        <w:t>Contemporary Relevance:</w:t>
      </w:r>
      <w:r w:rsidRPr="00B544DC">
        <w:rPr>
          <w:rFonts w:ascii="Arial" w:eastAsia="Times New Roman" w:hAnsi="Arial" w:cs="Arial"/>
          <w:color w:val="0A0A0A"/>
          <w:sz w:val="24"/>
          <w:szCs w:val="24"/>
          <w:lang w:eastAsia="en-GB"/>
        </w:rPr>
        <w:t> The COVID-19 pandemic increased the historical significance of the 1918 flu because it became more relevant to modern study.</w:t>
      </w:r>
    </w:p>
    <w:p w14:paraId="2CCB6A84" w14:textId="77777777" w:rsidR="007B6274" w:rsidRDefault="007B6274" w:rsidP="00BF6F25">
      <w:pPr>
        <w:shd w:val="clear" w:color="auto" w:fill="FFFFFF"/>
        <w:spacing w:after="180" w:line="360" w:lineRule="atLeast"/>
        <w:ind w:left="360"/>
        <w:jc w:val="center"/>
        <w:rPr>
          <w:b/>
          <w:bCs/>
          <w:sz w:val="96"/>
          <w:szCs w:val="96"/>
        </w:rPr>
      </w:pPr>
    </w:p>
    <w:p w14:paraId="3BEF9F69" w14:textId="77777777" w:rsidR="007B6274" w:rsidRDefault="007B6274" w:rsidP="00BF6F25">
      <w:pPr>
        <w:shd w:val="clear" w:color="auto" w:fill="FFFFFF"/>
        <w:spacing w:after="180" w:line="360" w:lineRule="atLeast"/>
        <w:ind w:left="360"/>
        <w:jc w:val="center"/>
        <w:rPr>
          <w:b/>
          <w:bCs/>
          <w:sz w:val="96"/>
          <w:szCs w:val="96"/>
        </w:rPr>
      </w:pPr>
    </w:p>
    <w:p w14:paraId="589FEE10" w14:textId="29032301" w:rsidR="00BF6F25" w:rsidRDefault="007B6274" w:rsidP="00BF6F25">
      <w:pPr>
        <w:shd w:val="clear" w:color="auto" w:fill="FFFFFF"/>
        <w:spacing w:after="180" w:line="360" w:lineRule="atLeast"/>
        <w:ind w:left="360"/>
        <w:jc w:val="center"/>
        <w:rPr>
          <w:b/>
          <w:bCs/>
          <w:sz w:val="96"/>
          <w:szCs w:val="96"/>
        </w:rPr>
      </w:pPr>
      <w:r w:rsidRPr="003B20A2">
        <w:rPr>
          <w:rFonts w:ascii="Arial" w:eastAsia="Times New Roman" w:hAnsi="Arial" w:cs="Arial"/>
          <w:color w:val="0A0A0A"/>
          <w:sz w:val="24"/>
          <w:szCs w:val="24"/>
          <w:lang w:eastAsia="en-GB"/>
        </w:rPr>
        <w:lastRenderedPageBreak/>
        <w:drawing>
          <wp:anchor distT="0" distB="0" distL="114300" distR="114300" simplePos="0" relativeHeight="251660288" behindDoc="0" locked="0" layoutInCell="1" allowOverlap="1" wp14:anchorId="101CF11E" wp14:editId="6F379347">
            <wp:simplePos x="0" y="0"/>
            <wp:positionH relativeFrom="margin">
              <wp:align>right</wp:align>
            </wp:positionH>
            <wp:positionV relativeFrom="margin">
              <wp:align>top</wp:align>
            </wp:positionV>
            <wp:extent cx="1580515" cy="1781810"/>
            <wp:effectExtent l="0" t="0" r="635" b="8890"/>
            <wp:wrapSquare wrapText="bothSides"/>
            <wp:docPr id="62873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3945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80515" cy="1781810"/>
                    </a:xfrm>
                    <a:prstGeom prst="rect">
                      <a:avLst/>
                    </a:prstGeom>
                  </pic:spPr>
                </pic:pic>
              </a:graphicData>
            </a:graphic>
            <wp14:sizeRelH relativeFrom="margin">
              <wp14:pctWidth>0</wp14:pctWidth>
            </wp14:sizeRelH>
            <wp14:sizeRelV relativeFrom="margin">
              <wp14:pctHeight>0</wp14:pctHeight>
            </wp14:sizeRelV>
          </wp:anchor>
        </w:drawing>
      </w:r>
      <w:r w:rsidR="00BF6F25" w:rsidRPr="00BF6F25">
        <w:rPr>
          <w:b/>
          <w:bCs/>
          <w:sz w:val="96"/>
          <w:szCs w:val="96"/>
        </w:rPr>
        <w:t>Evidence</w:t>
      </w:r>
    </w:p>
    <w:p w14:paraId="486C4DE8" w14:textId="5AD7EF45" w:rsidR="003B20A2" w:rsidRDefault="003B20A2" w:rsidP="003B20A2">
      <w:pPr>
        <w:shd w:val="clear" w:color="auto" w:fill="FFFFFF"/>
        <w:spacing w:line="276" w:lineRule="auto"/>
        <w:jc w:val="right"/>
        <w:rPr>
          <w:rFonts w:ascii="Arial" w:eastAsia="Times New Roman" w:hAnsi="Arial" w:cs="Arial"/>
          <w:color w:val="0A0A0A"/>
          <w:sz w:val="24"/>
          <w:szCs w:val="24"/>
          <w:lang w:eastAsia="en-GB"/>
        </w:rPr>
      </w:pPr>
    </w:p>
    <w:p w14:paraId="09C8313F" w14:textId="0966D0FE" w:rsidR="00BF6F25" w:rsidRDefault="00BF6F25" w:rsidP="00B9153F">
      <w:pPr>
        <w:shd w:val="clear" w:color="auto" w:fill="FFFFFF"/>
        <w:spacing w:line="276" w:lineRule="auto"/>
        <w:rPr>
          <w:rFonts w:ascii="Arial" w:eastAsia="Times New Roman" w:hAnsi="Arial" w:cs="Arial"/>
          <w:color w:val="0A0A0A"/>
          <w:sz w:val="24"/>
          <w:szCs w:val="24"/>
          <w:lang w:eastAsia="en-GB"/>
        </w:rPr>
      </w:pPr>
      <w:r w:rsidRPr="00BF6F25">
        <w:rPr>
          <w:rFonts w:ascii="Arial" w:eastAsia="Times New Roman" w:hAnsi="Arial" w:cs="Arial"/>
          <w:color w:val="0A0A0A"/>
          <w:sz w:val="24"/>
          <w:szCs w:val="24"/>
          <w:lang w:eastAsia="en-GB"/>
        </w:rPr>
        <w:t xml:space="preserve">In history, </w:t>
      </w:r>
      <w:r w:rsidRPr="00BF6F25">
        <w:rPr>
          <w:rFonts w:ascii="Arial" w:eastAsia="Times New Roman" w:hAnsi="Arial" w:cs="Arial"/>
          <w:b/>
          <w:bCs/>
          <w:color w:val="0A0A0A"/>
          <w:sz w:val="24"/>
          <w:szCs w:val="24"/>
          <w:lang w:eastAsia="en-GB"/>
        </w:rPr>
        <w:t>evidence</w:t>
      </w:r>
      <w:r w:rsidRPr="00BF6F25">
        <w:rPr>
          <w:rFonts w:ascii="Arial" w:eastAsia="Times New Roman" w:hAnsi="Arial" w:cs="Arial"/>
          <w:color w:val="0A0A0A"/>
          <w:sz w:val="24"/>
          <w:szCs w:val="24"/>
          <w:lang w:eastAsia="en-GB"/>
        </w:rPr>
        <w:t xml:space="preserve"> means any </w:t>
      </w:r>
      <w:proofErr w:type="gramStart"/>
      <w:r w:rsidRPr="00BF6F25">
        <w:rPr>
          <w:rFonts w:ascii="Arial" w:eastAsia="Times New Roman" w:hAnsi="Arial" w:cs="Arial"/>
          <w:color w:val="0A0A0A"/>
          <w:sz w:val="24"/>
          <w:szCs w:val="24"/>
          <w:lang w:eastAsia="en-GB"/>
        </w:rPr>
        <w:t>factual information</w:t>
      </w:r>
      <w:proofErr w:type="gramEnd"/>
      <w:r w:rsidRPr="00BF6F25">
        <w:rPr>
          <w:rFonts w:ascii="Arial" w:eastAsia="Times New Roman" w:hAnsi="Arial" w:cs="Arial"/>
          <w:color w:val="0A0A0A"/>
          <w:sz w:val="24"/>
          <w:szCs w:val="24"/>
          <w:lang w:eastAsia="en-GB"/>
        </w:rPr>
        <w:t>, artifact, or source (like documents, objects, or accounts) from the past that historians analy</w:t>
      </w:r>
      <w:r>
        <w:rPr>
          <w:rFonts w:ascii="Arial" w:eastAsia="Times New Roman" w:hAnsi="Arial" w:cs="Arial"/>
          <w:color w:val="0A0A0A"/>
          <w:sz w:val="24"/>
          <w:szCs w:val="24"/>
          <w:lang w:eastAsia="en-GB"/>
        </w:rPr>
        <w:t>s</w:t>
      </w:r>
      <w:r w:rsidRPr="00BF6F25">
        <w:rPr>
          <w:rFonts w:ascii="Arial" w:eastAsia="Times New Roman" w:hAnsi="Arial" w:cs="Arial"/>
          <w:color w:val="0A0A0A"/>
          <w:sz w:val="24"/>
          <w:szCs w:val="24"/>
          <w:lang w:eastAsia="en-GB"/>
        </w:rPr>
        <w:t>e to understand, interpret, and support claims about past events, people, and periods, separating fact from legend by critically evaluating its reliability and context. It serves as the "clues" that build historical narratives, with primary sources (eyewitness accounts, original records) and secondary sources (interpretations) being crucial types. </w:t>
      </w:r>
    </w:p>
    <w:p w14:paraId="6016055E" w14:textId="77777777" w:rsidR="00BF6F25" w:rsidRPr="00BF6F25" w:rsidRDefault="00BF6F25" w:rsidP="00BF6F25">
      <w:pPr>
        <w:shd w:val="clear" w:color="auto" w:fill="FFFFFF"/>
        <w:spacing w:after="150" w:line="420" w:lineRule="atLeast"/>
        <w:rPr>
          <w:rFonts w:ascii="Arial" w:eastAsia="Times New Roman" w:hAnsi="Arial" w:cs="Arial"/>
          <w:b/>
          <w:bCs/>
          <w:color w:val="001D35"/>
          <w:sz w:val="30"/>
          <w:szCs w:val="30"/>
          <w:lang w:eastAsia="en-GB"/>
        </w:rPr>
      </w:pPr>
      <w:r w:rsidRPr="00BF6F25">
        <w:rPr>
          <w:rFonts w:ascii="Arial" w:eastAsia="Times New Roman" w:hAnsi="Arial" w:cs="Arial"/>
          <w:b/>
          <w:bCs/>
          <w:color w:val="001D35"/>
          <w:sz w:val="30"/>
          <w:szCs w:val="30"/>
          <w:lang w:eastAsia="en-GB"/>
        </w:rPr>
        <w:t>Types of Historical Evidence</w:t>
      </w:r>
    </w:p>
    <w:p w14:paraId="47D8CBED" w14:textId="7603B8A3" w:rsidR="00BF6F25" w:rsidRPr="00BF6F25" w:rsidRDefault="00BF6F25" w:rsidP="00BF6F25">
      <w:pPr>
        <w:numPr>
          <w:ilvl w:val="0"/>
          <w:numId w:val="3"/>
        </w:numPr>
        <w:shd w:val="clear" w:color="auto" w:fill="FFFFFF"/>
        <w:spacing w:after="180" w:line="360" w:lineRule="atLeast"/>
        <w:rPr>
          <w:rFonts w:ascii="Arial" w:eastAsia="Times New Roman" w:hAnsi="Arial" w:cs="Arial"/>
          <w:color w:val="0A0A0A"/>
          <w:sz w:val="24"/>
          <w:szCs w:val="24"/>
          <w:lang w:eastAsia="en-GB"/>
        </w:rPr>
      </w:pPr>
      <w:hyperlink r:id="rId12" w:history="1">
        <w:r w:rsidRPr="00BF6F25">
          <w:rPr>
            <w:rFonts w:ascii="Arial" w:eastAsia="Times New Roman" w:hAnsi="Arial" w:cs="Arial"/>
            <w:b/>
            <w:bCs/>
            <w:sz w:val="24"/>
            <w:szCs w:val="24"/>
            <w:lang w:eastAsia="en-GB"/>
          </w:rPr>
          <w:t>Primary Sources</w:t>
        </w:r>
      </w:hyperlink>
      <w:r w:rsidRPr="00BF6F25">
        <w:rPr>
          <w:rFonts w:ascii="Arial" w:eastAsia="Times New Roman" w:hAnsi="Arial" w:cs="Arial"/>
          <w:b/>
          <w:bCs/>
          <w:sz w:val="24"/>
          <w:szCs w:val="24"/>
          <w:lang w:eastAsia="en-GB"/>
        </w:rPr>
        <w:t>:</w:t>
      </w:r>
      <w:r w:rsidRPr="00BF6F25">
        <w:rPr>
          <w:rFonts w:ascii="Arial" w:eastAsia="Times New Roman" w:hAnsi="Arial" w:cs="Arial"/>
          <w:color w:val="0A0A0A"/>
          <w:sz w:val="24"/>
          <w:szCs w:val="24"/>
          <w:lang w:eastAsia="en-GB"/>
        </w:rPr>
        <w:t> Direct, first-hand accounts or creations from the time period being studied, such as letters, diaries, official records (tax, legal), photographs, or artifacts like tools and buildings.</w:t>
      </w:r>
    </w:p>
    <w:p w14:paraId="631428B3" w14:textId="77777777" w:rsidR="00BF6F25" w:rsidRPr="00BF6F25" w:rsidRDefault="00BF6F25" w:rsidP="00BF6F25">
      <w:pPr>
        <w:numPr>
          <w:ilvl w:val="0"/>
          <w:numId w:val="3"/>
        </w:numPr>
        <w:shd w:val="clear" w:color="auto" w:fill="FFFFFF"/>
        <w:spacing w:after="180" w:line="360" w:lineRule="atLeast"/>
        <w:rPr>
          <w:rFonts w:ascii="Arial" w:eastAsia="Times New Roman" w:hAnsi="Arial" w:cs="Arial"/>
          <w:color w:val="0A0A0A"/>
          <w:sz w:val="24"/>
          <w:szCs w:val="24"/>
          <w:lang w:eastAsia="en-GB"/>
        </w:rPr>
      </w:pPr>
      <w:hyperlink r:id="rId13" w:history="1">
        <w:r w:rsidRPr="00BF6F25">
          <w:rPr>
            <w:rFonts w:ascii="Arial" w:eastAsia="Times New Roman" w:hAnsi="Arial" w:cs="Arial"/>
            <w:b/>
            <w:bCs/>
            <w:sz w:val="24"/>
            <w:szCs w:val="24"/>
            <w:lang w:eastAsia="en-GB"/>
          </w:rPr>
          <w:t>Secondary Sources</w:t>
        </w:r>
      </w:hyperlink>
      <w:r w:rsidRPr="00BF6F25">
        <w:rPr>
          <w:rFonts w:ascii="Arial" w:eastAsia="Times New Roman" w:hAnsi="Arial" w:cs="Arial"/>
          <w:b/>
          <w:bCs/>
          <w:sz w:val="24"/>
          <w:szCs w:val="24"/>
          <w:lang w:eastAsia="en-GB"/>
        </w:rPr>
        <w:t>:</w:t>
      </w:r>
      <w:r w:rsidRPr="00BF6F25">
        <w:rPr>
          <w:rFonts w:ascii="Arial" w:eastAsia="Times New Roman" w:hAnsi="Arial" w:cs="Arial"/>
          <w:color w:val="0A0A0A"/>
          <w:sz w:val="24"/>
          <w:szCs w:val="24"/>
          <w:lang w:eastAsia="en-GB"/>
        </w:rPr>
        <w:t> Interpretations or analyses of primary sources, created after the event, like biographies, textbooks, or scholarly articles.</w:t>
      </w:r>
    </w:p>
    <w:p w14:paraId="176A408F" w14:textId="77777777" w:rsidR="00BF6F25" w:rsidRPr="00BF6F25" w:rsidRDefault="00BF6F25" w:rsidP="00BF6F25">
      <w:pPr>
        <w:numPr>
          <w:ilvl w:val="0"/>
          <w:numId w:val="3"/>
        </w:numPr>
        <w:shd w:val="clear" w:color="auto" w:fill="FFFFFF"/>
        <w:spacing w:after="180" w:line="360" w:lineRule="atLeast"/>
        <w:rPr>
          <w:rFonts w:ascii="Arial" w:eastAsia="Times New Roman" w:hAnsi="Arial" w:cs="Arial"/>
          <w:color w:val="0A0A0A"/>
          <w:sz w:val="24"/>
          <w:szCs w:val="24"/>
          <w:lang w:eastAsia="en-GB"/>
        </w:rPr>
      </w:pPr>
      <w:hyperlink r:id="rId14" w:history="1">
        <w:r w:rsidRPr="00BF6F25">
          <w:rPr>
            <w:rFonts w:ascii="Arial" w:eastAsia="Times New Roman" w:hAnsi="Arial" w:cs="Arial"/>
            <w:b/>
            <w:bCs/>
            <w:sz w:val="24"/>
            <w:szCs w:val="24"/>
            <w:lang w:eastAsia="en-GB"/>
          </w:rPr>
          <w:t>Physical/Archaeological Evidence</w:t>
        </w:r>
      </w:hyperlink>
      <w:r w:rsidRPr="00BF6F25">
        <w:rPr>
          <w:rFonts w:ascii="Arial" w:eastAsia="Times New Roman" w:hAnsi="Arial" w:cs="Arial"/>
          <w:b/>
          <w:bCs/>
          <w:sz w:val="24"/>
          <w:szCs w:val="24"/>
          <w:lang w:eastAsia="en-GB"/>
        </w:rPr>
        <w:t>:</w:t>
      </w:r>
      <w:r w:rsidRPr="00BF6F25">
        <w:rPr>
          <w:rFonts w:ascii="Arial" w:eastAsia="Times New Roman" w:hAnsi="Arial" w:cs="Arial"/>
          <w:color w:val="0A0A0A"/>
          <w:sz w:val="24"/>
          <w:szCs w:val="24"/>
          <w:lang w:eastAsia="en-GB"/>
        </w:rPr>
        <w:t> Tangible remains from the past, including structures, pottery, clothing, or tools.</w:t>
      </w:r>
    </w:p>
    <w:p w14:paraId="623B6625" w14:textId="77777777" w:rsidR="00BF6F25" w:rsidRPr="00BF6F25" w:rsidRDefault="00BF6F25" w:rsidP="00BF6F25">
      <w:pPr>
        <w:numPr>
          <w:ilvl w:val="0"/>
          <w:numId w:val="3"/>
        </w:numPr>
        <w:shd w:val="clear" w:color="auto" w:fill="FFFFFF"/>
        <w:spacing w:after="180" w:line="360" w:lineRule="atLeast"/>
        <w:rPr>
          <w:rFonts w:ascii="Arial" w:eastAsia="Times New Roman" w:hAnsi="Arial" w:cs="Arial"/>
          <w:color w:val="0A0A0A"/>
          <w:sz w:val="24"/>
          <w:szCs w:val="24"/>
          <w:lang w:eastAsia="en-GB"/>
        </w:rPr>
      </w:pPr>
      <w:hyperlink r:id="rId15" w:history="1">
        <w:r w:rsidRPr="00BF6F25">
          <w:rPr>
            <w:rFonts w:ascii="Arial" w:eastAsia="Times New Roman" w:hAnsi="Arial" w:cs="Arial"/>
            <w:b/>
            <w:bCs/>
            <w:sz w:val="24"/>
            <w:szCs w:val="24"/>
            <w:lang w:eastAsia="en-GB"/>
          </w:rPr>
          <w:t>Oral/Visual Evidence</w:t>
        </w:r>
      </w:hyperlink>
      <w:r w:rsidRPr="00BF6F25">
        <w:rPr>
          <w:rFonts w:ascii="Arial" w:eastAsia="Times New Roman" w:hAnsi="Arial" w:cs="Arial"/>
          <w:b/>
          <w:bCs/>
          <w:sz w:val="24"/>
          <w:szCs w:val="24"/>
          <w:lang w:eastAsia="en-GB"/>
        </w:rPr>
        <w:t>:</w:t>
      </w:r>
      <w:r w:rsidRPr="00BF6F25">
        <w:rPr>
          <w:rFonts w:ascii="Arial" w:eastAsia="Times New Roman" w:hAnsi="Arial" w:cs="Arial"/>
          <w:color w:val="0A0A0A"/>
          <w:sz w:val="24"/>
          <w:szCs w:val="24"/>
          <w:lang w:eastAsia="en-GB"/>
        </w:rPr>
        <w:t> Recordings, films, or testimonies that offer direct insight. </w:t>
      </w:r>
    </w:p>
    <w:p w14:paraId="1BCA7C20" w14:textId="77777777" w:rsidR="00BF6F25" w:rsidRPr="00BF6F25" w:rsidRDefault="00BF6F25" w:rsidP="00BF6F25">
      <w:pPr>
        <w:spacing w:after="150" w:line="420" w:lineRule="atLeast"/>
        <w:rPr>
          <w:rFonts w:ascii="Arial" w:eastAsia="Times New Roman" w:hAnsi="Arial" w:cs="Arial"/>
          <w:b/>
          <w:bCs/>
          <w:color w:val="001D35"/>
          <w:sz w:val="30"/>
          <w:szCs w:val="30"/>
          <w:shd w:val="clear" w:color="auto" w:fill="FFFFFF"/>
          <w:lang w:eastAsia="en-GB"/>
        </w:rPr>
      </w:pPr>
      <w:r w:rsidRPr="00BF6F25">
        <w:rPr>
          <w:rFonts w:ascii="Arial" w:eastAsia="Times New Roman" w:hAnsi="Arial" w:cs="Arial"/>
          <w:b/>
          <w:bCs/>
          <w:color w:val="001D35"/>
          <w:sz w:val="30"/>
          <w:szCs w:val="30"/>
          <w:shd w:val="clear" w:color="auto" w:fill="FFFFFF"/>
          <w:lang w:eastAsia="en-GB"/>
        </w:rPr>
        <w:t>How Historians Use Evidence</w:t>
      </w:r>
    </w:p>
    <w:p w14:paraId="42089391" w14:textId="77777777" w:rsidR="00BF6F25" w:rsidRPr="00BF6F25" w:rsidRDefault="00BF6F25" w:rsidP="00BF6F25">
      <w:pPr>
        <w:numPr>
          <w:ilvl w:val="0"/>
          <w:numId w:val="4"/>
        </w:numPr>
        <w:spacing w:after="180" w:line="360" w:lineRule="atLeast"/>
        <w:rPr>
          <w:rFonts w:ascii="Arial" w:eastAsia="Times New Roman" w:hAnsi="Arial" w:cs="Arial"/>
          <w:color w:val="0A0A0A"/>
          <w:sz w:val="24"/>
          <w:szCs w:val="24"/>
          <w:shd w:val="clear" w:color="auto" w:fill="FFFFFF"/>
          <w:lang w:eastAsia="en-GB"/>
        </w:rPr>
      </w:pPr>
      <w:r w:rsidRPr="00BF6F25">
        <w:rPr>
          <w:rFonts w:ascii="Arial" w:eastAsia="Times New Roman" w:hAnsi="Arial" w:cs="Arial"/>
          <w:b/>
          <w:bCs/>
          <w:color w:val="0A0A0A"/>
          <w:sz w:val="24"/>
          <w:szCs w:val="24"/>
          <w:shd w:val="clear" w:color="auto" w:fill="FFFFFF"/>
          <w:lang w:eastAsia="en-GB"/>
        </w:rPr>
        <w:t>Collection:</w:t>
      </w:r>
      <w:r w:rsidRPr="00BF6F25">
        <w:rPr>
          <w:rFonts w:ascii="Arial" w:eastAsia="Times New Roman" w:hAnsi="Arial" w:cs="Arial"/>
          <w:color w:val="0A0A0A"/>
          <w:sz w:val="24"/>
          <w:szCs w:val="24"/>
          <w:shd w:val="clear" w:color="auto" w:fill="FFFFFF"/>
          <w:lang w:eastAsia="en-GB"/>
        </w:rPr>
        <w:t> Historians gather a wide range of evidence related to their topic.</w:t>
      </w:r>
    </w:p>
    <w:p w14:paraId="5E120780" w14:textId="443287FC" w:rsidR="00BF6F25" w:rsidRPr="00BF6F25" w:rsidRDefault="00BF6F25" w:rsidP="00BF6F25">
      <w:pPr>
        <w:numPr>
          <w:ilvl w:val="0"/>
          <w:numId w:val="4"/>
        </w:numPr>
        <w:spacing w:after="180" w:line="360" w:lineRule="atLeast"/>
        <w:rPr>
          <w:rFonts w:ascii="Arial" w:eastAsia="Times New Roman" w:hAnsi="Arial" w:cs="Arial"/>
          <w:color w:val="0A0A0A"/>
          <w:sz w:val="24"/>
          <w:szCs w:val="24"/>
          <w:shd w:val="clear" w:color="auto" w:fill="FFFFFF"/>
          <w:lang w:eastAsia="en-GB"/>
        </w:rPr>
      </w:pPr>
      <w:r w:rsidRPr="00BF6F25">
        <w:rPr>
          <w:rFonts w:ascii="Arial" w:eastAsia="Times New Roman" w:hAnsi="Arial" w:cs="Arial"/>
          <w:b/>
          <w:bCs/>
          <w:color w:val="0A0A0A"/>
          <w:sz w:val="24"/>
          <w:szCs w:val="24"/>
          <w:shd w:val="clear" w:color="auto" w:fill="FFFFFF"/>
          <w:lang w:eastAsia="en-GB"/>
        </w:rPr>
        <w:t>Evaluation:</w:t>
      </w:r>
      <w:r w:rsidRPr="00BF6F25">
        <w:rPr>
          <w:rFonts w:ascii="Arial" w:eastAsia="Times New Roman" w:hAnsi="Arial" w:cs="Arial"/>
          <w:color w:val="0A0A0A"/>
          <w:sz w:val="24"/>
          <w:szCs w:val="24"/>
          <w:shd w:val="clear" w:color="auto" w:fill="FFFFFF"/>
          <w:lang w:eastAsia="en-GB"/>
        </w:rPr>
        <w:t> They critically assess sources for authenticity, bias, and reliability (e.g., Is this a first-hand account? Is the author trustworthy?).</w:t>
      </w:r>
    </w:p>
    <w:p w14:paraId="74B6B3EE" w14:textId="5AA2AD62" w:rsidR="00BF6F25" w:rsidRPr="00BF6F25" w:rsidRDefault="00BF6F25" w:rsidP="00BF6F25">
      <w:pPr>
        <w:numPr>
          <w:ilvl w:val="0"/>
          <w:numId w:val="4"/>
        </w:numPr>
        <w:spacing w:after="180" w:line="360" w:lineRule="atLeast"/>
        <w:rPr>
          <w:rFonts w:ascii="Arial" w:eastAsia="Times New Roman" w:hAnsi="Arial" w:cs="Arial"/>
          <w:color w:val="0A0A0A"/>
          <w:sz w:val="24"/>
          <w:szCs w:val="24"/>
          <w:shd w:val="clear" w:color="auto" w:fill="FFFFFF"/>
          <w:lang w:eastAsia="en-GB"/>
        </w:rPr>
      </w:pPr>
      <w:r w:rsidRPr="00BF6F25">
        <w:rPr>
          <w:rFonts w:ascii="Arial" w:eastAsia="Times New Roman" w:hAnsi="Arial" w:cs="Arial"/>
          <w:b/>
          <w:bCs/>
          <w:color w:val="0A0A0A"/>
          <w:sz w:val="24"/>
          <w:szCs w:val="24"/>
          <w:shd w:val="clear" w:color="auto" w:fill="FFFFFF"/>
          <w:lang w:eastAsia="en-GB"/>
        </w:rPr>
        <w:t>Interpretation:</w:t>
      </w:r>
      <w:r w:rsidRPr="00BF6F25">
        <w:rPr>
          <w:rFonts w:ascii="Arial" w:eastAsia="Times New Roman" w:hAnsi="Arial" w:cs="Arial"/>
          <w:color w:val="0A0A0A"/>
          <w:sz w:val="24"/>
          <w:szCs w:val="24"/>
          <w:shd w:val="clear" w:color="auto" w:fill="FFFFFF"/>
          <w:lang w:eastAsia="en-GB"/>
        </w:rPr>
        <w:t> Evidence is analysed to form arguments and draw conclusions, often using multiple types of evidence to reinforce understanding.</w:t>
      </w:r>
    </w:p>
    <w:p w14:paraId="2021AA06" w14:textId="77777777" w:rsidR="00BF6F25" w:rsidRPr="00BF6F25" w:rsidRDefault="00BF6F25" w:rsidP="00BF6F25">
      <w:pPr>
        <w:numPr>
          <w:ilvl w:val="0"/>
          <w:numId w:val="4"/>
        </w:numPr>
        <w:spacing w:after="180" w:line="360" w:lineRule="atLeast"/>
        <w:rPr>
          <w:rFonts w:ascii="Arial" w:eastAsia="Times New Roman" w:hAnsi="Arial" w:cs="Arial"/>
          <w:color w:val="0A0A0A"/>
          <w:sz w:val="24"/>
          <w:szCs w:val="24"/>
          <w:shd w:val="clear" w:color="auto" w:fill="FFFFFF"/>
          <w:lang w:eastAsia="en-GB"/>
        </w:rPr>
      </w:pPr>
      <w:r w:rsidRPr="00BF6F25">
        <w:rPr>
          <w:rFonts w:ascii="Arial" w:eastAsia="Times New Roman" w:hAnsi="Arial" w:cs="Arial"/>
          <w:b/>
          <w:bCs/>
          <w:color w:val="0A0A0A"/>
          <w:sz w:val="24"/>
          <w:szCs w:val="24"/>
          <w:shd w:val="clear" w:color="auto" w:fill="FFFFFF"/>
          <w:lang w:eastAsia="en-GB"/>
        </w:rPr>
        <w:t>Support:</w:t>
      </w:r>
      <w:r w:rsidRPr="00BF6F25">
        <w:rPr>
          <w:rFonts w:ascii="Arial" w:eastAsia="Times New Roman" w:hAnsi="Arial" w:cs="Arial"/>
          <w:color w:val="0A0A0A"/>
          <w:sz w:val="24"/>
          <w:szCs w:val="24"/>
          <w:shd w:val="clear" w:color="auto" w:fill="FFFFFF"/>
          <w:lang w:eastAsia="en-GB"/>
        </w:rPr>
        <w:t> Evidence provides the facts needed to prove historical arguments, separating what happened from what people </w:t>
      </w:r>
      <w:r w:rsidRPr="00BF6F25">
        <w:rPr>
          <w:rFonts w:ascii="Arial" w:eastAsia="Times New Roman" w:hAnsi="Arial" w:cs="Arial"/>
          <w:i/>
          <w:iCs/>
          <w:color w:val="0A0A0A"/>
          <w:sz w:val="24"/>
          <w:szCs w:val="24"/>
          <w:shd w:val="clear" w:color="auto" w:fill="FFFFFF"/>
          <w:lang w:eastAsia="en-GB"/>
        </w:rPr>
        <w:t>think</w:t>
      </w:r>
      <w:r w:rsidRPr="00BF6F25">
        <w:rPr>
          <w:rFonts w:ascii="Arial" w:eastAsia="Times New Roman" w:hAnsi="Arial" w:cs="Arial"/>
          <w:color w:val="0A0A0A"/>
          <w:sz w:val="24"/>
          <w:szCs w:val="24"/>
          <w:shd w:val="clear" w:color="auto" w:fill="FFFFFF"/>
          <w:lang w:eastAsia="en-GB"/>
        </w:rPr>
        <w:t> happened. </w:t>
      </w:r>
    </w:p>
    <w:p w14:paraId="41ECA171" w14:textId="3D821278" w:rsidR="00BF6F25" w:rsidRDefault="00BF6F25" w:rsidP="00BF6F25">
      <w:pPr>
        <w:shd w:val="clear" w:color="auto" w:fill="FFFFFF"/>
        <w:spacing w:after="180" w:line="360" w:lineRule="atLeast"/>
        <w:ind w:left="360"/>
        <w:jc w:val="center"/>
        <w:rPr>
          <w:b/>
          <w:bCs/>
          <w:sz w:val="24"/>
          <w:szCs w:val="24"/>
        </w:rPr>
      </w:pPr>
    </w:p>
    <w:p w14:paraId="68C9683E" w14:textId="145DCA40" w:rsidR="00603D6D" w:rsidRDefault="00603D6D" w:rsidP="00BF6F25">
      <w:pPr>
        <w:shd w:val="clear" w:color="auto" w:fill="FFFFFF"/>
        <w:spacing w:after="180" w:line="360" w:lineRule="atLeast"/>
        <w:ind w:left="360"/>
        <w:jc w:val="center"/>
        <w:rPr>
          <w:b/>
          <w:bCs/>
          <w:sz w:val="90"/>
          <w:szCs w:val="90"/>
        </w:rPr>
      </w:pPr>
    </w:p>
    <w:p w14:paraId="6D24C5AD" w14:textId="77777777" w:rsidR="00603D6D" w:rsidRDefault="00603D6D" w:rsidP="00BF6F25">
      <w:pPr>
        <w:shd w:val="clear" w:color="auto" w:fill="FFFFFF"/>
        <w:spacing w:after="180" w:line="360" w:lineRule="atLeast"/>
        <w:ind w:left="360"/>
        <w:jc w:val="center"/>
        <w:rPr>
          <w:b/>
          <w:bCs/>
          <w:sz w:val="90"/>
          <w:szCs w:val="90"/>
        </w:rPr>
      </w:pPr>
    </w:p>
    <w:p w14:paraId="420B6A39" w14:textId="4E7F0516" w:rsidR="00BF6F25" w:rsidRPr="00BF6F25" w:rsidRDefault="00D45F07" w:rsidP="00BF6F25">
      <w:pPr>
        <w:shd w:val="clear" w:color="auto" w:fill="FFFFFF"/>
        <w:spacing w:after="180" w:line="360" w:lineRule="atLeast"/>
        <w:ind w:left="360"/>
        <w:jc w:val="center"/>
        <w:rPr>
          <w:b/>
          <w:bCs/>
          <w:sz w:val="90"/>
          <w:szCs w:val="90"/>
        </w:rPr>
      </w:pPr>
      <w:r w:rsidRPr="00347C61">
        <w:rPr>
          <w:rFonts w:ascii="Arial" w:hAnsi="Arial" w:cs="Arial"/>
          <w:color w:val="333333"/>
          <w:sz w:val="24"/>
          <w:szCs w:val="24"/>
        </w:rPr>
        <w:lastRenderedPageBreak/>
        <w:drawing>
          <wp:anchor distT="0" distB="0" distL="114300" distR="114300" simplePos="0" relativeHeight="251661312" behindDoc="0" locked="0" layoutInCell="1" allowOverlap="1" wp14:anchorId="57451BEB" wp14:editId="7DB9D412">
            <wp:simplePos x="0" y="0"/>
            <wp:positionH relativeFrom="margin">
              <wp:posOffset>4793615</wp:posOffset>
            </wp:positionH>
            <wp:positionV relativeFrom="margin">
              <wp:align>top</wp:align>
            </wp:positionV>
            <wp:extent cx="1844675" cy="1819275"/>
            <wp:effectExtent l="0" t="0" r="3175" b="9525"/>
            <wp:wrapSquare wrapText="bothSides"/>
            <wp:docPr id="82092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2072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44675" cy="1819275"/>
                    </a:xfrm>
                    <a:prstGeom prst="rect">
                      <a:avLst/>
                    </a:prstGeom>
                  </pic:spPr>
                </pic:pic>
              </a:graphicData>
            </a:graphic>
            <wp14:sizeRelH relativeFrom="margin">
              <wp14:pctWidth>0</wp14:pctWidth>
            </wp14:sizeRelH>
            <wp14:sizeRelV relativeFrom="margin">
              <wp14:pctHeight>0</wp14:pctHeight>
            </wp14:sizeRelV>
          </wp:anchor>
        </w:drawing>
      </w:r>
      <w:r w:rsidR="00BF6F25" w:rsidRPr="00BF6F25">
        <w:rPr>
          <w:b/>
          <w:bCs/>
          <w:sz w:val="90"/>
          <w:szCs w:val="90"/>
        </w:rPr>
        <w:t>Similarity &amp; Difference</w:t>
      </w:r>
    </w:p>
    <w:p w14:paraId="78619B1C" w14:textId="77777777" w:rsidR="00B9153F" w:rsidRDefault="00B9153F" w:rsidP="00B9153F">
      <w:pPr>
        <w:shd w:val="clear" w:color="auto" w:fill="FFFFFF"/>
        <w:spacing w:line="276" w:lineRule="auto"/>
        <w:rPr>
          <w:rFonts w:ascii="Arial" w:hAnsi="Arial" w:cs="Arial"/>
          <w:color w:val="333333"/>
          <w:sz w:val="24"/>
          <w:szCs w:val="24"/>
        </w:rPr>
      </w:pPr>
    </w:p>
    <w:p w14:paraId="46D6B196" w14:textId="2E50028F" w:rsidR="00347C61" w:rsidRDefault="00347C61" w:rsidP="00347C61">
      <w:pPr>
        <w:shd w:val="clear" w:color="auto" w:fill="FFFFFF"/>
        <w:spacing w:line="276" w:lineRule="auto"/>
        <w:jc w:val="right"/>
        <w:rPr>
          <w:rFonts w:ascii="Arial" w:hAnsi="Arial" w:cs="Arial"/>
          <w:color w:val="333333"/>
          <w:sz w:val="24"/>
          <w:szCs w:val="24"/>
        </w:rPr>
      </w:pPr>
    </w:p>
    <w:p w14:paraId="13C2D6C5" w14:textId="3A28B5E4" w:rsidR="00BF6F25" w:rsidRDefault="000A0E93" w:rsidP="00B9153F">
      <w:pPr>
        <w:shd w:val="clear" w:color="auto" w:fill="FFFFFF"/>
        <w:spacing w:line="276" w:lineRule="auto"/>
        <w:rPr>
          <w:rFonts w:ascii="Arial" w:eastAsia="Times New Roman" w:hAnsi="Arial" w:cs="Arial"/>
          <w:color w:val="0A0A0A"/>
          <w:sz w:val="24"/>
          <w:szCs w:val="24"/>
          <w:lang w:eastAsia="en-GB"/>
        </w:rPr>
      </w:pPr>
      <w:r>
        <w:rPr>
          <w:rFonts w:ascii="Arial" w:hAnsi="Arial" w:cs="Arial"/>
          <w:color w:val="333333"/>
          <w:sz w:val="24"/>
          <w:szCs w:val="24"/>
        </w:rPr>
        <w:t>In history,</w:t>
      </w:r>
      <w:r w:rsidRPr="000A0E93">
        <w:rPr>
          <w:rFonts w:ascii="Arial" w:hAnsi="Arial" w:cs="Arial"/>
          <w:color w:val="333333"/>
          <w:sz w:val="24"/>
          <w:szCs w:val="24"/>
        </w:rPr>
        <w:t xml:space="preserve"> </w:t>
      </w:r>
      <w:r w:rsidRPr="000A0E93">
        <w:rPr>
          <w:rFonts w:ascii="Arial" w:hAnsi="Arial" w:cs="Arial"/>
          <w:b/>
          <w:bCs/>
          <w:color w:val="333333"/>
          <w:sz w:val="24"/>
          <w:szCs w:val="24"/>
        </w:rPr>
        <w:t>similarity and difference</w:t>
      </w:r>
      <w:r w:rsidRPr="000A0E93">
        <w:rPr>
          <w:rFonts w:ascii="Arial" w:hAnsi="Arial" w:cs="Arial"/>
          <w:color w:val="333333"/>
          <w:sz w:val="24"/>
          <w:szCs w:val="24"/>
        </w:rPr>
        <w:t xml:space="preserve"> is essentially concerned with helping students to move beyond stereotypical assumptions about people in the past, to recognise and analyse the diversity of </w:t>
      </w:r>
      <w:proofErr w:type="gramStart"/>
      <w:r w:rsidRPr="000A0E93">
        <w:rPr>
          <w:rFonts w:ascii="Arial" w:hAnsi="Arial" w:cs="Arial"/>
          <w:color w:val="333333"/>
          <w:sz w:val="24"/>
          <w:szCs w:val="24"/>
        </w:rPr>
        <w:t>past experience</w:t>
      </w:r>
      <w:proofErr w:type="gramEnd"/>
      <w:r w:rsidRPr="000A0E93">
        <w:rPr>
          <w:rFonts w:ascii="Arial" w:hAnsi="Arial" w:cs="Arial"/>
          <w:color w:val="333333"/>
          <w:sz w:val="24"/>
          <w:szCs w:val="24"/>
        </w:rPr>
        <w:t>.  While some degree of generalisation is essential in making claims about the past, paying attention to the extent of similarity and difference between different sorts of people – and between people within the same group – is important in helping students to appreciate the reality of past lives.</w:t>
      </w:r>
    </w:p>
    <w:p w14:paraId="34B5F47F" w14:textId="77777777" w:rsidR="00BF6F25" w:rsidRPr="00BF6F25" w:rsidRDefault="00BF6F25" w:rsidP="00BF6F25">
      <w:pPr>
        <w:shd w:val="clear" w:color="auto" w:fill="FFFFFF"/>
        <w:spacing w:after="150" w:line="420" w:lineRule="atLeast"/>
        <w:rPr>
          <w:rFonts w:ascii="Arial" w:eastAsia="Times New Roman" w:hAnsi="Arial" w:cs="Arial"/>
          <w:b/>
          <w:bCs/>
          <w:color w:val="001D35"/>
          <w:sz w:val="30"/>
          <w:szCs w:val="30"/>
          <w:lang w:eastAsia="en-GB"/>
        </w:rPr>
      </w:pPr>
      <w:hyperlink r:id="rId17" w:history="1">
        <w:r w:rsidRPr="00BF6F25">
          <w:rPr>
            <w:rFonts w:ascii="Arial" w:eastAsia="Times New Roman" w:hAnsi="Arial" w:cs="Arial"/>
            <w:b/>
            <w:bCs/>
            <w:sz w:val="30"/>
            <w:szCs w:val="30"/>
            <w:lang w:eastAsia="en-GB"/>
          </w:rPr>
          <w:t>Similarity</w:t>
        </w:r>
      </w:hyperlink>
      <w:r w:rsidRPr="00BF6F25">
        <w:rPr>
          <w:rFonts w:ascii="Arial" w:eastAsia="Times New Roman" w:hAnsi="Arial" w:cs="Arial"/>
          <w:b/>
          <w:bCs/>
          <w:sz w:val="30"/>
          <w:szCs w:val="30"/>
          <w:lang w:eastAsia="en-GB"/>
        </w:rPr>
        <w:t> </w:t>
      </w:r>
      <w:r w:rsidRPr="00BF6F25">
        <w:rPr>
          <w:rFonts w:ascii="Arial" w:eastAsia="Times New Roman" w:hAnsi="Arial" w:cs="Arial"/>
          <w:b/>
          <w:bCs/>
          <w:color w:val="001D35"/>
          <w:sz w:val="30"/>
          <w:szCs w:val="30"/>
          <w:lang w:eastAsia="en-GB"/>
        </w:rPr>
        <w:t>in History</w:t>
      </w:r>
    </w:p>
    <w:p w14:paraId="43717711" w14:textId="77777777" w:rsidR="00BF6F25" w:rsidRPr="00BF6F25" w:rsidRDefault="00BF6F25" w:rsidP="00BF6F25">
      <w:pPr>
        <w:numPr>
          <w:ilvl w:val="0"/>
          <w:numId w:val="5"/>
        </w:numPr>
        <w:shd w:val="clear" w:color="auto" w:fill="FFFFFF"/>
        <w:spacing w:after="180" w:line="360" w:lineRule="atLeast"/>
        <w:rPr>
          <w:rFonts w:ascii="Arial" w:eastAsia="Times New Roman" w:hAnsi="Arial" w:cs="Arial"/>
          <w:color w:val="0A0A0A"/>
          <w:sz w:val="24"/>
          <w:szCs w:val="24"/>
          <w:lang w:eastAsia="en-GB"/>
        </w:rPr>
      </w:pPr>
      <w:r w:rsidRPr="00BF6F25">
        <w:rPr>
          <w:rFonts w:ascii="Arial" w:eastAsia="Times New Roman" w:hAnsi="Arial" w:cs="Arial"/>
          <w:b/>
          <w:bCs/>
          <w:color w:val="0A0A0A"/>
          <w:sz w:val="24"/>
          <w:szCs w:val="24"/>
          <w:lang w:eastAsia="en-GB"/>
        </w:rPr>
        <w:t>Shared Experiences:</w:t>
      </w:r>
      <w:r w:rsidRPr="00BF6F25">
        <w:rPr>
          <w:rFonts w:ascii="Arial" w:eastAsia="Times New Roman" w:hAnsi="Arial" w:cs="Arial"/>
          <w:color w:val="0A0A0A"/>
          <w:sz w:val="24"/>
          <w:szCs w:val="24"/>
          <w:lang w:eastAsia="en-GB"/>
        </w:rPr>
        <w:t> People in the same era might share similar challenges, opportunities (like wealth from trade), or ways of life, even across different genders or ages.</w:t>
      </w:r>
    </w:p>
    <w:p w14:paraId="72F1933A" w14:textId="77777777" w:rsidR="00BF6F25" w:rsidRPr="00BF6F25" w:rsidRDefault="00BF6F25" w:rsidP="00BF6F25">
      <w:pPr>
        <w:numPr>
          <w:ilvl w:val="0"/>
          <w:numId w:val="5"/>
        </w:numPr>
        <w:shd w:val="clear" w:color="auto" w:fill="FFFFFF"/>
        <w:spacing w:after="180" w:line="360" w:lineRule="atLeast"/>
        <w:rPr>
          <w:rFonts w:ascii="Arial" w:eastAsia="Times New Roman" w:hAnsi="Arial" w:cs="Arial"/>
          <w:color w:val="0A0A0A"/>
          <w:sz w:val="24"/>
          <w:szCs w:val="24"/>
          <w:lang w:eastAsia="en-GB"/>
        </w:rPr>
      </w:pPr>
      <w:r w:rsidRPr="00BF6F25">
        <w:rPr>
          <w:rFonts w:ascii="Arial" w:eastAsia="Times New Roman" w:hAnsi="Arial" w:cs="Arial"/>
          <w:b/>
          <w:bCs/>
          <w:color w:val="0A0A0A"/>
          <w:sz w:val="24"/>
          <w:szCs w:val="24"/>
          <w:lang w:eastAsia="en-GB"/>
        </w:rPr>
        <w:t>Common Patterns:</w:t>
      </w:r>
      <w:r w:rsidRPr="00BF6F25">
        <w:rPr>
          <w:rFonts w:ascii="Arial" w:eastAsia="Times New Roman" w:hAnsi="Arial" w:cs="Arial"/>
          <w:color w:val="0A0A0A"/>
          <w:sz w:val="24"/>
          <w:szCs w:val="24"/>
          <w:lang w:eastAsia="en-GB"/>
        </w:rPr>
        <w:t> Identifying similar political structures, cultural trends, or types of social movements across different societies or time periods (e.g., comparing revolutions or colonial experiences).</w:t>
      </w:r>
    </w:p>
    <w:p w14:paraId="6CCBD148" w14:textId="77777777" w:rsidR="00BF6F25" w:rsidRPr="00BF6F25" w:rsidRDefault="00BF6F25" w:rsidP="00BF6F25">
      <w:pPr>
        <w:shd w:val="clear" w:color="auto" w:fill="FFFFFF"/>
        <w:spacing w:after="150" w:line="420" w:lineRule="atLeast"/>
        <w:rPr>
          <w:rFonts w:ascii="Arial" w:eastAsia="Times New Roman" w:hAnsi="Arial" w:cs="Arial"/>
          <w:b/>
          <w:bCs/>
          <w:color w:val="001D35"/>
          <w:sz w:val="30"/>
          <w:szCs w:val="30"/>
          <w:lang w:eastAsia="en-GB"/>
        </w:rPr>
      </w:pPr>
      <w:hyperlink r:id="rId18" w:history="1">
        <w:r w:rsidRPr="00BF6F25">
          <w:rPr>
            <w:rFonts w:ascii="Arial" w:eastAsia="Times New Roman" w:hAnsi="Arial" w:cs="Arial"/>
            <w:b/>
            <w:bCs/>
            <w:sz w:val="30"/>
            <w:szCs w:val="30"/>
            <w:lang w:eastAsia="en-GB"/>
          </w:rPr>
          <w:t>Difference</w:t>
        </w:r>
      </w:hyperlink>
      <w:r w:rsidRPr="00BF6F25">
        <w:rPr>
          <w:rFonts w:ascii="Arial" w:eastAsia="Times New Roman" w:hAnsi="Arial" w:cs="Arial"/>
          <w:b/>
          <w:bCs/>
          <w:color w:val="001D35"/>
          <w:sz w:val="30"/>
          <w:szCs w:val="30"/>
          <w:lang w:eastAsia="en-GB"/>
        </w:rPr>
        <w:t> in History</w:t>
      </w:r>
    </w:p>
    <w:p w14:paraId="62289B1C" w14:textId="77777777" w:rsidR="00BF6F25" w:rsidRPr="00BF6F25" w:rsidRDefault="00BF6F25" w:rsidP="00BF6F25">
      <w:pPr>
        <w:numPr>
          <w:ilvl w:val="0"/>
          <w:numId w:val="6"/>
        </w:numPr>
        <w:shd w:val="clear" w:color="auto" w:fill="FFFFFF"/>
        <w:spacing w:after="180" w:line="360" w:lineRule="atLeast"/>
        <w:rPr>
          <w:rFonts w:ascii="Arial" w:eastAsia="Times New Roman" w:hAnsi="Arial" w:cs="Arial"/>
          <w:color w:val="0A0A0A"/>
          <w:sz w:val="24"/>
          <w:szCs w:val="24"/>
          <w:lang w:eastAsia="en-GB"/>
        </w:rPr>
      </w:pPr>
      <w:r w:rsidRPr="00BF6F25">
        <w:rPr>
          <w:rFonts w:ascii="Arial" w:eastAsia="Times New Roman" w:hAnsi="Arial" w:cs="Arial"/>
          <w:b/>
          <w:bCs/>
          <w:color w:val="0A0A0A"/>
          <w:sz w:val="24"/>
          <w:szCs w:val="24"/>
          <w:lang w:eastAsia="en-GB"/>
        </w:rPr>
        <w:t>Unique Experiences:</w:t>
      </w:r>
      <w:r w:rsidRPr="00BF6F25">
        <w:rPr>
          <w:rFonts w:ascii="Arial" w:eastAsia="Times New Roman" w:hAnsi="Arial" w:cs="Arial"/>
          <w:color w:val="0A0A0A"/>
          <w:sz w:val="24"/>
          <w:szCs w:val="24"/>
          <w:lang w:eastAsia="en-GB"/>
        </w:rPr>
        <w:t xml:space="preserve"> Even within shared circumstances, individuals have distinct lives, perspectives, and motivations (e.g., a peasant's life vs. a </w:t>
      </w:r>
      <w:proofErr w:type="gramStart"/>
      <w:r w:rsidRPr="00BF6F25">
        <w:rPr>
          <w:rFonts w:ascii="Arial" w:eastAsia="Times New Roman" w:hAnsi="Arial" w:cs="Arial"/>
          <w:color w:val="0A0A0A"/>
          <w:sz w:val="24"/>
          <w:szCs w:val="24"/>
          <w:lang w:eastAsia="en-GB"/>
        </w:rPr>
        <w:t>noble's</w:t>
      </w:r>
      <w:proofErr w:type="gramEnd"/>
      <w:r w:rsidRPr="00BF6F25">
        <w:rPr>
          <w:rFonts w:ascii="Arial" w:eastAsia="Times New Roman" w:hAnsi="Arial" w:cs="Arial"/>
          <w:color w:val="0A0A0A"/>
          <w:sz w:val="24"/>
          <w:szCs w:val="24"/>
          <w:lang w:eastAsia="en-GB"/>
        </w:rPr>
        <w:t xml:space="preserve"> in the same feudal system).</w:t>
      </w:r>
    </w:p>
    <w:p w14:paraId="4AD36700" w14:textId="77777777" w:rsidR="00BF6F25" w:rsidRPr="00BF6F25" w:rsidRDefault="00BF6F25" w:rsidP="00BF6F25">
      <w:pPr>
        <w:numPr>
          <w:ilvl w:val="0"/>
          <w:numId w:val="6"/>
        </w:numPr>
        <w:shd w:val="clear" w:color="auto" w:fill="FFFFFF"/>
        <w:spacing w:after="180" w:line="360" w:lineRule="atLeast"/>
        <w:rPr>
          <w:rFonts w:ascii="Arial" w:eastAsia="Times New Roman" w:hAnsi="Arial" w:cs="Arial"/>
          <w:color w:val="0A0A0A"/>
          <w:sz w:val="24"/>
          <w:szCs w:val="24"/>
          <w:lang w:eastAsia="en-GB"/>
        </w:rPr>
      </w:pPr>
      <w:r w:rsidRPr="00BF6F25">
        <w:rPr>
          <w:rFonts w:ascii="Arial" w:eastAsia="Times New Roman" w:hAnsi="Arial" w:cs="Arial"/>
          <w:b/>
          <w:bCs/>
          <w:color w:val="0A0A0A"/>
          <w:sz w:val="24"/>
          <w:szCs w:val="24"/>
          <w:lang w:eastAsia="en-GB"/>
        </w:rPr>
        <w:t>Contextual Variation:</w:t>
      </w:r>
      <w:r w:rsidRPr="00BF6F25">
        <w:rPr>
          <w:rFonts w:ascii="Arial" w:eastAsia="Times New Roman" w:hAnsi="Arial" w:cs="Arial"/>
          <w:color w:val="0A0A0A"/>
          <w:sz w:val="24"/>
          <w:szCs w:val="24"/>
          <w:lang w:eastAsia="en-GB"/>
        </w:rPr>
        <w:t> Recognizing how cultures, ideologies, or outcomes diverge despite apparent similarities (e.g., fascism in Italy vs. Germany).</w:t>
      </w:r>
    </w:p>
    <w:p w14:paraId="2B233F12" w14:textId="77777777" w:rsidR="00BF6F25" w:rsidRPr="00BF6F25" w:rsidRDefault="00BF6F25" w:rsidP="00BF6F25">
      <w:pPr>
        <w:numPr>
          <w:ilvl w:val="0"/>
          <w:numId w:val="6"/>
        </w:numPr>
        <w:shd w:val="clear" w:color="auto" w:fill="FFFFFF"/>
        <w:spacing w:after="180" w:line="360" w:lineRule="atLeast"/>
        <w:rPr>
          <w:rFonts w:ascii="Arial" w:eastAsia="Times New Roman" w:hAnsi="Arial" w:cs="Arial"/>
          <w:color w:val="0A0A0A"/>
          <w:sz w:val="24"/>
          <w:szCs w:val="24"/>
          <w:lang w:eastAsia="en-GB"/>
        </w:rPr>
      </w:pPr>
      <w:r w:rsidRPr="00BF6F25">
        <w:rPr>
          <w:rFonts w:ascii="Arial" w:eastAsia="Times New Roman" w:hAnsi="Arial" w:cs="Arial"/>
          <w:b/>
          <w:bCs/>
          <w:color w:val="0A0A0A"/>
          <w:sz w:val="24"/>
          <w:szCs w:val="24"/>
          <w:lang w:eastAsia="en-GB"/>
        </w:rPr>
        <w:t>Diversity of Past:</w:t>
      </w:r>
      <w:r w:rsidRPr="00BF6F25">
        <w:rPr>
          <w:rFonts w:ascii="Arial" w:eastAsia="Times New Roman" w:hAnsi="Arial" w:cs="Arial"/>
          <w:color w:val="0A0A0A"/>
          <w:sz w:val="24"/>
          <w:szCs w:val="24"/>
          <w:lang w:eastAsia="en-GB"/>
        </w:rPr>
        <w:t> Highlighting that "the past" wasn't a monolith but comprised many different groups with varied realities, perspectives, and conflicts. </w:t>
      </w:r>
    </w:p>
    <w:p w14:paraId="023767BD" w14:textId="77777777" w:rsidR="00BF6F25" w:rsidRPr="00BF6F25" w:rsidRDefault="00BF6F25" w:rsidP="00BF6F25">
      <w:pPr>
        <w:shd w:val="clear" w:color="auto" w:fill="FFFFFF"/>
        <w:spacing w:after="150" w:line="420" w:lineRule="atLeast"/>
        <w:rPr>
          <w:rFonts w:ascii="Arial" w:eastAsia="Times New Roman" w:hAnsi="Arial" w:cs="Arial"/>
          <w:b/>
          <w:bCs/>
          <w:color w:val="001D35"/>
          <w:sz w:val="30"/>
          <w:szCs w:val="30"/>
          <w:lang w:eastAsia="en-GB"/>
        </w:rPr>
      </w:pPr>
      <w:r w:rsidRPr="00BF6F25">
        <w:rPr>
          <w:rFonts w:ascii="Arial" w:eastAsia="Times New Roman" w:hAnsi="Arial" w:cs="Arial"/>
          <w:b/>
          <w:bCs/>
          <w:color w:val="001D35"/>
          <w:sz w:val="30"/>
          <w:szCs w:val="30"/>
          <w:lang w:eastAsia="en-GB"/>
        </w:rPr>
        <w:t>Why They Matter Together</w:t>
      </w:r>
    </w:p>
    <w:p w14:paraId="22937B1A" w14:textId="77777777" w:rsidR="00BF6F25" w:rsidRPr="00BF6F25" w:rsidRDefault="00BF6F25" w:rsidP="00BF6F25">
      <w:pPr>
        <w:numPr>
          <w:ilvl w:val="0"/>
          <w:numId w:val="7"/>
        </w:numPr>
        <w:shd w:val="clear" w:color="auto" w:fill="FFFFFF"/>
        <w:spacing w:after="180" w:line="360" w:lineRule="atLeast"/>
        <w:rPr>
          <w:rFonts w:ascii="Arial" w:eastAsia="Times New Roman" w:hAnsi="Arial" w:cs="Arial"/>
          <w:color w:val="0A0A0A"/>
          <w:sz w:val="24"/>
          <w:szCs w:val="24"/>
          <w:lang w:eastAsia="en-GB"/>
        </w:rPr>
      </w:pPr>
      <w:r w:rsidRPr="00BF6F25">
        <w:rPr>
          <w:rFonts w:ascii="Arial" w:eastAsia="Times New Roman" w:hAnsi="Arial" w:cs="Arial"/>
          <w:b/>
          <w:bCs/>
          <w:color w:val="0A0A0A"/>
          <w:sz w:val="24"/>
          <w:szCs w:val="24"/>
          <w:lang w:eastAsia="en-GB"/>
        </w:rPr>
        <w:t>Avoid Oversimplification:</w:t>
      </w:r>
      <w:r w:rsidRPr="00BF6F25">
        <w:rPr>
          <w:rFonts w:ascii="Arial" w:eastAsia="Times New Roman" w:hAnsi="Arial" w:cs="Arial"/>
          <w:color w:val="0A0A0A"/>
          <w:sz w:val="24"/>
          <w:szCs w:val="24"/>
          <w:lang w:eastAsia="en-GB"/>
        </w:rPr>
        <w:t> Prevents seeing the past as uniform; prevents broad generalizations like "all people in X era were like Y".</w:t>
      </w:r>
    </w:p>
    <w:p w14:paraId="20D0A054" w14:textId="62D5901B" w:rsidR="00BF6F25" w:rsidRDefault="00BF6F25" w:rsidP="000A0E93">
      <w:pPr>
        <w:numPr>
          <w:ilvl w:val="0"/>
          <w:numId w:val="7"/>
        </w:numPr>
        <w:shd w:val="clear" w:color="auto" w:fill="FFFFFF"/>
        <w:spacing w:after="180" w:line="360" w:lineRule="atLeast"/>
        <w:rPr>
          <w:b/>
          <w:bCs/>
          <w:sz w:val="24"/>
          <w:szCs w:val="24"/>
        </w:rPr>
      </w:pPr>
      <w:r w:rsidRPr="00BF6F25">
        <w:rPr>
          <w:rFonts w:ascii="Arial" w:eastAsia="Times New Roman" w:hAnsi="Arial" w:cs="Arial"/>
          <w:b/>
          <w:bCs/>
          <w:color w:val="0A0A0A"/>
          <w:sz w:val="24"/>
          <w:szCs w:val="24"/>
          <w:lang w:eastAsia="en-GB"/>
        </w:rPr>
        <w:t>Analytical Tool:</w:t>
      </w:r>
      <w:r w:rsidRPr="00BF6F25">
        <w:rPr>
          <w:rFonts w:ascii="Arial" w:eastAsia="Times New Roman" w:hAnsi="Arial" w:cs="Arial"/>
          <w:color w:val="0A0A0A"/>
          <w:sz w:val="24"/>
          <w:szCs w:val="24"/>
          <w:lang w:eastAsia="en-GB"/>
        </w:rPr>
        <w:t> Helps structure historical inquiries, such as "How different was life in industrial towns from the countryside?" or "What similarities and differences existed between suffragettes and early feminists?".</w:t>
      </w:r>
    </w:p>
    <w:p w14:paraId="7314E17F" w14:textId="77777777" w:rsidR="00603D6D" w:rsidRDefault="00603D6D" w:rsidP="000A0E93">
      <w:pPr>
        <w:shd w:val="clear" w:color="auto" w:fill="FFFFFF"/>
        <w:spacing w:after="180" w:line="360" w:lineRule="atLeast"/>
        <w:ind w:left="720"/>
        <w:jc w:val="center"/>
        <w:rPr>
          <w:rFonts w:ascii="Arial" w:eastAsia="Times New Roman" w:hAnsi="Arial" w:cs="Arial"/>
          <w:b/>
          <w:bCs/>
          <w:color w:val="0A0A0A"/>
          <w:sz w:val="76"/>
          <w:szCs w:val="76"/>
          <w:lang w:eastAsia="en-GB"/>
        </w:rPr>
      </w:pPr>
    </w:p>
    <w:p w14:paraId="250A05DA" w14:textId="256B2FF7" w:rsidR="000A0E93" w:rsidRPr="00603D6D" w:rsidRDefault="007B6274" w:rsidP="00603D6D">
      <w:pPr>
        <w:shd w:val="clear" w:color="auto" w:fill="FFFFFF"/>
        <w:spacing w:after="180" w:line="360" w:lineRule="atLeast"/>
        <w:jc w:val="center"/>
        <w:rPr>
          <w:b/>
          <w:bCs/>
          <w:sz w:val="88"/>
          <w:szCs w:val="88"/>
        </w:rPr>
      </w:pPr>
      <w:r w:rsidRPr="00427B09">
        <w:rPr>
          <w:rFonts w:ascii="Arial" w:eastAsia="Times New Roman" w:hAnsi="Arial" w:cs="Arial"/>
          <w:color w:val="0A0A0A"/>
          <w:sz w:val="24"/>
          <w:szCs w:val="24"/>
          <w:lang w:eastAsia="en-GB"/>
        </w:rPr>
        <w:lastRenderedPageBreak/>
        <w:drawing>
          <wp:anchor distT="0" distB="0" distL="114300" distR="114300" simplePos="0" relativeHeight="251662336" behindDoc="0" locked="0" layoutInCell="1" allowOverlap="1" wp14:anchorId="4CA39053" wp14:editId="793191F8">
            <wp:simplePos x="0" y="0"/>
            <wp:positionH relativeFrom="margin">
              <wp:align>right</wp:align>
            </wp:positionH>
            <wp:positionV relativeFrom="margin">
              <wp:align>top</wp:align>
            </wp:positionV>
            <wp:extent cx="1809115" cy="1828800"/>
            <wp:effectExtent l="0" t="0" r="635" b="0"/>
            <wp:wrapSquare wrapText="bothSides"/>
            <wp:docPr id="98391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1487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9115" cy="1828800"/>
                    </a:xfrm>
                    <a:prstGeom prst="rect">
                      <a:avLst/>
                    </a:prstGeom>
                  </pic:spPr>
                </pic:pic>
              </a:graphicData>
            </a:graphic>
            <wp14:sizeRelH relativeFrom="margin">
              <wp14:pctWidth>0</wp14:pctWidth>
            </wp14:sizeRelH>
            <wp14:sizeRelV relativeFrom="margin">
              <wp14:pctHeight>0</wp14:pctHeight>
            </wp14:sizeRelV>
          </wp:anchor>
        </w:drawing>
      </w:r>
      <w:r w:rsidR="00603D6D">
        <w:rPr>
          <w:rFonts w:ascii="Arial" w:eastAsia="Times New Roman" w:hAnsi="Arial" w:cs="Arial"/>
          <w:b/>
          <w:bCs/>
          <w:color w:val="0A0A0A"/>
          <w:sz w:val="88"/>
          <w:szCs w:val="88"/>
          <w:lang w:eastAsia="en-GB"/>
        </w:rPr>
        <w:t>C</w:t>
      </w:r>
      <w:r w:rsidR="000A0E93" w:rsidRPr="00603D6D">
        <w:rPr>
          <w:rFonts w:ascii="Arial" w:eastAsia="Times New Roman" w:hAnsi="Arial" w:cs="Arial"/>
          <w:b/>
          <w:bCs/>
          <w:color w:val="0A0A0A"/>
          <w:sz w:val="88"/>
          <w:szCs w:val="88"/>
          <w:lang w:eastAsia="en-GB"/>
        </w:rPr>
        <w:t>ause &amp; Consequence</w:t>
      </w:r>
    </w:p>
    <w:p w14:paraId="34CFC91B" w14:textId="4473B172" w:rsidR="00B9153F" w:rsidRDefault="00B9153F" w:rsidP="00427B09">
      <w:pPr>
        <w:shd w:val="clear" w:color="auto" w:fill="FFFFFF"/>
        <w:spacing w:line="276" w:lineRule="auto"/>
        <w:jc w:val="right"/>
        <w:rPr>
          <w:rFonts w:ascii="Arial" w:eastAsia="Times New Roman" w:hAnsi="Arial" w:cs="Arial"/>
          <w:color w:val="0A0A0A"/>
          <w:sz w:val="24"/>
          <w:szCs w:val="24"/>
          <w:lang w:eastAsia="en-GB"/>
        </w:rPr>
      </w:pPr>
    </w:p>
    <w:p w14:paraId="2F1F7107" w14:textId="4C7708FF" w:rsidR="000A0E93" w:rsidRDefault="000A0E93" w:rsidP="00B9153F">
      <w:pPr>
        <w:shd w:val="clear" w:color="auto" w:fill="FFFFFF"/>
        <w:spacing w:line="276" w:lineRule="auto"/>
        <w:rPr>
          <w:rFonts w:ascii="Arial" w:eastAsia="Times New Roman" w:hAnsi="Arial" w:cs="Arial"/>
          <w:color w:val="0A0A0A"/>
          <w:sz w:val="24"/>
          <w:szCs w:val="24"/>
          <w:lang w:eastAsia="en-GB"/>
        </w:rPr>
      </w:pPr>
      <w:r w:rsidRPr="000A0E93">
        <w:rPr>
          <w:rFonts w:ascii="Arial" w:eastAsia="Times New Roman" w:hAnsi="Arial" w:cs="Arial"/>
          <w:color w:val="0A0A0A"/>
          <w:sz w:val="24"/>
          <w:szCs w:val="24"/>
          <w:lang w:eastAsia="en-GB"/>
        </w:rPr>
        <w:t>In history, </w:t>
      </w:r>
      <w:r w:rsidRPr="000A0E93">
        <w:rPr>
          <w:rFonts w:ascii="Arial" w:eastAsia="Times New Roman" w:hAnsi="Arial" w:cs="Arial"/>
          <w:b/>
          <w:bCs/>
          <w:color w:val="0A0A0A"/>
          <w:sz w:val="24"/>
          <w:szCs w:val="24"/>
          <w:lang w:eastAsia="en-GB"/>
        </w:rPr>
        <w:t>cause</w:t>
      </w:r>
      <w:r w:rsidRPr="000A0E93">
        <w:rPr>
          <w:rFonts w:ascii="Arial" w:eastAsia="Times New Roman" w:hAnsi="Arial" w:cs="Arial"/>
          <w:color w:val="0A0A0A"/>
          <w:sz w:val="24"/>
          <w:szCs w:val="24"/>
          <w:lang w:eastAsia="en-GB"/>
        </w:rPr>
        <w:t> refers to the factors, events, or conditions that lead to a particular outcome, while </w:t>
      </w:r>
      <w:r w:rsidRPr="000A0E93">
        <w:rPr>
          <w:rFonts w:ascii="Arial" w:eastAsia="Times New Roman" w:hAnsi="Arial" w:cs="Arial"/>
          <w:b/>
          <w:bCs/>
          <w:color w:val="0A0A0A"/>
          <w:sz w:val="24"/>
          <w:szCs w:val="24"/>
          <w:lang w:eastAsia="en-GB"/>
        </w:rPr>
        <w:t>consequence</w:t>
      </w:r>
      <w:r w:rsidRPr="000A0E93">
        <w:rPr>
          <w:rFonts w:ascii="Arial" w:eastAsia="Times New Roman" w:hAnsi="Arial" w:cs="Arial"/>
          <w:color w:val="0A0A0A"/>
          <w:sz w:val="24"/>
          <w:szCs w:val="24"/>
          <w:lang w:eastAsia="en-GB"/>
        </w:rPr>
        <w:t xml:space="preserve"> is the result or change that follows from those causes, forming a chain of events that explains </w:t>
      </w:r>
      <w:r w:rsidRPr="000A0E93">
        <w:rPr>
          <w:rFonts w:ascii="Arial" w:eastAsia="Times New Roman" w:hAnsi="Arial" w:cs="Arial"/>
          <w:i/>
          <w:iCs/>
          <w:color w:val="0A0A0A"/>
          <w:sz w:val="24"/>
          <w:szCs w:val="24"/>
          <w:lang w:eastAsia="en-GB"/>
        </w:rPr>
        <w:t>how</w:t>
      </w:r>
      <w:r w:rsidRPr="000A0E93">
        <w:rPr>
          <w:rFonts w:ascii="Arial" w:eastAsia="Times New Roman" w:hAnsi="Arial" w:cs="Arial"/>
          <w:color w:val="0A0A0A"/>
          <w:sz w:val="24"/>
          <w:szCs w:val="24"/>
          <w:lang w:eastAsia="en-GB"/>
        </w:rPr>
        <w:t> and </w:t>
      </w:r>
      <w:r w:rsidRPr="000A0E93">
        <w:rPr>
          <w:rFonts w:ascii="Arial" w:eastAsia="Times New Roman" w:hAnsi="Arial" w:cs="Arial"/>
          <w:i/>
          <w:iCs/>
          <w:color w:val="0A0A0A"/>
          <w:sz w:val="24"/>
          <w:szCs w:val="24"/>
          <w:lang w:eastAsia="en-GB"/>
        </w:rPr>
        <w:t>why</w:t>
      </w:r>
      <w:r w:rsidRPr="000A0E93">
        <w:rPr>
          <w:rFonts w:ascii="Arial" w:eastAsia="Times New Roman" w:hAnsi="Arial" w:cs="Arial"/>
          <w:color w:val="0A0A0A"/>
          <w:sz w:val="24"/>
          <w:szCs w:val="24"/>
          <w:lang w:eastAsia="en-GB"/>
        </w:rPr>
        <w:t xml:space="preserve"> the past unfolded as it did, revealing long-term impacts and shaping the present. </w:t>
      </w:r>
    </w:p>
    <w:p w14:paraId="275339DF" w14:textId="2262E2C8" w:rsidR="000A0E93" w:rsidRPr="000A0E93" w:rsidRDefault="000A0E93" w:rsidP="00603D6D">
      <w:pPr>
        <w:shd w:val="clear" w:color="auto" w:fill="FFFFFF"/>
        <w:spacing w:line="360" w:lineRule="atLeast"/>
        <w:rPr>
          <w:rFonts w:ascii="Arial" w:eastAsia="Times New Roman" w:hAnsi="Arial" w:cs="Arial"/>
          <w:b/>
          <w:bCs/>
          <w:color w:val="001D35"/>
          <w:sz w:val="30"/>
          <w:szCs w:val="30"/>
          <w:lang w:eastAsia="en-GB"/>
        </w:rPr>
      </w:pPr>
      <w:r w:rsidRPr="000A0E93">
        <w:rPr>
          <w:rFonts w:ascii="Arial" w:eastAsia="Times New Roman" w:hAnsi="Arial" w:cs="Arial"/>
          <w:color w:val="0A0A0A"/>
          <w:sz w:val="24"/>
          <w:szCs w:val="24"/>
          <w:lang w:eastAsia="en-GB"/>
        </w:rPr>
        <w:t> </w:t>
      </w:r>
      <w:r w:rsidRPr="000A0E93">
        <w:rPr>
          <w:rFonts w:ascii="Arial" w:eastAsia="Times New Roman" w:hAnsi="Arial" w:cs="Arial"/>
          <w:b/>
          <w:bCs/>
          <w:color w:val="001D35"/>
          <w:sz w:val="30"/>
          <w:szCs w:val="30"/>
          <w:lang w:eastAsia="en-GB"/>
        </w:rPr>
        <w:t>Cause</w:t>
      </w:r>
    </w:p>
    <w:p w14:paraId="3EDFF5A8" w14:textId="77777777" w:rsidR="000A0E93" w:rsidRPr="000A0E93" w:rsidRDefault="000A0E93" w:rsidP="000A0E93">
      <w:pPr>
        <w:numPr>
          <w:ilvl w:val="0"/>
          <w:numId w:val="8"/>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Definition:</w:t>
      </w:r>
      <w:r w:rsidRPr="000A0E93">
        <w:rPr>
          <w:rFonts w:ascii="Arial" w:eastAsia="Times New Roman" w:hAnsi="Arial" w:cs="Arial"/>
          <w:color w:val="0A0A0A"/>
          <w:sz w:val="24"/>
          <w:szCs w:val="24"/>
          <w:lang w:eastAsia="en-GB"/>
        </w:rPr>
        <w:t> The reasons, actions, decisions, or circumstances that make an event happen.</w:t>
      </w:r>
    </w:p>
    <w:p w14:paraId="30DFF91C" w14:textId="77777777" w:rsidR="000A0E93" w:rsidRPr="000A0E93" w:rsidRDefault="000A0E93" w:rsidP="000A0E93">
      <w:pPr>
        <w:numPr>
          <w:ilvl w:val="0"/>
          <w:numId w:val="8"/>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Types:</w:t>
      </w:r>
    </w:p>
    <w:p w14:paraId="1B64812A" w14:textId="77777777" w:rsidR="000A0E93" w:rsidRPr="000A0E93" w:rsidRDefault="000A0E93" w:rsidP="000A0E93">
      <w:pPr>
        <w:numPr>
          <w:ilvl w:val="1"/>
          <w:numId w:val="8"/>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Long-term:</w:t>
      </w:r>
      <w:r w:rsidRPr="000A0E93">
        <w:rPr>
          <w:rFonts w:ascii="Arial" w:eastAsia="Times New Roman" w:hAnsi="Arial" w:cs="Arial"/>
          <w:color w:val="0A0A0A"/>
          <w:sz w:val="24"/>
          <w:szCs w:val="24"/>
          <w:lang w:eastAsia="en-GB"/>
        </w:rPr>
        <w:t> Deep-rooted ideas, policies, or social structures (e.g., economic inequality, cultural beliefs).</w:t>
      </w:r>
    </w:p>
    <w:p w14:paraId="79BBE180" w14:textId="77777777" w:rsidR="000A0E93" w:rsidRPr="000A0E93" w:rsidRDefault="000A0E93" w:rsidP="000A0E93">
      <w:pPr>
        <w:numPr>
          <w:ilvl w:val="1"/>
          <w:numId w:val="8"/>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Short-term:</w:t>
      </w:r>
      <w:r w:rsidRPr="000A0E93">
        <w:rPr>
          <w:rFonts w:ascii="Arial" w:eastAsia="Times New Roman" w:hAnsi="Arial" w:cs="Arial"/>
          <w:color w:val="0A0A0A"/>
          <w:sz w:val="24"/>
          <w:szCs w:val="24"/>
          <w:lang w:eastAsia="en-GB"/>
        </w:rPr>
        <w:t> Immediate triggers or catalysts (e.g., a specific speech, a sudden decision).</w:t>
      </w:r>
    </w:p>
    <w:p w14:paraId="37C6E303" w14:textId="77777777" w:rsidR="000A0E93" w:rsidRPr="000A0E93" w:rsidRDefault="000A0E93" w:rsidP="000A0E93">
      <w:pPr>
        <w:numPr>
          <w:ilvl w:val="1"/>
          <w:numId w:val="8"/>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Factors:</w:t>
      </w:r>
      <w:r w:rsidRPr="000A0E93">
        <w:rPr>
          <w:rFonts w:ascii="Arial" w:eastAsia="Times New Roman" w:hAnsi="Arial" w:cs="Arial"/>
          <w:color w:val="0A0A0A"/>
          <w:sz w:val="24"/>
          <w:szCs w:val="24"/>
          <w:lang w:eastAsia="en-GB"/>
        </w:rPr>
        <w:t> Can be political, economic, social, technological, or ideological. </w:t>
      </w:r>
    </w:p>
    <w:p w14:paraId="63FFB923" w14:textId="77777777" w:rsidR="000A0E93" w:rsidRPr="000A0E93" w:rsidRDefault="000A0E93" w:rsidP="000A0E93">
      <w:pPr>
        <w:shd w:val="clear" w:color="auto" w:fill="FFFFFF"/>
        <w:spacing w:after="150" w:line="420" w:lineRule="atLeast"/>
        <w:rPr>
          <w:rFonts w:ascii="Arial" w:eastAsia="Times New Roman" w:hAnsi="Arial" w:cs="Arial"/>
          <w:b/>
          <w:bCs/>
          <w:color w:val="001D35"/>
          <w:sz w:val="30"/>
          <w:szCs w:val="30"/>
          <w:lang w:eastAsia="en-GB"/>
        </w:rPr>
      </w:pPr>
      <w:r w:rsidRPr="000A0E93">
        <w:rPr>
          <w:rFonts w:ascii="Arial" w:eastAsia="Times New Roman" w:hAnsi="Arial" w:cs="Arial"/>
          <w:b/>
          <w:bCs/>
          <w:color w:val="001D35"/>
          <w:sz w:val="30"/>
          <w:szCs w:val="30"/>
          <w:lang w:eastAsia="en-GB"/>
        </w:rPr>
        <w:t>Consequence</w:t>
      </w:r>
    </w:p>
    <w:p w14:paraId="646E65C1" w14:textId="77777777" w:rsidR="000A0E93" w:rsidRPr="000A0E93" w:rsidRDefault="000A0E93" w:rsidP="000A0E93">
      <w:pPr>
        <w:numPr>
          <w:ilvl w:val="0"/>
          <w:numId w:val="9"/>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Definition:</w:t>
      </w:r>
      <w:r w:rsidRPr="000A0E93">
        <w:rPr>
          <w:rFonts w:ascii="Arial" w:eastAsia="Times New Roman" w:hAnsi="Arial" w:cs="Arial"/>
          <w:color w:val="0A0A0A"/>
          <w:sz w:val="24"/>
          <w:szCs w:val="24"/>
          <w:lang w:eastAsia="en-GB"/>
        </w:rPr>
        <w:t> The effects, outcomes, or changes that result from a historical event.</w:t>
      </w:r>
    </w:p>
    <w:p w14:paraId="7A42887B" w14:textId="1F011916" w:rsidR="000A0E93" w:rsidRPr="000A0E93" w:rsidRDefault="000A0E93" w:rsidP="000A0E93">
      <w:pPr>
        <w:numPr>
          <w:ilvl w:val="0"/>
          <w:numId w:val="9"/>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Types:</w:t>
      </w:r>
      <w:r w:rsidR="00603D6D">
        <w:rPr>
          <w:rFonts w:ascii="Arial" w:eastAsia="Times New Roman" w:hAnsi="Arial" w:cs="Arial"/>
          <w:b/>
          <w:bCs/>
          <w:color w:val="0A0A0A"/>
          <w:sz w:val="24"/>
          <w:szCs w:val="24"/>
          <w:lang w:eastAsia="en-GB"/>
        </w:rPr>
        <w:t xml:space="preserve"> </w:t>
      </w:r>
    </w:p>
    <w:p w14:paraId="657AE20C" w14:textId="77777777" w:rsidR="000A0E93" w:rsidRPr="000A0E93" w:rsidRDefault="000A0E93" w:rsidP="000A0E93">
      <w:pPr>
        <w:numPr>
          <w:ilvl w:val="1"/>
          <w:numId w:val="9"/>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Short-term:</w:t>
      </w:r>
      <w:r w:rsidRPr="000A0E93">
        <w:rPr>
          <w:rFonts w:ascii="Arial" w:eastAsia="Times New Roman" w:hAnsi="Arial" w:cs="Arial"/>
          <w:color w:val="0A0A0A"/>
          <w:sz w:val="24"/>
          <w:szCs w:val="24"/>
          <w:lang w:eastAsia="en-GB"/>
        </w:rPr>
        <w:t> Immediate impacts.</w:t>
      </w:r>
    </w:p>
    <w:p w14:paraId="363EE0DE" w14:textId="77777777" w:rsidR="000A0E93" w:rsidRPr="000A0E93" w:rsidRDefault="000A0E93" w:rsidP="000A0E93">
      <w:pPr>
        <w:numPr>
          <w:ilvl w:val="1"/>
          <w:numId w:val="9"/>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Long-term:</w:t>
      </w:r>
      <w:r w:rsidRPr="000A0E93">
        <w:rPr>
          <w:rFonts w:ascii="Arial" w:eastAsia="Times New Roman" w:hAnsi="Arial" w:cs="Arial"/>
          <w:color w:val="0A0A0A"/>
          <w:sz w:val="24"/>
          <w:szCs w:val="24"/>
          <w:lang w:eastAsia="en-GB"/>
        </w:rPr>
        <w:t> Lasting changes that shape future generations.</w:t>
      </w:r>
    </w:p>
    <w:p w14:paraId="25457DD1" w14:textId="77777777" w:rsidR="000A0E93" w:rsidRPr="000A0E93" w:rsidRDefault="000A0E93" w:rsidP="000A0E93">
      <w:pPr>
        <w:numPr>
          <w:ilvl w:val="1"/>
          <w:numId w:val="9"/>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Nature:</w:t>
      </w:r>
      <w:r w:rsidRPr="000A0E93">
        <w:rPr>
          <w:rFonts w:ascii="Arial" w:eastAsia="Times New Roman" w:hAnsi="Arial" w:cs="Arial"/>
          <w:color w:val="0A0A0A"/>
          <w:sz w:val="24"/>
          <w:szCs w:val="24"/>
          <w:lang w:eastAsia="en-GB"/>
        </w:rPr>
        <w:t> Can be positive, negative, intended, or unintended. </w:t>
      </w:r>
    </w:p>
    <w:p w14:paraId="75F8743E" w14:textId="77777777" w:rsidR="000A0E93" w:rsidRPr="000A0E93" w:rsidRDefault="000A0E93" w:rsidP="000A0E93">
      <w:pPr>
        <w:shd w:val="clear" w:color="auto" w:fill="FFFFFF"/>
        <w:spacing w:after="150" w:line="420" w:lineRule="atLeast"/>
        <w:rPr>
          <w:rFonts w:ascii="Arial" w:eastAsia="Times New Roman" w:hAnsi="Arial" w:cs="Arial"/>
          <w:b/>
          <w:bCs/>
          <w:color w:val="001D35"/>
          <w:sz w:val="30"/>
          <w:szCs w:val="30"/>
          <w:lang w:eastAsia="en-GB"/>
        </w:rPr>
      </w:pPr>
      <w:r w:rsidRPr="000A0E93">
        <w:rPr>
          <w:rFonts w:ascii="Arial" w:eastAsia="Times New Roman" w:hAnsi="Arial" w:cs="Arial"/>
          <w:b/>
          <w:bCs/>
          <w:color w:val="001D35"/>
          <w:sz w:val="30"/>
          <w:szCs w:val="30"/>
          <w:lang w:eastAsia="en-GB"/>
        </w:rPr>
        <w:t>Why it's important in history</w:t>
      </w:r>
    </w:p>
    <w:p w14:paraId="57906D00" w14:textId="77777777" w:rsidR="000A0E93" w:rsidRPr="000A0E93" w:rsidRDefault="000A0E93" w:rsidP="000A0E93">
      <w:pPr>
        <w:numPr>
          <w:ilvl w:val="0"/>
          <w:numId w:val="10"/>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Analysis:</w:t>
      </w:r>
      <w:r w:rsidRPr="000A0E93">
        <w:rPr>
          <w:rFonts w:ascii="Arial" w:eastAsia="Times New Roman" w:hAnsi="Arial" w:cs="Arial"/>
          <w:color w:val="0A0A0A"/>
          <w:sz w:val="24"/>
          <w:szCs w:val="24"/>
          <w:lang w:eastAsia="en-GB"/>
        </w:rPr>
        <w:t> Helps explain the "why" and "how" of historical occurrences, moving beyond just facts to understanding relationships.</w:t>
      </w:r>
    </w:p>
    <w:p w14:paraId="5AB28A37" w14:textId="77777777" w:rsidR="000A0E93" w:rsidRPr="000A0E93" w:rsidRDefault="000A0E93" w:rsidP="000A0E93">
      <w:pPr>
        <w:numPr>
          <w:ilvl w:val="0"/>
          <w:numId w:val="10"/>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Complexity:</w:t>
      </w:r>
      <w:r w:rsidRPr="000A0E93">
        <w:rPr>
          <w:rFonts w:ascii="Arial" w:eastAsia="Times New Roman" w:hAnsi="Arial" w:cs="Arial"/>
          <w:color w:val="0A0A0A"/>
          <w:sz w:val="24"/>
          <w:szCs w:val="24"/>
          <w:lang w:eastAsia="en-GB"/>
        </w:rPr>
        <w:t> Acknowledges that events rarely have a single cause or consequence, but rather a complex web of interconnected factors.</w:t>
      </w:r>
    </w:p>
    <w:p w14:paraId="0E6D4B6E" w14:textId="77777777" w:rsidR="000A0E93" w:rsidRPr="000A0E93" w:rsidRDefault="000A0E93" w:rsidP="000A0E93">
      <w:pPr>
        <w:numPr>
          <w:ilvl w:val="0"/>
          <w:numId w:val="10"/>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Human Agency:</w:t>
      </w:r>
      <w:r w:rsidRPr="000A0E93">
        <w:rPr>
          <w:rFonts w:ascii="Arial" w:eastAsia="Times New Roman" w:hAnsi="Arial" w:cs="Arial"/>
          <w:color w:val="0A0A0A"/>
          <w:sz w:val="24"/>
          <w:szCs w:val="24"/>
          <w:lang w:eastAsia="en-GB"/>
        </w:rPr>
        <w:t> Considers the motivations and actions of people, groups, and individuals in shaping change.</w:t>
      </w:r>
    </w:p>
    <w:p w14:paraId="11F38093" w14:textId="7E6B1E9F" w:rsidR="000A0E93" w:rsidRDefault="000A0E93" w:rsidP="000A0E93">
      <w:pPr>
        <w:numPr>
          <w:ilvl w:val="0"/>
          <w:numId w:val="10"/>
        </w:numPr>
        <w:shd w:val="clear" w:color="auto" w:fill="FFFFFF"/>
        <w:spacing w:after="180" w:line="360" w:lineRule="atLeast"/>
        <w:rPr>
          <w:rFonts w:ascii="Arial" w:eastAsia="Times New Roman" w:hAnsi="Arial" w:cs="Arial"/>
          <w:color w:val="0A0A0A"/>
          <w:sz w:val="24"/>
          <w:szCs w:val="24"/>
          <w:lang w:eastAsia="en-GB"/>
        </w:rPr>
      </w:pPr>
      <w:r w:rsidRPr="000A0E93">
        <w:rPr>
          <w:rFonts w:ascii="Arial" w:eastAsia="Times New Roman" w:hAnsi="Arial" w:cs="Arial"/>
          <w:b/>
          <w:bCs/>
          <w:color w:val="0A0A0A"/>
          <w:sz w:val="24"/>
          <w:szCs w:val="24"/>
          <w:lang w:eastAsia="en-GB"/>
        </w:rPr>
        <w:t>Understanding the Present:</w:t>
      </w:r>
      <w:r w:rsidRPr="000A0E93">
        <w:rPr>
          <w:rFonts w:ascii="Arial" w:eastAsia="Times New Roman" w:hAnsi="Arial" w:cs="Arial"/>
          <w:color w:val="0A0A0A"/>
          <w:sz w:val="24"/>
          <w:szCs w:val="24"/>
          <w:lang w:eastAsia="en-GB"/>
        </w:rPr>
        <w:t> Shows how past events created the conditions of the world we live in today. </w:t>
      </w:r>
    </w:p>
    <w:p w14:paraId="6E82B850" w14:textId="5B0C9453" w:rsidR="00603D6D" w:rsidRPr="00603D6D" w:rsidRDefault="00B20131" w:rsidP="00603D6D">
      <w:pPr>
        <w:shd w:val="clear" w:color="auto" w:fill="FFFFFF"/>
        <w:spacing w:after="180" w:line="360" w:lineRule="atLeast"/>
        <w:jc w:val="center"/>
        <w:rPr>
          <w:rFonts w:ascii="Arial" w:eastAsia="Times New Roman" w:hAnsi="Arial" w:cs="Arial"/>
          <w:b/>
          <w:bCs/>
          <w:color w:val="0A0A0A"/>
          <w:sz w:val="96"/>
          <w:szCs w:val="96"/>
          <w:lang w:eastAsia="en-GB"/>
        </w:rPr>
      </w:pPr>
      <w:r w:rsidRPr="00EE654A">
        <w:rPr>
          <w:rFonts w:ascii="Arial" w:eastAsia="Times New Roman" w:hAnsi="Arial" w:cs="Arial"/>
          <w:color w:val="0A0A0A"/>
          <w:sz w:val="24"/>
          <w:szCs w:val="24"/>
          <w:lang w:eastAsia="en-GB"/>
        </w:rPr>
        <w:lastRenderedPageBreak/>
        <w:drawing>
          <wp:anchor distT="0" distB="0" distL="114300" distR="114300" simplePos="0" relativeHeight="251663360" behindDoc="0" locked="0" layoutInCell="1" allowOverlap="1" wp14:anchorId="4918A6C9" wp14:editId="38CBB027">
            <wp:simplePos x="0" y="0"/>
            <wp:positionH relativeFrom="margin">
              <wp:align>right</wp:align>
            </wp:positionH>
            <wp:positionV relativeFrom="margin">
              <wp:align>top</wp:align>
            </wp:positionV>
            <wp:extent cx="1798320" cy="1991995"/>
            <wp:effectExtent l="0" t="0" r="0" b="8255"/>
            <wp:wrapSquare wrapText="bothSides"/>
            <wp:docPr id="75657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7279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98320" cy="1991995"/>
                    </a:xfrm>
                    <a:prstGeom prst="rect">
                      <a:avLst/>
                    </a:prstGeom>
                  </pic:spPr>
                </pic:pic>
              </a:graphicData>
            </a:graphic>
            <wp14:sizeRelH relativeFrom="margin">
              <wp14:pctWidth>0</wp14:pctWidth>
            </wp14:sizeRelH>
            <wp14:sizeRelV relativeFrom="margin">
              <wp14:pctHeight>0</wp14:pctHeight>
            </wp14:sizeRelV>
          </wp:anchor>
        </w:drawing>
      </w:r>
      <w:r w:rsidR="00603D6D" w:rsidRPr="00603D6D">
        <w:rPr>
          <w:rFonts w:ascii="Arial" w:eastAsia="Times New Roman" w:hAnsi="Arial" w:cs="Arial"/>
          <w:b/>
          <w:bCs/>
          <w:color w:val="0A0A0A"/>
          <w:sz w:val="96"/>
          <w:szCs w:val="96"/>
          <w:lang w:eastAsia="en-GB"/>
        </w:rPr>
        <w:t>Interpretations</w:t>
      </w:r>
    </w:p>
    <w:p w14:paraId="6515D823" w14:textId="18D5BEFC" w:rsidR="00EE654A" w:rsidRDefault="00EE654A" w:rsidP="00B9153F">
      <w:pPr>
        <w:shd w:val="clear" w:color="auto" w:fill="FFFFFF"/>
        <w:spacing w:after="150" w:line="276" w:lineRule="auto"/>
        <w:rPr>
          <w:rFonts w:ascii="Arial" w:eastAsia="Times New Roman" w:hAnsi="Arial" w:cs="Arial"/>
          <w:color w:val="0A0A0A"/>
          <w:sz w:val="24"/>
          <w:szCs w:val="24"/>
          <w:lang w:eastAsia="en-GB"/>
        </w:rPr>
      </w:pPr>
    </w:p>
    <w:p w14:paraId="3FEB5073" w14:textId="0E8024F1" w:rsidR="00603D6D" w:rsidRDefault="00603D6D" w:rsidP="00B9153F">
      <w:pPr>
        <w:shd w:val="clear" w:color="auto" w:fill="FFFFFF"/>
        <w:spacing w:after="150" w:line="276" w:lineRule="auto"/>
        <w:rPr>
          <w:rFonts w:ascii="Arial" w:eastAsia="Times New Roman" w:hAnsi="Arial" w:cs="Arial"/>
          <w:color w:val="0A0A0A"/>
          <w:sz w:val="24"/>
          <w:szCs w:val="24"/>
          <w:lang w:eastAsia="en-GB"/>
        </w:rPr>
      </w:pPr>
      <w:r w:rsidRPr="00603D6D">
        <w:rPr>
          <w:rFonts w:ascii="Arial" w:eastAsia="Times New Roman" w:hAnsi="Arial" w:cs="Arial"/>
          <w:color w:val="0A0A0A"/>
          <w:sz w:val="24"/>
          <w:szCs w:val="24"/>
          <w:lang w:eastAsia="en-GB"/>
        </w:rPr>
        <w:t xml:space="preserve">Historical </w:t>
      </w:r>
      <w:r w:rsidRPr="00603D6D">
        <w:rPr>
          <w:rFonts w:ascii="Arial" w:eastAsia="Times New Roman" w:hAnsi="Arial" w:cs="Arial"/>
          <w:b/>
          <w:bCs/>
          <w:color w:val="0A0A0A"/>
          <w:sz w:val="24"/>
          <w:szCs w:val="24"/>
          <w:lang w:eastAsia="en-GB"/>
        </w:rPr>
        <w:t>interpretation</w:t>
      </w:r>
      <w:r w:rsidRPr="00603D6D">
        <w:rPr>
          <w:rFonts w:ascii="Arial" w:eastAsia="Times New Roman" w:hAnsi="Arial" w:cs="Arial"/>
          <w:color w:val="0A0A0A"/>
          <w:sz w:val="24"/>
          <w:szCs w:val="24"/>
          <w:lang w:eastAsia="en-GB"/>
        </w:rPr>
        <w:t xml:space="preserve"> is the process of analysing, explaining, and constructing narratives about past events using evidence (sources) to create meaning, recogni</w:t>
      </w:r>
      <w:r w:rsidR="00B9153F">
        <w:rPr>
          <w:rFonts w:ascii="Arial" w:eastAsia="Times New Roman" w:hAnsi="Arial" w:cs="Arial"/>
          <w:color w:val="0A0A0A"/>
          <w:sz w:val="24"/>
          <w:szCs w:val="24"/>
          <w:lang w:eastAsia="en-GB"/>
        </w:rPr>
        <w:t>s</w:t>
      </w:r>
      <w:r w:rsidRPr="00603D6D">
        <w:rPr>
          <w:rFonts w:ascii="Arial" w:eastAsia="Times New Roman" w:hAnsi="Arial" w:cs="Arial"/>
          <w:color w:val="0A0A0A"/>
          <w:sz w:val="24"/>
          <w:szCs w:val="24"/>
          <w:lang w:eastAsia="en-GB"/>
        </w:rPr>
        <w:t xml:space="preserve">ing that history isn't just </w:t>
      </w:r>
      <w:proofErr w:type="gramStart"/>
      <w:r w:rsidRPr="00603D6D">
        <w:rPr>
          <w:rFonts w:ascii="Arial" w:eastAsia="Times New Roman" w:hAnsi="Arial" w:cs="Arial"/>
          <w:color w:val="0A0A0A"/>
          <w:sz w:val="24"/>
          <w:szCs w:val="24"/>
          <w:lang w:eastAsia="en-GB"/>
        </w:rPr>
        <w:t>facts</w:t>
      </w:r>
      <w:proofErr w:type="gramEnd"/>
      <w:r w:rsidRPr="00603D6D">
        <w:rPr>
          <w:rFonts w:ascii="Arial" w:eastAsia="Times New Roman" w:hAnsi="Arial" w:cs="Arial"/>
          <w:color w:val="0A0A0A"/>
          <w:sz w:val="24"/>
          <w:szCs w:val="24"/>
          <w:lang w:eastAsia="en-GB"/>
        </w:rPr>
        <w:t xml:space="preserve"> but different perspectives, biases, and evolving understandings shaped by context and the historian's viewpoint. </w:t>
      </w:r>
    </w:p>
    <w:p w14:paraId="622AB551" w14:textId="695D7AED" w:rsidR="00603D6D" w:rsidRPr="00603D6D" w:rsidRDefault="00603D6D" w:rsidP="00603D6D">
      <w:pPr>
        <w:shd w:val="clear" w:color="auto" w:fill="FFFFFF"/>
        <w:spacing w:after="150" w:line="240" w:lineRule="auto"/>
        <w:rPr>
          <w:rFonts w:ascii="Arial" w:eastAsia="Times New Roman" w:hAnsi="Arial" w:cs="Arial"/>
          <w:color w:val="0A0A0A"/>
          <w:sz w:val="24"/>
          <w:szCs w:val="24"/>
          <w:lang w:eastAsia="en-GB"/>
        </w:rPr>
      </w:pPr>
    </w:p>
    <w:p w14:paraId="417A217F" w14:textId="77777777" w:rsidR="00603D6D" w:rsidRPr="00603D6D" w:rsidRDefault="00603D6D" w:rsidP="00603D6D">
      <w:pPr>
        <w:shd w:val="clear" w:color="auto" w:fill="FFFFFF"/>
        <w:spacing w:after="150" w:line="420" w:lineRule="atLeast"/>
        <w:rPr>
          <w:rFonts w:ascii="Times New Roman" w:eastAsia="Times New Roman" w:hAnsi="Times New Roman" w:cs="Times New Roman"/>
          <w:b/>
          <w:bCs/>
          <w:sz w:val="30"/>
          <w:szCs w:val="30"/>
          <w:lang w:eastAsia="en-GB"/>
        </w:rPr>
      </w:pPr>
      <w:r w:rsidRPr="00603D6D">
        <w:rPr>
          <w:rFonts w:ascii="Arial" w:eastAsia="Times New Roman" w:hAnsi="Arial" w:cs="Arial"/>
          <w:b/>
          <w:bCs/>
          <w:color w:val="0A0A0A"/>
          <w:sz w:val="30"/>
          <w:szCs w:val="30"/>
          <w:lang w:eastAsia="en-GB"/>
        </w:rPr>
        <w:t>Key aspects of historical interpretation:</w:t>
      </w:r>
    </w:p>
    <w:p w14:paraId="0563D730" w14:textId="77777777" w:rsidR="00603D6D" w:rsidRPr="00603D6D" w:rsidRDefault="00603D6D" w:rsidP="00603D6D">
      <w:pPr>
        <w:numPr>
          <w:ilvl w:val="0"/>
          <w:numId w:val="11"/>
        </w:numPr>
        <w:shd w:val="clear" w:color="auto" w:fill="FFFFFF"/>
        <w:spacing w:after="120" w:line="360" w:lineRule="atLeast"/>
        <w:rPr>
          <w:rFonts w:ascii="Arial" w:eastAsia="Times New Roman" w:hAnsi="Arial" w:cs="Arial"/>
          <w:color w:val="0A0A0A"/>
          <w:sz w:val="24"/>
          <w:szCs w:val="24"/>
          <w:lang w:eastAsia="en-GB"/>
        </w:rPr>
      </w:pPr>
      <w:r w:rsidRPr="00603D6D">
        <w:rPr>
          <w:rFonts w:ascii="Arial" w:eastAsia="Times New Roman" w:hAnsi="Arial" w:cs="Arial"/>
          <w:b/>
          <w:bCs/>
          <w:color w:val="0A0A0A"/>
          <w:sz w:val="24"/>
          <w:szCs w:val="24"/>
          <w:lang w:eastAsia="en-GB"/>
        </w:rPr>
        <w:t>Analysis of Evidence</w:t>
      </w:r>
      <w:r w:rsidRPr="00603D6D">
        <w:rPr>
          <w:rFonts w:ascii="Arial" w:eastAsia="Times New Roman" w:hAnsi="Arial" w:cs="Arial"/>
          <w:color w:val="0A0A0A"/>
          <w:sz w:val="24"/>
          <w:szCs w:val="24"/>
          <w:lang w:eastAsia="en-GB"/>
        </w:rPr>
        <w:t>: </w:t>
      </w:r>
    </w:p>
    <w:p w14:paraId="6242FBF1" w14:textId="77777777" w:rsidR="00603D6D" w:rsidRPr="00603D6D" w:rsidRDefault="00603D6D" w:rsidP="00603D6D">
      <w:pPr>
        <w:shd w:val="clear" w:color="auto" w:fill="FFFFFF"/>
        <w:spacing w:after="120" w:line="360" w:lineRule="atLeast"/>
        <w:ind w:left="720"/>
        <w:rPr>
          <w:rFonts w:ascii="Times New Roman" w:eastAsia="Times New Roman" w:hAnsi="Times New Roman" w:cs="Times New Roman"/>
          <w:sz w:val="24"/>
          <w:szCs w:val="24"/>
          <w:lang w:eastAsia="en-GB"/>
        </w:rPr>
      </w:pPr>
      <w:r w:rsidRPr="00603D6D">
        <w:rPr>
          <w:rFonts w:ascii="Arial" w:eastAsia="Times New Roman" w:hAnsi="Arial" w:cs="Arial"/>
          <w:color w:val="0A0A0A"/>
          <w:sz w:val="24"/>
          <w:szCs w:val="24"/>
          <w:lang w:eastAsia="en-GB"/>
        </w:rPr>
        <w:t>Examining primary (eyewitness accounts, artifacts) and secondary (scholarly) sources, questioning their context, reliability, and bias. </w:t>
      </w:r>
    </w:p>
    <w:p w14:paraId="3EC82C89" w14:textId="77777777" w:rsidR="00603D6D" w:rsidRPr="00603D6D" w:rsidRDefault="00603D6D" w:rsidP="00603D6D">
      <w:pPr>
        <w:numPr>
          <w:ilvl w:val="0"/>
          <w:numId w:val="11"/>
        </w:numPr>
        <w:shd w:val="clear" w:color="auto" w:fill="FFFFFF"/>
        <w:spacing w:after="120" w:line="360" w:lineRule="atLeast"/>
        <w:rPr>
          <w:rFonts w:ascii="Times New Roman" w:eastAsia="Times New Roman" w:hAnsi="Times New Roman" w:cs="Times New Roman"/>
          <w:sz w:val="24"/>
          <w:szCs w:val="24"/>
          <w:lang w:eastAsia="en-GB"/>
        </w:rPr>
      </w:pPr>
      <w:r w:rsidRPr="00603D6D">
        <w:rPr>
          <w:rFonts w:ascii="Arial" w:eastAsia="Times New Roman" w:hAnsi="Arial" w:cs="Arial"/>
          <w:b/>
          <w:bCs/>
          <w:color w:val="0A0A0A"/>
          <w:sz w:val="24"/>
          <w:szCs w:val="24"/>
          <w:lang w:eastAsia="en-GB"/>
        </w:rPr>
        <w:t>Construction of Narratives</w:t>
      </w:r>
      <w:r w:rsidRPr="00603D6D">
        <w:rPr>
          <w:rFonts w:ascii="Arial" w:eastAsia="Times New Roman" w:hAnsi="Arial" w:cs="Arial"/>
          <w:color w:val="0A0A0A"/>
          <w:sz w:val="24"/>
          <w:szCs w:val="24"/>
          <w:lang w:eastAsia="en-GB"/>
        </w:rPr>
        <w:t>: </w:t>
      </w:r>
    </w:p>
    <w:p w14:paraId="20615166" w14:textId="11257CDD" w:rsidR="00603D6D" w:rsidRPr="00603D6D" w:rsidRDefault="00603D6D" w:rsidP="00603D6D">
      <w:pPr>
        <w:shd w:val="clear" w:color="auto" w:fill="FFFFFF"/>
        <w:spacing w:after="120" w:line="360" w:lineRule="atLeast"/>
        <w:ind w:left="720"/>
        <w:rPr>
          <w:rFonts w:ascii="Times New Roman" w:eastAsia="Times New Roman" w:hAnsi="Times New Roman" w:cs="Times New Roman"/>
          <w:sz w:val="24"/>
          <w:szCs w:val="24"/>
          <w:lang w:eastAsia="en-GB"/>
        </w:rPr>
      </w:pPr>
      <w:r w:rsidRPr="00603D6D">
        <w:rPr>
          <w:rFonts w:ascii="Arial" w:eastAsia="Times New Roman" w:hAnsi="Arial" w:cs="Arial"/>
          <w:color w:val="0A0A0A"/>
          <w:sz w:val="24"/>
          <w:szCs w:val="24"/>
          <w:lang w:eastAsia="en-GB"/>
        </w:rPr>
        <w:t>Building coherent stories or theories from evidence, choosing what details to include and emphasi</w:t>
      </w:r>
      <w:r w:rsidR="00B9153F">
        <w:rPr>
          <w:rFonts w:ascii="Arial" w:eastAsia="Times New Roman" w:hAnsi="Arial" w:cs="Arial"/>
          <w:color w:val="0A0A0A"/>
          <w:sz w:val="24"/>
          <w:szCs w:val="24"/>
          <w:lang w:eastAsia="en-GB"/>
        </w:rPr>
        <w:t>s</w:t>
      </w:r>
      <w:r w:rsidRPr="00603D6D">
        <w:rPr>
          <w:rFonts w:ascii="Arial" w:eastAsia="Times New Roman" w:hAnsi="Arial" w:cs="Arial"/>
          <w:color w:val="0A0A0A"/>
          <w:sz w:val="24"/>
          <w:szCs w:val="24"/>
          <w:lang w:eastAsia="en-GB"/>
        </w:rPr>
        <w:t>e. </w:t>
      </w:r>
    </w:p>
    <w:p w14:paraId="507C706C" w14:textId="77777777" w:rsidR="00603D6D" w:rsidRPr="00603D6D" w:rsidRDefault="00603D6D" w:rsidP="00603D6D">
      <w:pPr>
        <w:numPr>
          <w:ilvl w:val="0"/>
          <w:numId w:val="11"/>
        </w:numPr>
        <w:shd w:val="clear" w:color="auto" w:fill="FFFFFF"/>
        <w:spacing w:after="120" w:line="360" w:lineRule="atLeast"/>
        <w:rPr>
          <w:rFonts w:ascii="Times New Roman" w:eastAsia="Times New Roman" w:hAnsi="Times New Roman" w:cs="Times New Roman"/>
          <w:sz w:val="24"/>
          <w:szCs w:val="24"/>
          <w:lang w:eastAsia="en-GB"/>
        </w:rPr>
      </w:pPr>
      <w:r w:rsidRPr="00603D6D">
        <w:rPr>
          <w:rFonts w:ascii="Arial" w:eastAsia="Times New Roman" w:hAnsi="Arial" w:cs="Arial"/>
          <w:b/>
          <w:bCs/>
          <w:color w:val="0A0A0A"/>
          <w:sz w:val="24"/>
          <w:szCs w:val="24"/>
          <w:lang w:eastAsia="en-GB"/>
        </w:rPr>
        <w:t>Subjectivity and Multiple Truths</w:t>
      </w:r>
      <w:r w:rsidRPr="00603D6D">
        <w:rPr>
          <w:rFonts w:ascii="Arial" w:eastAsia="Times New Roman" w:hAnsi="Arial" w:cs="Arial"/>
          <w:color w:val="0A0A0A"/>
          <w:sz w:val="24"/>
          <w:szCs w:val="24"/>
          <w:lang w:eastAsia="en-GB"/>
        </w:rPr>
        <w:t>: </w:t>
      </w:r>
    </w:p>
    <w:p w14:paraId="50F1CC2E" w14:textId="77777777" w:rsidR="00603D6D" w:rsidRPr="00603D6D" w:rsidRDefault="00603D6D" w:rsidP="00603D6D">
      <w:pPr>
        <w:shd w:val="clear" w:color="auto" w:fill="FFFFFF"/>
        <w:spacing w:after="120" w:line="360" w:lineRule="atLeast"/>
        <w:ind w:left="720"/>
        <w:rPr>
          <w:rFonts w:ascii="Times New Roman" w:eastAsia="Times New Roman" w:hAnsi="Times New Roman" w:cs="Times New Roman"/>
          <w:sz w:val="24"/>
          <w:szCs w:val="24"/>
          <w:lang w:eastAsia="en-GB"/>
        </w:rPr>
      </w:pPr>
      <w:r w:rsidRPr="00603D6D">
        <w:rPr>
          <w:rFonts w:ascii="Arial" w:eastAsia="Times New Roman" w:hAnsi="Arial" w:cs="Arial"/>
          <w:color w:val="0A0A0A"/>
          <w:sz w:val="24"/>
          <w:szCs w:val="24"/>
          <w:lang w:eastAsia="en-GB"/>
        </w:rPr>
        <w:t>Acknowledging that history isn't black-and-white; different perspectives (social, cultural, personal) lead to varied, but equally true, accounts. </w:t>
      </w:r>
    </w:p>
    <w:p w14:paraId="6732DE98" w14:textId="6D17874C" w:rsidR="00603D6D" w:rsidRPr="00603D6D" w:rsidRDefault="00603D6D" w:rsidP="00603D6D">
      <w:pPr>
        <w:numPr>
          <w:ilvl w:val="0"/>
          <w:numId w:val="11"/>
        </w:numPr>
        <w:shd w:val="clear" w:color="auto" w:fill="FFFFFF"/>
        <w:spacing w:after="120" w:line="360" w:lineRule="atLeast"/>
        <w:rPr>
          <w:rFonts w:ascii="Times New Roman" w:eastAsia="Times New Roman" w:hAnsi="Times New Roman" w:cs="Times New Roman"/>
          <w:sz w:val="24"/>
          <w:szCs w:val="24"/>
          <w:lang w:eastAsia="en-GB"/>
        </w:rPr>
      </w:pPr>
      <w:r w:rsidRPr="00603D6D">
        <w:rPr>
          <w:rFonts w:ascii="Arial" w:eastAsia="Times New Roman" w:hAnsi="Arial" w:cs="Arial"/>
          <w:b/>
          <w:bCs/>
          <w:color w:val="0A0A0A"/>
          <w:sz w:val="24"/>
          <w:szCs w:val="24"/>
          <w:lang w:eastAsia="en-GB"/>
        </w:rPr>
        <w:t>Contextuali</w:t>
      </w:r>
      <w:r w:rsidR="00B9153F">
        <w:rPr>
          <w:rFonts w:ascii="Arial" w:eastAsia="Times New Roman" w:hAnsi="Arial" w:cs="Arial"/>
          <w:b/>
          <w:bCs/>
          <w:color w:val="0A0A0A"/>
          <w:sz w:val="24"/>
          <w:szCs w:val="24"/>
          <w:lang w:eastAsia="en-GB"/>
        </w:rPr>
        <w:t>s</w:t>
      </w:r>
      <w:r w:rsidRPr="00603D6D">
        <w:rPr>
          <w:rFonts w:ascii="Arial" w:eastAsia="Times New Roman" w:hAnsi="Arial" w:cs="Arial"/>
          <w:b/>
          <w:bCs/>
          <w:color w:val="0A0A0A"/>
          <w:sz w:val="24"/>
          <w:szCs w:val="24"/>
          <w:lang w:eastAsia="en-GB"/>
        </w:rPr>
        <w:t>ation</w:t>
      </w:r>
      <w:r w:rsidRPr="00603D6D">
        <w:rPr>
          <w:rFonts w:ascii="Arial" w:eastAsia="Times New Roman" w:hAnsi="Arial" w:cs="Arial"/>
          <w:color w:val="0A0A0A"/>
          <w:sz w:val="24"/>
          <w:szCs w:val="24"/>
          <w:lang w:eastAsia="en-GB"/>
        </w:rPr>
        <w:t>: </w:t>
      </w:r>
    </w:p>
    <w:p w14:paraId="25925DEA" w14:textId="77777777" w:rsidR="00603D6D" w:rsidRPr="00603D6D" w:rsidRDefault="00603D6D" w:rsidP="00603D6D">
      <w:pPr>
        <w:shd w:val="clear" w:color="auto" w:fill="FFFFFF"/>
        <w:spacing w:after="120" w:line="360" w:lineRule="atLeast"/>
        <w:ind w:left="720"/>
        <w:rPr>
          <w:rFonts w:ascii="Times New Roman" w:eastAsia="Times New Roman" w:hAnsi="Times New Roman" w:cs="Times New Roman"/>
          <w:sz w:val="24"/>
          <w:szCs w:val="24"/>
          <w:lang w:eastAsia="en-GB"/>
        </w:rPr>
      </w:pPr>
      <w:r w:rsidRPr="00603D6D">
        <w:rPr>
          <w:rFonts w:ascii="Arial" w:eastAsia="Times New Roman" w:hAnsi="Arial" w:cs="Arial"/>
          <w:color w:val="0A0A0A"/>
          <w:sz w:val="24"/>
          <w:szCs w:val="24"/>
          <w:lang w:eastAsia="en-GB"/>
        </w:rPr>
        <w:t>Understanding the social, cultural, and intellectual settings that shaped past actions and beliefs. </w:t>
      </w:r>
    </w:p>
    <w:p w14:paraId="7B2994AC" w14:textId="77777777" w:rsidR="00603D6D" w:rsidRPr="00603D6D" w:rsidRDefault="00603D6D" w:rsidP="00603D6D">
      <w:pPr>
        <w:numPr>
          <w:ilvl w:val="0"/>
          <w:numId w:val="11"/>
        </w:numPr>
        <w:shd w:val="clear" w:color="auto" w:fill="FFFFFF"/>
        <w:spacing w:after="120" w:line="360" w:lineRule="atLeast"/>
        <w:rPr>
          <w:rFonts w:ascii="Times New Roman" w:eastAsia="Times New Roman" w:hAnsi="Times New Roman" w:cs="Times New Roman"/>
          <w:sz w:val="24"/>
          <w:szCs w:val="24"/>
          <w:lang w:eastAsia="en-GB"/>
        </w:rPr>
      </w:pPr>
      <w:r w:rsidRPr="00603D6D">
        <w:rPr>
          <w:rFonts w:ascii="Arial" w:eastAsia="Times New Roman" w:hAnsi="Arial" w:cs="Arial"/>
          <w:b/>
          <w:bCs/>
          <w:color w:val="0A0A0A"/>
          <w:sz w:val="24"/>
          <w:szCs w:val="24"/>
          <w:lang w:eastAsia="en-GB"/>
        </w:rPr>
        <w:t>Causality</w:t>
      </w:r>
      <w:r w:rsidRPr="00603D6D">
        <w:rPr>
          <w:rFonts w:ascii="Arial" w:eastAsia="Times New Roman" w:hAnsi="Arial" w:cs="Arial"/>
          <w:color w:val="0A0A0A"/>
          <w:sz w:val="24"/>
          <w:szCs w:val="24"/>
          <w:lang w:eastAsia="en-GB"/>
        </w:rPr>
        <w:t>: </w:t>
      </w:r>
    </w:p>
    <w:p w14:paraId="0539934F" w14:textId="77777777" w:rsidR="00603D6D" w:rsidRPr="00603D6D" w:rsidRDefault="00603D6D" w:rsidP="00603D6D">
      <w:pPr>
        <w:shd w:val="clear" w:color="auto" w:fill="FFFFFF"/>
        <w:spacing w:after="120" w:line="360" w:lineRule="atLeast"/>
        <w:ind w:left="720"/>
        <w:rPr>
          <w:rFonts w:ascii="Times New Roman" w:eastAsia="Times New Roman" w:hAnsi="Times New Roman" w:cs="Times New Roman"/>
          <w:sz w:val="24"/>
          <w:szCs w:val="24"/>
          <w:lang w:eastAsia="en-GB"/>
        </w:rPr>
      </w:pPr>
      <w:r w:rsidRPr="00603D6D">
        <w:rPr>
          <w:rFonts w:ascii="Arial" w:eastAsia="Times New Roman" w:hAnsi="Arial" w:cs="Arial"/>
          <w:color w:val="0A0A0A"/>
          <w:sz w:val="24"/>
          <w:szCs w:val="24"/>
          <w:lang w:eastAsia="en-GB"/>
        </w:rPr>
        <w:t>Exploring the relationships between causes and consequences of events. </w:t>
      </w:r>
    </w:p>
    <w:p w14:paraId="0CD4E4E4" w14:textId="77777777" w:rsidR="00603D6D" w:rsidRPr="00603D6D" w:rsidRDefault="00603D6D" w:rsidP="00603D6D">
      <w:pPr>
        <w:numPr>
          <w:ilvl w:val="0"/>
          <w:numId w:val="11"/>
        </w:numPr>
        <w:shd w:val="clear" w:color="auto" w:fill="FFFFFF"/>
        <w:spacing w:after="0" w:line="360" w:lineRule="atLeast"/>
        <w:rPr>
          <w:rFonts w:ascii="Times New Roman" w:eastAsia="Times New Roman" w:hAnsi="Times New Roman" w:cs="Times New Roman"/>
          <w:sz w:val="24"/>
          <w:szCs w:val="24"/>
          <w:lang w:eastAsia="en-GB"/>
        </w:rPr>
      </w:pPr>
      <w:r w:rsidRPr="00603D6D">
        <w:rPr>
          <w:rFonts w:ascii="Arial" w:eastAsia="Times New Roman" w:hAnsi="Arial" w:cs="Arial"/>
          <w:b/>
          <w:bCs/>
          <w:color w:val="0A0A0A"/>
          <w:sz w:val="24"/>
          <w:szCs w:val="24"/>
          <w:lang w:eastAsia="en-GB"/>
        </w:rPr>
        <w:t>Historiography</w:t>
      </w:r>
      <w:r w:rsidRPr="00603D6D">
        <w:rPr>
          <w:rFonts w:ascii="Arial" w:eastAsia="Times New Roman" w:hAnsi="Arial" w:cs="Arial"/>
          <w:color w:val="0A0A0A"/>
          <w:sz w:val="24"/>
          <w:szCs w:val="24"/>
          <w:lang w:eastAsia="en-GB"/>
        </w:rPr>
        <w:t>: </w:t>
      </w:r>
    </w:p>
    <w:p w14:paraId="5E5DB23A" w14:textId="77777777" w:rsidR="00603D6D" w:rsidRPr="00603D6D" w:rsidRDefault="00603D6D" w:rsidP="00603D6D">
      <w:pPr>
        <w:shd w:val="clear" w:color="auto" w:fill="FFFFFF"/>
        <w:spacing w:after="0" w:line="360" w:lineRule="atLeast"/>
        <w:ind w:left="720"/>
        <w:rPr>
          <w:rFonts w:ascii="Times New Roman" w:eastAsia="Times New Roman" w:hAnsi="Times New Roman" w:cs="Times New Roman"/>
          <w:sz w:val="24"/>
          <w:szCs w:val="24"/>
          <w:lang w:eastAsia="en-GB"/>
        </w:rPr>
      </w:pPr>
      <w:r w:rsidRPr="00603D6D">
        <w:rPr>
          <w:rFonts w:ascii="Arial" w:eastAsia="Times New Roman" w:hAnsi="Arial" w:cs="Arial"/>
          <w:color w:val="0A0A0A"/>
          <w:sz w:val="24"/>
          <w:szCs w:val="24"/>
          <w:lang w:eastAsia="en-GB"/>
        </w:rPr>
        <w:t>The study of how interpretations of the past change over time, revealing debates and evolving understandings. </w:t>
      </w:r>
    </w:p>
    <w:p w14:paraId="4B8B4C23" w14:textId="77777777" w:rsidR="00603D6D" w:rsidRPr="00603D6D" w:rsidRDefault="00603D6D" w:rsidP="00603D6D">
      <w:pPr>
        <w:shd w:val="clear" w:color="auto" w:fill="FFFFFF"/>
        <w:spacing w:after="150" w:line="420" w:lineRule="atLeast"/>
        <w:rPr>
          <w:rFonts w:ascii="Times New Roman" w:eastAsia="Times New Roman" w:hAnsi="Times New Roman" w:cs="Times New Roman"/>
          <w:b/>
          <w:bCs/>
          <w:sz w:val="30"/>
          <w:szCs w:val="30"/>
          <w:lang w:eastAsia="en-GB"/>
        </w:rPr>
      </w:pPr>
      <w:r w:rsidRPr="00603D6D">
        <w:rPr>
          <w:rFonts w:ascii="Arial" w:eastAsia="Times New Roman" w:hAnsi="Arial" w:cs="Arial"/>
          <w:b/>
          <w:bCs/>
          <w:color w:val="0A0A0A"/>
          <w:sz w:val="30"/>
          <w:szCs w:val="30"/>
          <w:lang w:eastAsia="en-GB"/>
        </w:rPr>
        <w:t>In practice:</w:t>
      </w:r>
    </w:p>
    <w:p w14:paraId="39F4B83A" w14:textId="4D8DF963" w:rsidR="00603D6D" w:rsidRPr="00603D6D" w:rsidRDefault="00603D6D" w:rsidP="00603D6D">
      <w:pPr>
        <w:numPr>
          <w:ilvl w:val="0"/>
          <w:numId w:val="12"/>
        </w:numPr>
        <w:shd w:val="clear" w:color="auto" w:fill="FFFFFF"/>
        <w:spacing w:after="120" w:line="360" w:lineRule="atLeast"/>
        <w:rPr>
          <w:rFonts w:ascii="Times New Roman" w:eastAsia="Times New Roman" w:hAnsi="Times New Roman" w:cs="Times New Roman"/>
          <w:sz w:val="24"/>
          <w:szCs w:val="24"/>
          <w:lang w:eastAsia="en-GB"/>
        </w:rPr>
      </w:pPr>
      <w:r w:rsidRPr="00603D6D">
        <w:rPr>
          <w:rFonts w:ascii="Arial" w:eastAsia="Times New Roman" w:hAnsi="Arial" w:cs="Arial"/>
          <w:color w:val="0A0A0A"/>
          <w:sz w:val="24"/>
          <w:szCs w:val="24"/>
          <w:lang w:eastAsia="en-GB"/>
        </w:rPr>
        <w:t>Two historians can look at the same WWI letters and government documents and develop different interpretations of the war's causes or impact. </w:t>
      </w:r>
    </w:p>
    <w:p w14:paraId="7C4C56EB" w14:textId="4B481CF3" w:rsidR="00603D6D" w:rsidRPr="00603D6D" w:rsidRDefault="00603D6D" w:rsidP="00603D6D">
      <w:pPr>
        <w:numPr>
          <w:ilvl w:val="0"/>
          <w:numId w:val="12"/>
        </w:numPr>
        <w:shd w:val="clear" w:color="auto" w:fill="FFFFFF"/>
        <w:spacing w:after="120" w:line="360" w:lineRule="atLeast"/>
        <w:rPr>
          <w:rFonts w:ascii="Arial" w:eastAsia="Times New Roman" w:hAnsi="Arial" w:cs="Arial"/>
          <w:color w:val="0A0A0A"/>
          <w:sz w:val="24"/>
          <w:szCs w:val="24"/>
          <w:lang w:eastAsia="en-GB"/>
        </w:rPr>
      </w:pPr>
      <w:r w:rsidRPr="00603D6D">
        <w:rPr>
          <w:rFonts w:ascii="Arial" w:eastAsia="Times New Roman" w:hAnsi="Arial" w:cs="Arial"/>
          <w:color w:val="0A0A0A"/>
          <w:sz w:val="24"/>
          <w:szCs w:val="24"/>
          <w:lang w:eastAsia="en-GB"/>
        </w:rPr>
        <w:t>Describing an event is an interpretation because historians choose what to describe and what to leave out</w:t>
      </w:r>
      <w:r w:rsidR="00B9153F">
        <w:rPr>
          <w:rFonts w:ascii="Arial" w:eastAsia="Times New Roman" w:hAnsi="Arial" w:cs="Arial"/>
          <w:color w:val="0A0A0A"/>
          <w:sz w:val="24"/>
          <w:szCs w:val="24"/>
          <w:lang w:eastAsia="en-GB"/>
        </w:rPr>
        <w:t xml:space="preserve">.  </w:t>
      </w:r>
      <w:r w:rsidRPr="00603D6D">
        <w:rPr>
          <w:rFonts w:ascii="Arial" w:eastAsia="Times New Roman" w:hAnsi="Arial" w:cs="Arial"/>
          <w:color w:val="0A0A0A"/>
          <w:sz w:val="24"/>
          <w:szCs w:val="24"/>
          <w:lang w:eastAsia="en-GB"/>
        </w:rPr>
        <w:t> </w:t>
      </w:r>
    </w:p>
    <w:p w14:paraId="17AF6B03" w14:textId="076D4B2E" w:rsidR="00603D6D" w:rsidRPr="00603D6D" w:rsidRDefault="00603D6D" w:rsidP="00603D6D">
      <w:pPr>
        <w:numPr>
          <w:ilvl w:val="0"/>
          <w:numId w:val="12"/>
        </w:numPr>
        <w:shd w:val="clear" w:color="auto" w:fill="FFFFFF"/>
        <w:spacing w:after="0" w:line="360" w:lineRule="atLeast"/>
        <w:rPr>
          <w:rFonts w:ascii="Times New Roman" w:eastAsia="Times New Roman" w:hAnsi="Times New Roman" w:cs="Times New Roman"/>
          <w:sz w:val="24"/>
          <w:szCs w:val="24"/>
          <w:lang w:eastAsia="en-GB"/>
        </w:rPr>
      </w:pPr>
      <w:r w:rsidRPr="00603D6D">
        <w:rPr>
          <w:rFonts w:ascii="Arial" w:eastAsia="Times New Roman" w:hAnsi="Arial" w:cs="Arial"/>
          <w:color w:val="0A0A0A"/>
          <w:sz w:val="24"/>
          <w:szCs w:val="24"/>
          <w:lang w:eastAsia="en-GB"/>
        </w:rPr>
        <w:t>Understanding history requires seeing it as a dynamic process of questioning and re-interpreting, not just memorizing facts</w:t>
      </w:r>
      <w:r w:rsidR="00B9153F">
        <w:rPr>
          <w:rFonts w:ascii="Arial" w:eastAsia="Times New Roman" w:hAnsi="Arial" w:cs="Arial"/>
          <w:color w:val="0A0A0A"/>
          <w:sz w:val="24"/>
          <w:szCs w:val="24"/>
          <w:lang w:eastAsia="en-GB"/>
        </w:rPr>
        <w:t>.</w:t>
      </w:r>
    </w:p>
    <w:p w14:paraId="3602B129" w14:textId="46F2F7CD" w:rsidR="00603D6D" w:rsidRDefault="0056264B" w:rsidP="00603D6D">
      <w:pPr>
        <w:shd w:val="clear" w:color="auto" w:fill="FFFFFF"/>
        <w:spacing w:after="180" w:line="360" w:lineRule="atLeast"/>
        <w:rPr>
          <w:rFonts w:ascii="Arial" w:eastAsia="Times New Roman" w:hAnsi="Arial" w:cs="Arial"/>
          <w:color w:val="0A0A0A"/>
          <w:sz w:val="24"/>
          <w:szCs w:val="24"/>
          <w:lang w:eastAsia="en-GB"/>
        </w:rPr>
      </w:pPr>
      <w:r w:rsidRPr="002A602C">
        <w:rPr>
          <w:rFonts w:ascii="Arial" w:eastAsia="Times New Roman" w:hAnsi="Arial" w:cs="Arial"/>
          <w:color w:val="0A0A0A"/>
          <w:sz w:val="24"/>
          <w:szCs w:val="24"/>
          <w:lang w:eastAsia="en-GB"/>
        </w:rPr>
        <w:drawing>
          <wp:anchor distT="0" distB="0" distL="114300" distR="114300" simplePos="0" relativeHeight="251658240" behindDoc="0" locked="0" layoutInCell="1" allowOverlap="1" wp14:anchorId="5CF438B8" wp14:editId="51E84E84">
            <wp:simplePos x="0" y="0"/>
            <wp:positionH relativeFrom="margin">
              <wp:posOffset>4791075</wp:posOffset>
            </wp:positionH>
            <wp:positionV relativeFrom="margin">
              <wp:align>top</wp:align>
            </wp:positionV>
            <wp:extent cx="1856740" cy="2002155"/>
            <wp:effectExtent l="0" t="0" r="0" b="0"/>
            <wp:wrapSquare wrapText="bothSides"/>
            <wp:docPr id="161469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9692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56740" cy="2002155"/>
                    </a:xfrm>
                    <a:prstGeom prst="rect">
                      <a:avLst/>
                    </a:prstGeom>
                  </pic:spPr>
                </pic:pic>
              </a:graphicData>
            </a:graphic>
            <wp14:sizeRelH relativeFrom="margin">
              <wp14:pctWidth>0</wp14:pctWidth>
            </wp14:sizeRelH>
            <wp14:sizeRelV relativeFrom="margin">
              <wp14:pctHeight>0</wp14:pctHeight>
            </wp14:sizeRelV>
          </wp:anchor>
        </w:drawing>
      </w:r>
    </w:p>
    <w:p w14:paraId="589C6459" w14:textId="49A33705" w:rsidR="00B9153F" w:rsidRDefault="0017421C" w:rsidP="00603D6D">
      <w:pPr>
        <w:shd w:val="clear" w:color="auto" w:fill="FFFFFF"/>
        <w:spacing w:after="180" w:line="360" w:lineRule="atLeast"/>
        <w:rPr>
          <w:rFonts w:ascii="Arial" w:eastAsia="Times New Roman" w:hAnsi="Arial" w:cs="Arial"/>
          <w:color w:val="0A0A0A"/>
          <w:sz w:val="24"/>
          <w:szCs w:val="24"/>
          <w:lang w:eastAsia="en-GB"/>
        </w:rPr>
      </w:pPr>
      <w:r w:rsidRPr="0017421C">
        <w:rPr>
          <w:rFonts w:ascii="Arial" w:eastAsia="Times New Roman" w:hAnsi="Arial" w:cs="Arial"/>
          <w:color w:val="0A0A0A"/>
          <w:sz w:val="24"/>
          <w:szCs w:val="24"/>
          <w:lang w:eastAsia="en-GB"/>
        </w:rPr>
        <w:lastRenderedPageBreak/>
        <w:drawing>
          <wp:anchor distT="0" distB="0" distL="114300" distR="114300" simplePos="0" relativeHeight="251664384" behindDoc="0" locked="0" layoutInCell="1" allowOverlap="1" wp14:anchorId="3882B419" wp14:editId="16C2588C">
            <wp:simplePos x="0" y="0"/>
            <wp:positionH relativeFrom="margin">
              <wp:posOffset>4705350</wp:posOffset>
            </wp:positionH>
            <wp:positionV relativeFrom="margin">
              <wp:align>top</wp:align>
            </wp:positionV>
            <wp:extent cx="1932305" cy="2058035"/>
            <wp:effectExtent l="0" t="0" r="0" b="0"/>
            <wp:wrapSquare wrapText="bothSides"/>
            <wp:docPr id="20187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1692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32305" cy="2058035"/>
                    </a:xfrm>
                    <a:prstGeom prst="rect">
                      <a:avLst/>
                    </a:prstGeom>
                  </pic:spPr>
                </pic:pic>
              </a:graphicData>
            </a:graphic>
            <wp14:sizeRelH relativeFrom="margin">
              <wp14:pctWidth>0</wp14:pctWidth>
            </wp14:sizeRelH>
            <wp14:sizeRelV relativeFrom="margin">
              <wp14:pctHeight>0</wp14:pctHeight>
            </wp14:sizeRelV>
          </wp:anchor>
        </w:drawing>
      </w:r>
    </w:p>
    <w:p w14:paraId="745A231E" w14:textId="7EECBF26" w:rsidR="00B9153F" w:rsidRPr="000A0E93" w:rsidRDefault="00B9153F" w:rsidP="00B9153F">
      <w:pPr>
        <w:shd w:val="clear" w:color="auto" w:fill="FFFFFF"/>
        <w:spacing w:after="180" w:line="360" w:lineRule="atLeast"/>
        <w:jc w:val="center"/>
        <w:rPr>
          <w:rFonts w:ascii="Arial" w:eastAsia="Times New Roman" w:hAnsi="Arial" w:cs="Arial"/>
          <w:b/>
          <w:bCs/>
          <w:color w:val="0A0A0A"/>
          <w:sz w:val="88"/>
          <w:szCs w:val="88"/>
          <w:lang w:eastAsia="en-GB"/>
        </w:rPr>
      </w:pPr>
      <w:r w:rsidRPr="00B9153F">
        <w:rPr>
          <w:rFonts w:ascii="Arial" w:eastAsia="Times New Roman" w:hAnsi="Arial" w:cs="Arial"/>
          <w:b/>
          <w:bCs/>
          <w:color w:val="0A0A0A"/>
          <w:sz w:val="88"/>
          <w:szCs w:val="88"/>
          <w:lang w:eastAsia="en-GB"/>
        </w:rPr>
        <w:t>Continuity &amp; Change</w:t>
      </w:r>
    </w:p>
    <w:p w14:paraId="0723A644" w14:textId="041C2638" w:rsidR="00B9153F" w:rsidRDefault="00B9153F" w:rsidP="00B9153F">
      <w:pPr>
        <w:shd w:val="clear" w:color="auto" w:fill="FFFFFF"/>
        <w:spacing w:line="276" w:lineRule="auto"/>
        <w:rPr>
          <w:rFonts w:ascii="Arial" w:eastAsia="Times New Roman" w:hAnsi="Arial" w:cs="Arial"/>
          <w:color w:val="0A0A0A"/>
          <w:sz w:val="24"/>
          <w:szCs w:val="24"/>
          <w:lang w:eastAsia="en-GB"/>
        </w:rPr>
      </w:pPr>
    </w:p>
    <w:p w14:paraId="463E3612" w14:textId="3224D244" w:rsidR="00B9153F" w:rsidRPr="00B9153F" w:rsidRDefault="00B9153F" w:rsidP="00B9153F">
      <w:pPr>
        <w:shd w:val="clear" w:color="auto" w:fill="FFFFFF"/>
        <w:spacing w:line="276" w:lineRule="auto"/>
        <w:rPr>
          <w:rFonts w:ascii="Arial" w:eastAsia="Times New Roman" w:hAnsi="Arial" w:cs="Arial"/>
          <w:color w:val="0A0A0A"/>
          <w:sz w:val="24"/>
          <w:szCs w:val="24"/>
          <w:lang w:eastAsia="en-GB"/>
        </w:rPr>
      </w:pPr>
      <w:r>
        <w:rPr>
          <w:rFonts w:ascii="Arial" w:eastAsia="Times New Roman" w:hAnsi="Arial" w:cs="Arial"/>
          <w:color w:val="0A0A0A"/>
          <w:sz w:val="24"/>
          <w:szCs w:val="24"/>
          <w:lang w:eastAsia="en-GB"/>
        </w:rPr>
        <w:t>I</w:t>
      </w:r>
      <w:r w:rsidRPr="00B9153F">
        <w:rPr>
          <w:rFonts w:ascii="Arial" w:eastAsia="Times New Roman" w:hAnsi="Arial" w:cs="Arial"/>
          <w:color w:val="0A0A0A"/>
          <w:sz w:val="24"/>
          <w:szCs w:val="24"/>
          <w:lang w:eastAsia="en-GB"/>
        </w:rPr>
        <w:t>n history, </w:t>
      </w:r>
      <w:r w:rsidRPr="00B9153F">
        <w:rPr>
          <w:rFonts w:ascii="Arial" w:eastAsia="Times New Roman" w:hAnsi="Arial" w:cs="Arial"/>
          <w:b/>
          <w:bCs/>
          <w:color w:val="0A0A0A"/>
          <w:sz w:val="24"/>
          <w:szCs w:val="24"/>
          <w:lang w:eastAsia="en-GB"/>
        </w:rPr>
        <w:t>continuity</w:t>
      </w:r>
      <w:r w:rsidRPr="00B9153F">
        <w:rPr>
          <w:rFonts w:ascii="Arial" w:eastAsia="Times New Roman" w:hAnsi="Arial" w:cs="Arial"/>
          <w:color w:val="0A0A0A"/>
          <w:sz w:val="24"/>
          <w:szCs w:val="24"/>
          <w:lang w:eastAsia="en-GB"/>
        </w:rPr>
        <w:t> means elements that stay the same or persist over time (like enduring laws or traditions), while </w:t>
      </w:r>
      <w:r w:rsidRPr="00B9153F">
        <w:rPr>
          <w:rFonts w:ascii="Arial" w:eastAsia="Times New Roman" w:hAnsi="Arial" w:cs="Arial"/>
          <w:b/>
          <w:bCs/>
          <w:color w:val="0A0A0A"/>
          <w:sz w:val="24"/>
          <w:szCs w:val="24"/>
          <w:lang w:eastAsia="en-GB"/>
        </w:rPr>
        <w:t>change</w:t>
      </w:r>
      <w:r w:rsidRPr="00B9153F">
        <w:rPr>
          <w:rFonts w:ascii="Arial" w:eastAsia="Times New Roman" w:hAnsi="Arial" w:cs="Arial"/>
          <w:color w:val="0A0A0A"/>
          <w:sz w:val="24"/>
          <w:szCs w:val="24"/>
          <w:lang w:eastAsia="en-GB"/>
        </w:rPr>
        <w:t xml:space="preserve"> refers to shifts and transformations (like revolutions or new technologies). Historians use both concepts to understand the past as a complex process, recognizing that societies evolve in some ways (change) while retaining aspects of the past (continuity). </w:t>
      </w:r>
    </w:p>
    <w:p w14:paraId="173D6FE6" w14:textId="77777777" w:rsidR="00B9153F" w:rsidRDefault="00B9153F" w:rsidP="00B9153F">
      <w:pPr>
        <w:shd w:val="clear" w:color="auto" w:fill="FFFFFF"/>
        <w:spacing w:after="150" w:line="420" w:lineRule="atLeast"/>
        <w:rPr>
          <w:rFonts w:ascii="Arial" w:eastAsia="Times New Roman" w:hAnsi="Arial" w:cs="Arial"/>
          <w:b/>
          <w:bCs/>
          <w:color w:val="001D35"/>
          <w:sz w:val="30"/>
          <w:szCs w:val="30"/>
          <w:lang w:eastAsia="en-GB"/>
        </w:rPr>
      </w:pPr>
    </w:p>
    <w:p w14:paraId="201A6308" w14:textId="625FFB6D" w:rsidR="00B9153F" w:rsidRPr="00B9153F" w:rsidRDefault="00B9153F" w:rsidP="00B9153F">
      <w:pPr>
        <w:shd w:val="clear" w:color="auto" w:fill="FFFFFF"/>
        <w:spacing w:after="150" w:line="420" w:lineRule="atLeast"/>
        <w:rPr>
          <w:rFonts w:ascii="Arial" w:eastAsia="Times New Roman" w:hAnsi="Arial" w:cs="Arial"/>
          <w:b/>
          <w:bCs/>
          <w:color w:val="001D35"/>
          <w:sz w:val="30"/>
          <w:szCs w:val="30"/>
          <w:lang w:eastAsia="en-GB"/>
        </w:rPr>
      </w:pPr>
      <w:r w:rsidRPr="00B9153F">
        <w:rPr>
          <w:rFonts w:ascii="Arial" w:eastAsia="Times New Roman" w:hAnsi="Arial" w:cs="Arial"/>
          <w:b/>
          <w:bCs/>
          <w:color w:val="001D35"/>
          <w:sz w:val="30"/>
          <w:szCs w:val="30"/>
          <w:lang w:eastAsia="en-GB"/>
        </w:rPr>
        <w:t>Continuity</w:t>
      </w:r>
    </w:p>
    <w:p w14:paraId="2F55F3B6" w14:textId="77777777" w:rsidR="00B9153F" w:rsidRPr="00B9153F" w:rsidRDefault="00B9153F" w:rsidP="00B9153F">
      <w:pPr>
        <w:numPr>
          <w:ilvl w:val="0"/>
          <w:numId w:val="13"/>
        </w:numPr>
        <w:shd w:val="clear" w:color="auto" w:fill="FFFFFF"/>
        <w:spacing w:after="180" w:line="360" w:lineRule="atLeast"/>
        <w:rPr>
          <w:rFonts w:ascii="Arial" w:eastAsia="Times New Roman" w:hAnsi="Arial" w:cs="Arial"/>
          <w:color w:val="0A0A0A"/>
          <w:sz w:val="24"/>
          <w:szCs w:val="24"/>
          <w:lang w:eastAsia="en-GB"/>
        </w:rPr>
      </w:pPr>
      <w:r w:rsidRPr="00B9153F">
        <w:rPr>
          <w:rFonts w:ascii="Arial" w:eastAsia="Times New Roman" w:hAnsi="Arial" w:cs="Arial"/>
          <w:b/>
          <w:bCs/>
          <w:color w:val="0A0A0A"/>
          <w:sz w:val="24"/>
          <w:szCs w:val="24"/>
          <w:lang w:eastAsia="en-GB"/>
        </w:rPr>
        <w:t>Definition:</w:t>
      </w:r>
      <w:r w:rsidRPr="00B9153F">
        <w:rPr>
          <w:rFonts w:ascii="Arial" w:eastAsia="Times New Roman" w:hAnsi="Arial" w:cs="Arial"/>
          <w:color w:val="0A0A0A"/>
          <w:sz w:val="24"/>
          <w:szCs w:val="24"/>
          <w:lang w:eastAsia="en-GB"/>
        </w:rPr>
        <w:t> Things that remain similar, consistent, or uninterrupted over periods.</w:t>
      </w:r>
    </w:p>
    <w:p w14:paraId="0F7363BD" w14:textId="77777777" w:rsidR="00B9153F" w:rsidRPr="00B9153F" w:rsidRDefault="00B9153F" w:rsidP="00B9153F">
      <w:pPr>
        <w:numPr>
          <w:ilvl w:val="0"/>
          <w:numId w:val="13"/>
        </w:numPr>
        <w:shd w:val="clear" w:color="auto" w:fill="FFFFFF"/>
        <w:spacing w:after="180" w:line="360" w:lineRule="atLeast"/>
        <w:rPr>
          <w:rFonts w:ascii="Arial" w:eastAsia="Times New Roman" w:hAnsi="Arial" w:cs="Arial"/>
          <w:color w:val="0A0A0A"/>
          <w:sz w:val="24"/>
          <w:szCs w:val="24"/>
          <w:lang w:eastAsia="en-GB"/>
        </w:rPr>
      </w:pPr>
      <w:r w:rsidRPr="00B9153F">
        <w:rPr>
          <w:rFonts w:ascii="Arial" w:eastAsia="Times New Roman" w:hAnsi="Arial" w:cs="Arial"/>
          <w:b/>
          <w:bCs/>
          <w:color w:val="0A0A0A"/>
          <w:sz w:val="24"/>
          <w:szCs w:val="24"/>
          <w:lang w:eastAsia="en-GB"/>
        </w:rPr>
        <w:t>Examples:</w:t>
      </w:r>
      <w:r w:rsidRPr="00B9153F">
        <w:rPr>
          <w:rFonts w:ascii="Arial" w:eastAsia="Times New Roman" w:hAnsi="Arial" w:cs="Arial"/>
          <w:color w:val="0A0A0A"/>
          <w:sz w:val="24"/>
          <w:szCs w:val="24"/>
          <w:lang w:eastAsia="en-GB"/>
        </w:rPr>
        <w:t> Enduring legal systems, long-standing cultural traditions, persistent social hierarchies, or the continued existence of a monarchy. </w:t>
      </w:r>
    </w:p>
    <w:p w14:paraId="58C5FC3C" w14:textId="77777777" w:rsidR="00B9153F" w:rsidRPr="00B9153F" w:rsidRDefault="00B9153F" w:rsidP="00B9153F">
      <w:pPr>
        <w:shd w:val="clear" w:color="auto" w:fill="FFFFFF"/>
        <w:spacing w:after="150" w:line="420" w:lineRule="atLeast"/>
        <w:rPr>
          <w:rFonts w:ascii="Arial" w:eastAsia="Times New Roman" w:hAnsi="Arial" w:cs="Arial"/>
          <w:b/>
          <w:bCs/>
          <w:color w:val="001D35"/>
          <w:sz w:val="30"/>
          <w:szCs w:val="30"/>
          <w:lang w:eastAsia="en-GB"/>
        </w:rPr>
      </w:pPr>
      <w:r w:rsidRPr="00B9153F">
        <w:rPr>
          <w:rFonts w:ascii="Arial" w:eastAsia="Times New Roman" w:hAnsi="Arial" w:cs="Arial"/>
          <w:b/>
          <w:bCs/>
          <w:color w:val="001D35"/>
          <w:sz w:val="30"/>
          <w:szCs w:val="30"/>
          <w:lang w:eastAsia="en-GB"/>
        </w:rPr>
        <w:t>Change</w:t>
      </w:r>
    </w:p>
    <w:p w14:paraId="3E6A7AF0" w14:textId="77777777" w:rsidR="00B9153F" w:rsidRPr="00B9153F" w:rsidRDefault="00B9153F" w:rsidP="00B9153F">
      <w:pPr>
        <w:numPr>
          <w:ilvl w:val="0"/>
          <w:numId w:val="14"/>
        </w:numPr>
        <w:shd w:val="clear" w:color="auto" w:fill="FFFFFF"/>
        <w:spacing w:after="180" w:line="360" w:lineRule="atLeast"/>
        <w:rPr>
          <w:rFonts w:ascii="Arial" w:eastAsia="Times New Roman" w:hAnsi="Arial" w:cs="Arial"/>
          <w:color w:val="0A0A0A"/>
          <w:sz w:val="24"/>
          <w:szCs w:val="24"/>
          <w:lang w:eastAsia="en-GB"/>
        </w:rPr>
      </w:pPr>
      <w:r w:rsidRPr="00B9153F">
        <w:rPr>
          <w:rFonts w:ascii="Arial" w:eastAsia="Times New Roman" w:hAnsi="Arial" w:cs="Arial"/>
          <w:b/>
          <w:bCs/>
          <w:color w:val="0A0A0A"/>
          <w:sz w:val="24"/>
          <w:szCs w:val="24"/>
          <w:lang w:eastAsia="en-GB"/>
        </w:rPr>
        <w:t>Definition:</w:t>
      </w:r>
      <w:r w:rsidRPr="00B9153F">
        <w:rPr>
          <w:rFonts w:ascii="Arial" w:eastAsia="Times New Roman" w:hAnsi="Arial" w:cs="Arial"/>
          <w:color w:val="0A0A0A"/>
          <w:sz w:val="24"/>
          <w:szCs w:val="24"/>
          <w:lang w:eastAsia="en-GB"/>
        </w:rPr>
        <w:t> When something becomes different from what it was before, encompassing shifts in culture, technology, laws, or power.</w:t>
      </w:r>
    </w:p>
    <w:p w14:paraId="15FB2DAB" w14:textId="77777777" w:rsidR="00B9153F" w:rsidRPr="00B9153F" w:rsidRDefault="00B9153F" w:rsidP="00B9153F">
      <w:pPr>
        <w:numPr>
          <w:ilvl w:val="0"/>
          <w:numId w:val="14"/>
        </w:numPr>
        <w:shd w:val="clear" w:color="auto" w:fill="FFFFFF"/>
        <w:spacing w:after="180" w:line="360" w:lineRule="atLeast"/>
        <w:rPr>
          <w:rFonts w:ascii="Arial" w:eastAsia="Times New Roman" w:hAnsi="Arial" w:cs="Arial"/>
          <w:color w:val="0A0A0A"/>
          <w:sz w:val="24"/>
          <w:szCs w:val="24"/>
          <w:lang w:eastAsia="en-GB"/>
        </w:rPr>
      </w:pPr>
      <w:r w:rsidRPr="00B9153F">
        <w:rPr>
          <w:rFonts w:ascii="Arial" w:eastAsia="Times New Roman" w:hAnsi="Arial" w:cs="Arial"/>
          <w:b/>
          <w:bCs/>
          <w:color w:val="0A0A0A"/>
          <w:sz w:val="24"/>
          <w:szCs w:val="24"/>
          <w:lang w:eastAsia="en-GB"/>
        </w:rPr>
        <w:t>Examples:</w:t>
      </w:r>
      <w:r w:rsidRPr="00B9153F">
        <w:rPr>
          <w:rFonts w:ascii="Arial" w:eastAsia="Times New Roman" w:hAnsi="Arial" w:cs="Arial"/>
          <w:color w:val="0A0A0A"/>
          <w:sz w:val="24"/>
          <w:szCs w:val="24"/>
          <w:lang w:eastAsia="en-GB"/>
        </w:rPr>
        <w:t> The Industrial Revolution shifting people from farms to factories, the rise and fall of empires, or new scientific ideas emerging. </w:t>
      </w:r>
    </w:p>
    <w:p w14:paraId="6762C355" w14:textId="77777777" w:rsidR="00B9153F" w:rsidRDefault="00B9153F" w:rsidP="00B9153F">
      <w:pPr>
        <w:shd w:val="clear" w:color="auto" w:fill="FFFFFF"/>
        <w:spacing w:after="150" w:line="420" w:lineRule="atLeast"/>
        <w:rPr>
          <w:rFonts w:ascii="Arial" w:eastAsia="Times New Roman" w:hAnsi="Arial" w:cs="Arial"/>
          <w:b/>
          <w:bCs/>
          <w:color w:val="001D35"/>
          <w:sz w:val="30"/>
          <w:szCs w:val="30"/>
          <w:lang w:eastAsia="en-GB"/>
        </w:rPr>
      </w:pPr>
    </w:p>
    <w:p w14:paraId="00DB2F08" w14:textId="77777777" w:rsidR="007962AA" w:rsidRPr="007962AA" w:rsidRDefault="007962AA" w:rsidP="007962AA">
      <w:pPr>
        <w:shd w:val="clear" w:color="auto" w:fill="FFFFFF"/>
        <w:spacing w:line="420" w:lineRule="atLeast"/>
        <w:rPr>
          <w:rFonts w:ascii="Arial" w:eastAsia="Times New Roman" w:hAnsi="Arial" w:cs="Arial"/>
          <w:b/>
          <w:bCs/>
          <w:color w:val="0A0A0A"/>
          <w:sz w:val="30"/>
          <w:szCs w:val="30"/>
          <w:lang w:eastAsia="en-GB"/>
        </w:rPr>
      </w:pPr>
      <w:r w:rsidRPr="007962AA">
        <w:rPr>
          <w:rFonts w:ascii="Arial" w:eastAsia="Times New Roman" w:hAnsi="Arial" w:cs="Arial"/>
          <w:b/>
          <w:bCs/>
          <w:color w:val="0A0A0A"/>
          <w:sz w:val="30"/>
          <w:szCs w:val="30"/>
          <w:lang w:eastAsia="en-GB"/>
        </w:rPr>
        <w:t>Why the Concepts Matter</w:t>
      </w:r>
    </w:p>
    <w:p w14:paraId="73A7E7FF" w14:textId="50524D5A" w:rsidR="007962AA" w:rsidRPr="007962AA" w:rsidRDefault="007962AA" w:rsidP="007962AA">
      <w:pPr>
        <w:numPr>
          <w:ilvl w:val="0"/>
          <w:numId w:val="15"/>
        </w:numPr>
        <w:shd w:val="clear" w:color="auto" w:fill="FFFFFF"/>
        <w:spacing w:after="180" w:line="360" w:lineRule="atLeast"/>
        <w:rPr>
          <w:rFonts w:ascii="Arial" w:eastAsia="Times New Roman" w:hAnsi="Arial" w:cs="Arial"/>
          <w:color w:val="0A0A0A"/>
          <w:sz w:val="24"/>
          <w:szCs w:val="24"/>
          <w:lang w:eastAsia="en-GB"/>
        </w:rPr>
      </w:pPr>
      <w:r w:rsidRPr="007962AA">
        <w:rPr>
          <w:rFonts w:ascii="Arial" w:eastAsia="Times New Roman" w:hAnsi="Arial" w:cs="Arial"/>
          <w:b/>
          <w:bCs/>
          <w:color w:val="0A0A0A"/>
          <w:sz w:val="24"/>
          <w:szCs w:val="24"/>
          <w:lang w:eastAsia="en-GB"/>
        </w:rPr>
        <w:t>Contextual Understanding:</w:t>
      </w:r>
      <w:r w:rsidRPr="007962AA">
        <w:rPr>
          <w:rFonts w:ascii="Arial" w:eastAsia="Times New Roman" w:hAnsi="Arial" w:cs="Arial"/>
          <w:color w:val="0A0A0A"/>
          <w:sz w:val="24"/>
          <w:szCs w:val="24"/>
          <w:lang w:eastAsia="en-GB"/>
        </w:rPr>
        <w:t> They help historians move beyond "what happened" to analy</w:t>
      </w:r>
      <w:r>
        <w:rPr>
          <w:rFonts w:ascii="Arial" w:eastAsia="Times New Roman" w:hAnsi="Arial" w:cs="Arial"/>
          <w:color w:val="0A0A0A"/>
          <w:sz w:val="24"/>
          <w:szCs w:val="24"/>
          <w:lang w:eastAsia="en-GB"/>
        </w:rPr>
        <w:t>s</w:t>
      </w:r>
      <w:r w:rsidRPr="007962AA">
        <w:rPr>
          <w:rFonts w:ascii="Arial" w:eastAsia="Times New Roman" w:hAnsi="Arial" w:cs="Arial"/>
          <w:color w:val="0A0A0A"/>
          <w:sz w:val="24"/>
          <w:szCs w:val="24"/>
          <w:lang w:eastAsia="en-GB"/>
        </w:rPr>
        <w:t>e </w:t>
      </w:r>
      <w:r w:rsidRPr="007962AA">
        <w:rPr>
          <w:rFonts w:ascii="Arial" w:eastAsia="Times New Roman" w:hAnsi="Arial" w:cs="Arial"/>
          <w:i/>
          <w:iCs/>
          <w:color w:val="0A0A0A"/>
          <w:sz w:val="24"/>
          <w:szCs w:val="24"/>
          <w:lang w:eastAsia="en-GB"/>
        </w:rPr>
        <w:t>why</w:t>
      </w:r>
      <w:r w:rsidRPr="007962AA">
        <w:rPr>
          <w:rFonts w:ascii="Arial" w:eastAsia="Times New Roman" w:hAnsi="Arial" w:cs="Arial"/>
          <w:color w:val="0A0A0A"/>
          <w:sz w:val="24"/>
          <w:szCs w:val="24"/>
          <w:lang w:eastAsia="en-GB"/>
        </w:rPr>
        <w:t> things stayed the same despite pressure, or </w:t>
      </w:r>
      <w:r w:rsidRPr="007962AA">
        <w:rPr>
          <w:rFonts w:ascii="Arial" w:eastAsia="Times New Roman" w:hAnsi="Arial" w:cs="Arial"/>
          <w:i/>
          <w:iCs/>
          <w:color w:val="0A0A0A"/>
          <w:sz w:val="24"/>
          <w:szCs w:val="24"/>
          <w:lang w:eastAsia="en-GB"/>
        </w:rPr>
        <w:t>how</w:t>
      </w:r>
      <w:r w:rsidRPr="007962AA">
        <w:rPr>
          <w:rFonts w:ascii="Arial" w:eastAsia="Times New Roman" w:hAnsi="Arial" w:cs="Arial"/>
          <w:color w:val="0A0A0A"/>
          <w:sz w:val="24"/>
          <w:szCs w:val="24"/>
          <w:lang w:eastAsia="en-GB"/>
        </w:rPr>
        <w:t> certain events triggered massive shifts.</w:t>
      </w:r>
    </w:p>
    <w:p w14:paraId="0B7C1448" w14:textId="77777777" w:rsidR="007962AA" w:rsidRPr="007962AA" w:rsidRDefault="007962AA" w:rsidP="007962AA">
      <w:pPr>
        <w:numPr>
          <w:ilvl w:val="0"/>
          <w:numId w:val="15"/>
        </w:numPr>
        <w:shd w:val="clear" w:color="auto" w:fill="FFFFFF"/>
        <w:spacing w:after="180" w:line="360" w:lineRule="atLeast"/>
        <w:rPr>
          <w:rFonts w:ascii="Arial" w:eastAsia="Times New Roman" w:hAnsi="Arial" w:cs="Arial"/>
          <w:color w:val="0A0A0A"/>
          <w:sz w:val="24"/>
          <w:szCs w:val="24"/>
          <w:lang w:eastAsia="en-GB"/>
        </w:rPr>
      </w:pPr>
      <w:r w:rsidRPr="007962AA">
        <w:rPr>
          <w:rFonts w:ascii="Arial" w:eastAsia="Times New Roman" w:hAnsi="Arial" w:cs="Arial"/>
          <w:b/>
          <w:bCs/>
          <w:color w:val="0A0A0A"/>
          <w:sz w:val="24"/>
          <w:szCs w:val="24"/>
          <w:lang w:eastAsia="en-GB"/>
        </w:rPr>
        <w:t>Identifying Trends and Turning Points:</w:t>
      </w:r>
      <w:r w:rsidRPr="007962AA">
        <w:rPr>
          <w:rFonts w:ascii="Arial" w:eastAsia="Times New Roman" w:hAnsi="Arial" w:cs="Arial"/>
          <w:color w:val="0A0A0A"/>
          <w:sz w:val="24"/>
          <w:szCs w:val="24"/>
          <w:lang w:eastAsia="en-GB"/>
        </w:rPr>
        <w:t> Long-term patterns of similar changes are called </w:t>
      </w:r>
      <w:r w:rsidRPr="007962AA">
        <w:rPr>
          <w:rFonts w:ascii="Arial" w:eastAsia="Times New Roman" w:hAnsi="Arial" w:cs="Arial"/>
          <w:b/>
          <w:bCs/>
          <w:color w:val="0A0A0A"/>
          <w:sz w:val="24"/>
          <w:szCs w:val="24"/>
          <w:lang w:eastAsia="en-GB"/>
        </w:rPr>
        <w:t>trends</w:t>
      </w:r>
      <w:r w:rsidRPr="007962AA">
        <w:rPr>
          <w:rFonts w:ascii="Arial" w:eastAsia="Times New Roman" w:hAnsi="Arial" w:cs="Arial"/>
          <w:color w:val="0A0A0A"/>
          <w:sz w:val="24"/>
          <w:szCs w:val="24"/>
          <w:lang w:eastAsia="en-GB"/>
        </w:rPr>
        <w:t>, while points of significant, rapid change are known as </w:t>
      </w:r>
      <w:r w:rsidRPr="007962AA">
        <w:rPr>
          <w:rFonts w:ascii="Arial" w:eastAsia="Times New Roman" w:hAnsi="Arial" w:cs="Arial"/>
          <w:b/>
          <w:bCs/>
          <w:color w:val="0A0A0A"/>
          <w:sz w:val="24"/>
          <w:szCs w:val="24"/>
          <w:lang w:eastAsia="en-GB"/>
        </w:rPr>
        <w:t>turning points</w:t>
      </w:r>
      <w:r w:rsidRPr="007962AA">
        <w:rPr>
          <w:rFonts w:ascii="Arial" w:eastAsia="Times New Roman" w:hAnsi="Arial" w:cs="Arial"/>
          <w:color w:val="0A0A0A"/>
          <w:sz w:val="24"/>
          <w:szCs w:val="24"/>
          <w:lang w:eastAsia="en-GB"/>
        </w:rPr>
        <w:t>.</w:t>
      </w:r>
    </w:p>
    <w:p w14:paraId="265388D5" w14:textId="08026998" w:rsidR="007962AA" w:rsidRPr="00B9153F" w:rsidRDefault="007962AA" w:rsidP="007962AA">
      <w:pPr>
        <w:numPr>
          <w:ilvl w:val="0"/>
          <w:numId w:val="15"/>
        </w:numPr>
        <w:shd w:val="clear" w:color="auto" w:fill="FFFFFF"/>
        <w:spacing w:after="180" w:line="360" w:lineRule="atLeast"/>
        <w:rPr>
          <w:rFonts w:ascii="Arial" w:eastAsia="Times New Roman" w:hAnsi="Arial" w:cs="Arial"/>
          <w:color w:val="0A0A0A"/>
          <w:sz w:val="24"/>
          <w:szCs w:val="24"/>
          <w:lang w:eastAsia="en-GB"/>
        </w:rPr>
      </w:pPr>
      <w:r w:rsidRPr="007962AA">
        <w:rPr>
          <w:rFonts w:ascii="Arial" w:eastAsia="Times New Roman" w:hAnsi="Arial" w:cs="Arial"/>
          <w:b/>
          <w:bCs/>
          <w:color w:val="0A0A0A"/>
          <w:sz w:val="24"/>
          <w:szCs w:val="24"/>
          <w:lang w:eastAsia="en-GB"/>
        </w:rPr>
        <w:t>Nuanced Analysis:</w:t>
      </w:r>
      <w:r w:rsidRPr="007962AA">
        <w:rPr>
          <w:rFonts w:ascii="Arial" w:eastAsia="Times New Roman" w:hAnsi="Arial" w:cs="Arial"/>
          <w:color w:val="0A0A0A"/>
          <w:sz w:val="24"/>
          <w:szCs w:val="24"/>
          <w:lang w:eastAsia="en-GB"/>
        </w:rPr>
        <w:t> Many historical periods feature both simultaneously. For example, during a political revolution (change), people might still maintain their same daily religious practices (continuity)</w:t>
      </w:r>
    </w:p>
    <w:p w14:paraId="65064B42" w14:textId="77777777" w:rsidR="00BF6F25" w:rsidRPr="00BF6F25" w:rsidRDefault="00BF6F25" w:rsidP="000A0E93">
      <w:pPr>
        <w:shd w:val="clear" w:color="auto" w:fill="FFFFFF"/>
        <w:spacing w:after="180" w:line="360" w:lineRule="atLeast"/>
        <w:ind w:left="360"/>
        <w:rPr>
          <w:b/>
          <w:bCs/>
          <w:sz w:val="24"/>
          <w:szCs w:val="24"/>
        </w:rPr>
      </w:pPr>
    </w:p>
    <w:sectPr w:rsidR="00BF6F25" w:rsidRPr="00BF6F25" w:rsidSect="00603D6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BBDCA" w14:textId="77777777" w:rsidR="00726B38" w:rsidRDefault="00726B38" w:rsidP="00603D6D">
      <w:pPr>
        <w:spacing w:after="0" w:line="240" w:lineRule="auto"/>
      </w:pPr>
      <w:r>
        <w:separator/>
      </w:r>
    </w:p>
  </w:endnote>
  <w:endnote w:type="continuationSeparator" w:id="0">
    <w:p w14:paraId="1CED7570" w14:textId="77777777" w:rsidR="00726B38" w:rsidRDefault="00726B38" w:rsidP="00603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7DB7F" w14:textId="77777777" w:rsidR="00726B38" w:rsidRDefault="00726B38" w:rsidP="00603D6D">
      <w:pPr>
        <w:spacing w:after="0" w:line="240" w:lineRule="auto"/>
      </w:pPr>
      <w:r>
        <w:separator/>
      </w:r>
    </w:p>
  </w:footnote>
  <w:footnote w:type="continuationSeparator" w:id="0">
    <w:p w14:paraId="7EF822E8" w14:textId="77777777" w:rsidR="00726B38" w:rsidRDefault="00726B38" w:rsidP="00603D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786"/>
    <w:multiLevelType w:val="multilevel"/>
    <w:tmpl w:val="E26C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4150E"/>
    <w:multiLevelType w:val="multilevel"/>
    <w:tmpl w:val="D3B6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D0FB6"/>
    <w:multiLevelType w:val="multilevel"/>
    <w:tmpl w:val="E5DCB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360D7"/>
    <w:multiLevelType w:val="multilevel"/>
    <w:tmpl w:val="BA0A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4565D"/>
    <w:multiLevelType w:val="multilevel"/>
    <w:tmpl w:val="E21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0388C"/>
    <w:multiLevelType w:val="multilevel"/>
    <w:tmpl w:val="2D5E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23D09"/>
    <w:multiLevelType w:val="multilevel"/>
    <w:tmpl w:val="A40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B30A6"/>
    <w:multiLevelType w:val="multilevel"/>
    <w:tmpl w:val="165A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077EE"/>
    <w:multiLevelType w:val="multilevel"/>
    <w:tmpl w:val="8AD2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D97FCC"/>
    <w:multiLevelType w:val="multilevel"/>
    <w:tmpl w:val="FD98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96C4B"/>
    <w:multiLevelType w:val="multilevel"/>
    <w:tmpl w:val="A94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63ABB"/>
    <w:multiLevelType w:val="multilevel"/>
    <w:tmpl w:val="A836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D1936"/>
    <w:multiLevelType w:val="multilevel"/>
    <w:tmpl w:val="BB36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C7DAA"/>
    <w:multiLevelType w:val="multilevel"/>
    <w:tmpl w:val="8D36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746C9"/>
    <w:multiLevelType w:val="multilevel"/>
    <w:tmpl w:val="9146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A565B"/>
    <w:multiLevelType w:val="multilevel"/>
    <w:tmpl w:val="6A665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384250">
    <w:abstractNumId w:val="6"/>
  </w:num>
  <w:num w:numId="2" w16cid:durableId="424618041">
    <w:abstractNumId w:val="10"/>
  </w:num>
  <w:num w:numId="3" w16cid:durableId="71393721">
    <w:abstractNumId w:val="8"/>
  </w:num>
  <w:num w:numId="4" w16cid:durableId="1874490853">
    <w:abstractNumId w:val="14"/>
  </w:num>
  <w:num w:numId="5" w16cid:durableId="1489712077">
    <w:abstractNumId w:val="12"/>
  </w:num>
  <w:num w:numId="6" w16cid:durableId="1670521446">
    <w:abstractNumId w:val="11"/>
  </w:num>
  <w:num w:numId="7" w16cid:durableId="316226355">
    <w:abstractNumId w:val="1"/>
  </w:num>
  <w:num w:numId="8" w16cid:durableId="75633680">
    <w:abstractNumId w:val="15"/>
  </w:num>
  <w:num w:numId="9" w16cid:durableId="1003899091">
    <w:abstractNumId w:val="2"/>
  </w:num>
  <w:num w:numId="10" w16cid:durableId="1924216392">
    <w:abstractNumId w:val="7"/>
  </w:num>
  <w:num w:numId="11" w16cid:durableId="2019115680">
    <w:abstractNumId w:val="5"/>
  </w:num>
  <w:num w:numId="12" w16cid:durableId="1131480111">
    <w:abstractNumId w:val="4"/>
  </w:num>
  <w:num w:numId="13" w16cid:durableId="1706758916">
    <w:abstractNumId w:val="13"/>
  </w:num>
  <w:num w:numId="14" w16cid:durableId="958490208">
    <w:abstractNumId w:val="9"/>
  </w:num>
  <w:num w:numId="15" w16cid:durableId="1996715420">
    <w:abstractNumId w:val="0"/>
  </w:num>
  <w:num w:numId="16" w16cid:durableId="720785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4DC"/>
    <w:rsid w:val="000A0E93"/>
    <w:rsid w:val="001312E4"/>
    <w:rsid w:val="0017421C"/>
    <w:rsid w:val="001E5A77"/>
    <w:rsid w:val="002A602C"/>
    <w:rsid w:val="00342D74"/>
    <w:rsid w:val="00347C61"/>
    <w:rsid w:val="003B20A2"/>
    <w:rsid w:val="00427B09"/>
    <w:rsid w:val="0056264B"/>
    <w:rsid w:val="00570F5F"/>
    <w:rsid w:val="00603D6D"/>
    <w:rsid w:val="00726B38"/>
    <w:rsid w:val="007962AA"/>
    <w:rsid w:val="007B6274"/>
    <w:rsid w:val="008D044C"/>
    <w:rsid w:val="00A076CB"/>
    <w:rsid w:val="00A4151B"/>
    <w:rsid w:val="00B20131"/>
    <w:rsid w:val="00B544DC"/>
    <w:rsid w:val="00B9153F"/>
    <w:rsid w:val="00BD2A45"/>
    <w:rsid w:val="00BF6F25"/>
    <w:rsid w:val="00D24A04"/>
    <w:rsid w:val="00D37AE5"/>
    <w:rsid w:val="00D45F07"/>
    <w:rsid w:val="00EB514D"/>
    <w:rsid w:val="00EE65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067E7"/>
  <w15:chartTrackingRefBased/>
  <w15:docId w15:val="{CB4C9771-C5BD-4734-B034-E47CD6EA7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544DC"/>
    <w:rPr>
      <w:b/>
      <w:bCs/>
    </w:rPr>
  </w:style>
  <w:style w:type="character" w:customStyle="1" w:styleId="vkekvd">
    <w:name w:val="vkekvd"/>
    <w:basedOn w:val="DefaultParagraphFont"/>
    <w:rsid w:val="00B544DC"/>
  </w:style>
  <w:style w:type="character" w:customStyle="1" w:styleId="t286pc">
    <w:name w:val="t286pc"/>
    <w:basedOn w:val="DefaultParagraphFont"/>
    <w:rsid w:val="00B544DC"/>
  </w:style>
  <w:style w:type="character" w:styleId="Hyperlink">
    <w:name w:val="Hyperlink"/>
    <w:basedOn w:val="DefaultParagraphFont"/>
    <w:uiPriority w:val="99"/>
    <w:semiHidden/>
    <w:unhideWhenUsed/>
    <w:rsid w:val="00BF6F25"/>
    <w:rPr>
      <w:color w:val="0000FF"/>
      <w:u w:val="single"/>
    </w:rPr>
  </w:style>
  <w:style w:type="character" w:styleId="Emphasis">
    <w:name w:val="Emphasis"/>
    <w:basedOn w:val="DefaultParagraphFont"/>
    <w:uiPriority w:val="20"/>
    <w:qFormat/>
    <w:rsid w:val="00BF6F25"/>
    <w:rPr>
      <w:i/>
      <w:iCs/>
    </w:rPr>
  </w:style>
  <w:style w:type="paragraph" w:styleId="Header">
    <w:name w:val="header"/>
    <w:basedOn w:val="Normal"/>
    <w:link w:val="HeaderChar"/>
    <w:uiPriority w:val="99"/>
    <w:unhideWhenUsed/>
    <w:rsid w:val="00603D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3D6D"/>
  </w:style>
  <w:style w:type="paragraph" w:styleId="Footer">
    <w:name w:val="footer"/>
    <w:basedOn w:val="Normal"/>
    <w:link w:val="FooterChar"/>
    <w:uiPriority w:val="99"/>
    <w:unhideWhenUsed/>
    <w:rsid w:val="00603D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D6D"/>
  </w:style>
  <w:style w:type="character" w:customStyle="1" w:styleId="uv3um">
    <w:name w:val="uv3um"/>
    <w:basedOn w:val="DefaultParagraphFont"/>
    <w:rsid w:val="00603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91557">
      <w:bodyDiv w:val="1"/>
      <w:marLeft w:val="0"/>
      <w:marRight w:val="0"/>
      <w:marTop w:val="0"/>
      <w:marBottom w:val="0"/>
      <w:divBdr>
        <w:top w:val="none" w:sz="0" w:space="0" w:color="auto"/>
        <w:left w:val="none" w:sz="0" w:space="0" w:color="auto"/>
        <w:bottom w:val="none" w:sz="0" w:space="0" w:color="auto"/>
        <w:right w:val="none" w:sz="0" w:space="0" w:color="auto"/>
      </w:divBdr>
      <w:divsChild>
        <w:div w:id="742793836">
          <w:marLeft w:val="0"/>
          <w:marRight w:val="0"/>
          <w:marTop w:val="450"/>
          <w:marBottom w:val="240"/>
          <w:divBdr>
            <w:top w:val="none" w:sz="0" w:space="0" w:color="auto"/>
            <w:left w:val="none" w:sz="0" w:space="0" w:color="auto"/>
            <w:bottom w:val="none" w:sz="0" w:space="0" w:color="auto"/>
            <w:right w:val="none" w:sz="0" w:space="0" w:color="auto"/>
          </w:divBdr>
        </w:div>
        <w:div w:id="341050390">
          <w:marLeft w:val="0"/>
          <w:marRight w:val="0"/>
          <w:marTop w:val="240"/>
          <w:marBottom w:val="240"/>
          <w:divBdr>
            <w:top w:val="none" w:sz="0" w:space="0" w:color="auto"/>
            <w:left w:val="none" w:sz="0" w:space="0" w:color="auto"/>
            <w:bottom w:val="none" w:sz="0" w:space="0" w:color="auto"/>
            <w:right w:val="none" w:sz="0" w:space="0" w:color="auto"/>
          </w:divBdr>
        </w:div>
      </w:divsChild>
    </w:div>
    <w:div w:id="789397102">
      <w:bodyDiv w:val="1"/>
      <w:marLeft w:val="0"/>
      <w:marRight w:val="0"/>
      <w:marTop w:val="0"/>
      <w:marBottom w:val="0"/>
      <w:divBdr>
        <w:top w:val="none" w:sz="0" w:space="0" w:color="auto"/>
        <w:left w:val="none" w:sz="0" w:space="0" w:color="auto"/>
        <w:bottom w:val="none" w:sz="0" w:space="0" w:color="auto"/>
        <w:right w:val="none" w:sz="0" w:space="0" w:color="auto"/>
      </w:divBdr>
      <w:divsChild>
        <w:div w:id="902831696">
          <w:marLeft w:val="0"/>
          <w:marRight w:val="0"/>
          <w:marTop w:val="0"/>
          <w:marBottom w:val="300"/>
          <w:divBdr>
            <w:top w:val="none" w:sz="0" w:space="0" w:color="auto"/>
            <w:left w:val="none" w:sz="0" w:space="0" w:color="auto"/>
            <w:bottom w:val="none" w:sz="0" w:space="0" w:color="auto"/>
            <w:right w:val="none" w:sz="0" w:space="0" w:color="auto"/>
          </w:divBdr>
        </w:div>
        <w:div w:id="1757282344">
          <w:marLeft w:val="0"/>
          <w:marRight w:val="0"/>
          <w:marTop w:val="300"/>
          <w:marBottom w:val="150"/>
          <w:divBdr>
            <w:top w:val="none" w:sz="0" w:space="0" w:color="auto"/>
            <w:left w:val="none" w:sz="0" w:space="0" w:color="auto"/>
            <w:bottom w:val="none" w:sz="0" w:space="0" w:color="auto"/>
            <w:right w:val="none" w:sz="0" w:space="0" w:color="auto"/>
          </w:divBdr>
        </w:div>
        <w:div w:id="180122282">
          <w:marLeft w:val="0"/>
          <w:marRight w:val="0"/>
          <w:marTop w:val="300"/>
          <w:marBottom w:val="150"/>
          <w:divBdr>
            <w:top w:val="none" w:sz="0" w:space="0" w:color="auto"/>
            <w:left w:val="none" w:sz="0" w:space="0" w:color="auto"/>
            <w:bottom w:val="none" w:sz="0" w:space="0" w:color="auto"/>
            <w:right w:val="none" w:sz="0" w:space="0" w:color="auto"/>
          </w:divBdr>
        </w:div>
        <w:div w:id="134642415">
          <w:marLeft w:val="0"/>
          <w:marRight w:val="0"/>
          <w:marTop w:val="300"/>
          <w:marBottom w:val="150"/>
          <w:divBdr>
            <w:top w:val="none" w:sz="0" w:space="0" w:color="auto"/>
            <w:left w:val="none" w:sz="0" w:space="0" w:color="auto"/>
            <w:bottom w:val="none" w:sz="0" w:space="0" w:color="auto"/>
            <w:right w:val="none" w:sz="0" w:space="0" w:color="auto"/>
          </w:divBdr>
        </w:div>
      </w:divsChild>
    </w:div>
    <w:div w:id="820193577">
      <w:bodyDiv w:val="1"/>
      <w:marLeft w:val="0"/>
      <w:marRight w:val="0"/>
      <w:marTop w:val="0"/>
      <w:marBottom w:val="0"/>
      <w:divBdr>
        <w:top w:val="none" w:sz="0" w:space="0" w:color="auto"/>
        <w:left w:val="none" w:sz="0" w:space="0" w:color="auto"/>
        <w:bottom w:val="none" w:sz="0" w:space="0" w:color="auto"/>
        <w:right w:val="none" w:sz="0" w:space="0" w:color="auto"/>
      </w:divBdr>
      <w:divsChild>
        <w:div w:id="757364749">
          <w:marLeft w:val="0"/>
          <w:marRight w:val="0"/>
          <w:marTop w:val="0"/>
          <w:marBottom w:val="300"/>
          <w:divBdr>
            <w:top w:val="none" w:sz="0" w:space="0" w:color="auto"/>
            <w:left w:val="none" w:sz="0" w:space="0" w:color="auto"/>
            <w:bottom w:val="none" w:sz="0" w:space="0" w:color="auto"/>
            <w:right w:val="none" w:sz="0" w:space="0" w:color="auto"/>
          </w:divBdr>
        </w:div>
        <w:div w:id="1018460043">
          <w:marLeft w:val="0"/>
          <w:marRight w:val="0"/>
          <w:marTop w:val="300"/>
          <w:marBottom w:val="150"/>
          <w:divBdr>
            <w:top w:val="none" w:sz="0" w:space="0" w:color="auto"/>
            <w:left w:val="none" w:sz="0" w:space="0" w:color="auto"/>
            <w:bottom w:val="none" w:sz="0" w:space="0" w:color="auto"/>
            <w:right w:val="none" w:sz="0" w:space="0" w:color="auto"/>
          </w:divBdr>
        </w:div>
        <w:div w:id="559369204">
          <w:marLeft w:val="0"/>
          <w:marRight w:val="0"/>
          <w:marTop w:val="300"/>
          <w:marBottom w:val="150"/>
          <w:divBdr>
            <w:top w:val="none" w:sz="0" w:space="0" w:color="auto"/>
            <w:left w:val="none" w:sz="0" w:space="0" w:color="auto"/>
            <w:bottom w:val="none" w:sz="0" w:space="0" w:color="auto"/>
            <w:right w:val="none" w:sz="0" w:space="0" w:color="auto"/>
          </w:divBdr>
        </w:div>
      </w:divsChild>
    </w:div>
    <w:div w:id="1120804974">
      <w:bodyDiv w:val="1"/>
      <w:marLeft w:val="0"/>
      <w:marRight w:val="0"/>
      <w:marTop w:val="0"/>
      <w:marBottom w:val="0"/>
      <w:divBdr>
        <w:top w:val="none" w:sz="0" w:space="0" w:color="auto"/>
        <w:left w:val="none" w:sz="0" w:space="0" w:color="auto"/>
        <w:bottom w:val="none" w:sz="0" w:space="0" w:color="auto"/>
        <w:right w:val="none" w:sz="0" w:space="0" w:color="auto"/>
      </w:divBdr>
      <w:divsChild>
        <w:div w:id="432432251">
          <w:marLeft w:val="0"/>
          <w:marRight w:val="0"/>
          <w:marTop w:val="240"/>
          <w:marBottom w:val="240"/>
          <w:divBdr>
            <w:top w:val="none" w:sz="0" w:space="0" w:color="auto"/>
            <w:left w:val="none" w:sz="0" w:space="0" w:color="auto"/>
            <w:bottom w:val="none" w:sz="0" w:space="0" w:color="auto"/>
            <w:right w:val="none" w:sz="0" w:space="0" w:color="auto"/>
          </w:divBdr>
        </w:div>
        <w:div w:id="2028479096">
          <w:marLeft w:val="0"/>
          <w:marRight w:val="0"/>
          <w:marTop w:val="240"/>
          <w:marBottom w:val="240"/>
          <w:divBdr>
            <w:top w:val="none" w:sz="0" w:space="0" w:color="auto"/>
            <w:left w:val="none" w:sz="0" w:space="0" w:color="auto"/>
            <w:bottom w:val="none" w:sz="0" w:space="0" w:color="auto"/>
            <w:right w:val="none" w:sz="0" w:space="0" w:color="auto"/>
          </w:divBdr>
        </w:div>
        <w:div w:id="1744178467">
          <w:marLeft w:val="0"/>
          <w:marRight w:val="0"/>
          <w:marTop w:val="450"/>
          <w:marBottom w:val="240"/>
          <w:divBdr>
            <w:top w:val="none" w:sz="0" w:space="0" w:color="auto"/>
            <w:left w:val="none" w:sz="0" w:space="0" w:color="auto"/>
            <w:bottom w:val="none" w:sz="0" w:space="0" w:color="auto"/>
            <w:right w:val="none" w:sz="0" w:space="0" w:color="auto"/>
          </w:divBdr>
        </w:div>
        <w:div w:id="2059086385">
          <w:marLeft w:val="0"/>
          <w:marRight w:val="0"/>
          <w:marTop w:val="240"/>
          <w:marBottom w:val="240"/>
          <w:divBdr>
            <w:top w:val="none" w:sz="0" w:space="0" w:color="auto"/>
            <w:left w:val="none" w:sz="0" w:space="0" w:color="auto"/>
            <w:bottom w:val="none" w:sz="0" w:space="0" w:color="auto"/>
            <w:right w:val="none" w:sz="0" w:space="0" w:color="auto"/>
          </w:divBdr>
        </w:div>
      </w:divsChild>
    </w:div>
    <w:div w:id="1361201938">
      <w:bodyDiv w:val="1"/>
      <w:marLeft w:val="0"/>
      <w:marRight w:val="0"/>
      <w:marTop w:val="0"/>
      <w:marBottom w:val="0"/>
      <w:divBdr>
        <w:top w:val="none" w:sz="0" w:space="0" w:color="auto"/>
        <w:left w:val="none" w:sz="0" w:space="0" w:color="auto"/>
        <w:bottom w:val="none" w:sz="0" w:space="0" w:color="auto"/>
        <w:right w:val="none" w:sz="0" w:space="0" w:color="auto"/>
      </w:divBdr>
      <w:divsChild>
        <w:div w:id="1005866583">
          <w:marLeft w:val="0"/>
          <w:marRight w:val="0"/>
          <w:marTop w:val="0"/>
          <w:marBottom w:val="300"/>
          <w:divBdr>
            <w:top w:val="none" w:sz="0" w:space="0" w:color="auto"/>
            <w:left w:val="none" w:sz="0" w:space="0" w:color="auto"/>
            <w:bottom w:val="none" w:sz="0" w:space="0" w:color="auto"/>
            <w:right w:val="none" w:sz="0" w:space="0" w:color="auto"/>
          </w:divBdr>
        </w:div>
        <w:div w:id="48193245">
          <w:marLeft w:val="0"/>
          <w:marRight w:val="0"/>
          <w:marTop w:val="300"/>
          <w:marBottom w:val="150"/>
          <w:divBdr>
            <w:top w:val="none" w:sz="0" w:space="0" w:color="auto"/>
            <w:left w:val="none" w:sz="0" w:space="0" w:color="auto"/>
            <w:bottom w:val="none" w:sz="0" w:space="0" w:color="auto"/>
            <w:right w:val="none" w:sz="0" w:space="0" w:color="auto"/>
          </w:divBdr>
        </w:div>
        <w:div w:id="1356930216">
          <w:marLeft w:val="0"/>
          <w:marRight w:val="0"/>
          <w:marTop w:val="300"/>
          <w:marBottom w:val="150"/>
          <w:divBdr>
            <w:top w:val="none" w:sz="0" w:space="0" w:color="auto"/>
            <w:left w:val="none" w:sz="0" w:space="0" w:color="auto"/>
            <w:bottom w:val="none" w:sz="0" w:space="0" w:color="auto"/>
            <w:right w:val="none" w:sz="0" w:space="0" w:color="auto"/>
          </w:divBdr>
        </w:div>
        <w:div w:id="357316562">
          <w:marLeft w:val="0"/>
          <w:marRight w:val="0"/>
          <w:marTop w:val="300"/>
          <w:marBottom w:val="150"/>
          <w:divBdr>
            <w:top w:val="none" w:sz="0" w:space="0" w:color="auto"/>
            <w:left w:val="none" w:sz="0" w:space="0" w:color="auto"/>
            <w:bottom w:val="none" w:sz="0" w:space="0" w:color="auto"/>
            <w:right w:val="none" w:sz="0" w:space="0" w:color="auto"/>
          </w:divBdr>
        </w:div>
      </w:divsChild>
    </w:div>
    <w:div w:id="1618179967">
      <w:bodyDiv w:val="1"/>
      <w:marLeft w:val="0"/>
      <w:marRight w:val="0"/>
      <w:marTop w:val="0"/>
      <w:marBottom w:val="0"/>
      <w:divBdr>
        <w:top w:val="none" w:sz="0" w:space="0" w:color="auto"/>
        <w:left w:val="none" w:sz="0" w:space="0" w:color="auto"/>
        <w:bottom w:val="none" w:sz="0" w:space="0" w:color="auto"/>
        <w:right w:val="none" w:sz="0" w:space="0" w:color="auto"/>
      </w:divBdr>
      <w:divsChild>
        <w:div w:id="571431578">
          <w:marLeft w:val="0"/>
          <w:marRight w:val="0"/>
          <w:marTop w:val="0"/>
          <w:marBottom w:val="0"/>
          <w:divBdr>
            <w:top w:val="none" w:sz="0" w:space="0" w:color="auto"/>
            <w:left w:val="none" w:sz="0" w:space="0" w:color="auto"/>
            <w:bottom w:val="none" w:sz="0" w:space="0" w:color="auto"/>
            <w:right w:val="none" w:sz="0" w:space="0" w:color="auto"/>
          </w:divBdr>
          <w:divsChild>
            <w:div w:id="1386949389">
              <w:marLeft w:val="0"/>
              <w:marRight w:val="0"/>
              <w:marTop w:val="0"/>
              <w:marBottom w:val="150"/>
              <w:divBdr>
                <w:top w:val="none" w:sz="0" w:space="0" w:color="auto"/>
                <w:left w:val="none" w:sz="0" w:space="0" w:color="auto"/>
                <w:bottom w:val="none" w:sz="0" w:space="0" w:color="auto"/>
                <w:right w:val="none" w:sz="0" w:space="0" w:color="auto"/>
              </w:divBdr>
            </w:div>
          </w:divsChild>
        </w:div>
        <w:div w:id="379983961">
          <w:marLeft w:val="0"/>
          <w:marRight w:val="0"/>
          <w:marTop w:val="0"/>
          <w:marBottom w:val="0"/>
          <w:divBdr>
            <w:top w:val="none" w:sz="0" w:space="0" w:color="auto"/>
            <w:left w:val="none" w:sz="0" w:space="0" w:color="auto"/>
            <w:bottom w:val="none" w:sz="0" w:space="0" w:color="auto"/>
            <w:right w:val="none" w:sz="0" w:space="0" w:color="auto"/>
          </w:divBdr>
          <w:divsChild>
            <w:div w:id="1822770428">
              <w:marLeft w:val="0"/>
              <w:marRight w:val="0"/>
              <w:marTop w:val="300"/>
              <w:marBottom w:val="150"/>
              <w:divBdr>
                <w:top w:val="none" w:sz="0" w:space="0" w:color="auto"/>
                <w:left w:val="none" w:sz="0" w:space="0" w:color="auto"/>
                <w:bottom w:val="none" w:sz="0" w:space="0" w:color="auto"/>
                <w:right w:val="none" w:sz="0" w:space="0" w:color="auto"/>
              </w:divBdr>
            </w:div>
          </w:divsChild>
        </w:div>
        <w:div w:id="2088771337">
          <w:marLeft w:val="0"/>
          <w:marRight w:val="0"/>
          <w:marTop w:val="0"/>
          <w:marBottom w:val="0"/>
          <w:divBdr>
            <w:top w:val="none" w:sz="0" w:space="0" w:color="auto"/>
            <w:left w:val="none" w:sz="0" w:space="0" w:color="auto"/>
            <w:bottom w:val="none" w:sz="0" w:space="0" w:color="auto"/>
            <w:right w:val="none" w:sz="0" w:space="0" w:color="auto"/>
          </w:divBdr>
          <w:divsChild>
            <w:div w:id="62216844">
              <w:marLeft w:val="0"/>
              <w:marRight w:val="0"/>
              <w:marTop w:val="0"/>
              <w:marBottom w:val="0"/>
              <w:divBdr>
                <w:top w:val="none" w:sz="0" w:space="0" w:color="auto"/>
                <w:left w:val="none" w:sz="0" w:space="0" w:color="auto"/>
                <w:bottom w:val="none" w:sz="0" w:space="0" w:color="auto"/>
                <w:right w:val="none" w:sz="0" w:space="0" w:color="auto"/>
              </w:divBdr>
              <w:divsChild>
                <w:div w:id="1608735947">
                  <w:marLeft w:val="0"/>
                  <w:marRight w:val="0"/>
                  <w:marTop w:val="0"/>
                  <w:marBottom w:val="0"/>
                  <w:divBdr>
                    <w:top w:val="none" w:sz="0" w:space="0" w:color="auto"/>
                    <w:left w:val="none" w:sz="0" w:space="0" w:color="auto"/>
                    <w:bottom w:val="none" w:sz="0" w:space="0" w:color="auto"/>
                    <w:right w:val="none" w:sz="0" w:space="0" w:color="auto"/>
                  </w:divBdr>
                  <w:divsChild>
                    <w:div w:id="1520462371">
                      <w:marLeft w:val="0"/>
                      <w:marRight w:val="0"/>
                      <w:marTop w:val="0"/>
                      <w:marBottom w:val="0"/>
                      <w:divBdr>
                        <w:top w:val="none" w:sz="0" w:space="0" w:color="auto"/>
                        <w:left w:val="none" w:sz="0" w:space="0" w:color="auto"/>
                        <w:bottom w:val="none" w:sz="0" w:space="0" w:color="auto"/>
                        <w:right w:val="none" w:sz="0" w:space="0" w:color="auto"/>
                      </w:divBdr>
                      <w:divsChild>
                        <w:div w:id="767427967">
                          <w:marLeft w:val="0"/>
                          <w:marRight w:val="0"/>
                          <w:marTop w:val="0"/>
                          <w:marBottom w:val="0"/>
                          <w:divBdr>
                            <w:top w:val="none" w:sz="0" w:space="0" w:color="auto"/>
                            <w:left w:val="none" w:sz="0" w:space="0" w:color="auto"/>
                            <w:bottom w:val="none" w:sz="0" w:space="0" w:color="auto"/>
                            <w:right w:val="none" w:sz="0" w:space="0" w:color="auto"/>
                          </w:divBdr>
                        </w:div>
                        <w:div w:id="15663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87651">
              <w:marLeft w:val="0"/>
              <w:marRight w:val="0"/>
              <w:marTop w:val="0"/>
              <w:marBottom w:val="0"/>
              <w:divBdr>
                <w:top w:val="none" w:sz="0" w:space="0" w:color="auto"/>
                <w:left w:val="none" w:sz="0" w:space="0" w:color="auto"/>
                <w:bottom w:val="none" w:sz="0" w:space="0" w:color="auto"/>
                <w:right w:val="none" w:sz="0" w:space="0" w:color="auto"/>
              </w:divBdr>
              <w:divsChild>
                <w:div w:id="1889801776">
                  <w:marLeft w:val="0"/>
                  <w:marRight w:val="0"/>
                  <w:marTop w:val="0"/>
                  <w:marBottom w:val="0"/>
                  <w:divBdr>
                    <w:top w:val="none" w:sz="0" w:space="0" w:color="auto"/>
                    <w:left w:val="none" w:sz="0" w:space="0" w:color="auto"/>
                    <w:bottom w:val="none" w:sz="0" w:space="0" w:color="auto"/>
                    <w:right w:val="none" w:sz="0" w:space="0" w:color="auto"/>
                  </w:divBdr>
                  <w:divsChild>
                    <w:div w:id="537549316">
                      <w:marLeft w:val="0"/>
                      <w:marRight w:val="0"/>
                      <w:marTop w:val="0"/>
                      <w:marBottom w:val="0"/>
                      <w:divBdr>
                        <w:top w:val="none" w:sz="0" w:space="0" w:color="auto"/>
                        <w:left w:val="none" w:sz="0" w:space="0" w:color="auto"/>
                        <w:bottom w:val="none" w:sz="0" w:space="0" w:color="auto"/>
                        <w:right w:val="none" w:sz="0" w:space="0" w:color="auto"/>
                      </w:divBdr>
                      <w:divsChild>
                        <w:div w:id="1535116988">
                          <w:marLeft w:val="0"/>
                          <w:marRight w:val="0"/>
                          <w:marTop w:val="0"/>
                          <w:marBottom w:val="0"/>
                          <w:divBdr>
                            <w:top w:val="none" w:sz="0" w:space="0" w:color="auto"/>
                            <w:left w:val="none" w:sz="0" w:space="0" w:color="auto"/>
                            <w:bottom w:val="none" w:sz="0" w:space="0" w:color="auto"/>
                            <w:right w:val="none" w:sz="0" w:space="0" w:color="auto"/>
                          </w:divBdr>
                        </w:div>
                        <w:div w:id="16749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9716">
              <w:marLeft w:val="0"/>
              <w:marRight w:val="0"/>
              <w:marTop w:val="0"/>
              <w:marBottom w:val="0"/>
              <w:divBdr>
                <w:top w:val="none" w:sz="0" w:space="0" w:color="auto"/>
                <w:left w:val="none" w:sz="0" w:space="0" w:color="auto"/>
                <w:bottom w:val="none" w:sz="0" w:space="0" w:color="auto"/>
                <w:right w:val="none" w:sz="0" w:space="0" w:color="auto"/>
              </w:divBdr>
              <w:divsChild>
                <w:div w:id="713844519">
                  <w:marLeft w:val="0"/>
                  <w:marRight w:val="0"/>
                  <w:marTop w:val="0"/>
                  <w:marBottom w:val="0"/>
                  <w:divBdr>
                    <w:top w:val="none" w:sz="0" w:space="0" w:color="auto"/>
                    <w:left w:val="none" w:sz="0" w:space="0" w:color="auto"/>
                    <w:bottom w:val="none" w:sz="0" w:space="0" w:color="auto"/>
                    <w:right w:val="none" w:sz="0" w:space="0" w:color="auto"/>
                  </w:divBdr>
                  <w:divsChild>
                    <w:div w:id="554588484">
                      <w:marLeft w:val="0"/>
                      <w:marRight w:val="0"/>
                      <w:marTop w:val="0"/>
                      <w:marBottom w:val="0"/>
                      <w:divBdr>
                        <w:top w:val="none" w:sz="0" w:space="0" w:color="auto"/>
                        <w:left w:val="none" w:sz="0" w:space="0" w:color="auto"/>
                        <w:bottom w:val="none" w:sz="0" w:space="0" w:color="auto"/>
                        <w:right w:val="none" w:sz="0" w:space="0" w:color="auto"/>
                      </w:divBdr>
                      <w:divsChild>
                        <w:div w:id="940718462">
                          <w:marLeft w:val="0"/>
                          <w:marRight w:val="0"/>
                          <w:marTop w:val="0"/>
                          <w:marBottom w:val="0"/>
                          <w:divBdr>
                            <w:top w:val="none" w:sz="0" w:space="0" w:color="auto"/>
                            <w:left w:val="none" w:sz="0" w:space="0" w:color="auto"/>
                            <w:bottom w:val="none" w:sz="0" w:space="0" w:color="auto"/>
                            <w:right w:val="none" w:sz="0" w:space="0" w:color="auto"/>
                          </w:divBdr>
                          <w:divsChild>
                            <w:div w:id="1702053461">
                              <w:marLeft w:val="0"/>
                              <w:marRight w:val="0"/>
                              <w:marTop w:val="0"/>
                              <w:marBottom w:val="0"/>
                              <w:divBdr>
                                <w:top w:val="none" w:sz="0" w:space="0" w:color="auto"/>
                                <w:left w:val="none" w:sz="0" w:space="0" w:color="auto"/>
                                <w:bottom w:val="none" w:sz="0" w:space="0" w:color="auto"/>
                                <w:right w:val="none" w:sz="0" w:space="0" w:color="auto"/>
                              </w:divBdr>
                            </w:div>
                            <w:div w:id="94176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211616">
              <w:marLeft w:val="0"/>
              <w:marRight w:val="0"/>
              <w:marTop w:val="0"/>
              <w:marBottom w:val="0"/>
              <w:divBdr>
                <w:top w:val="none" w:sz="0" w:space="0" w:color="auto"/>
                <w:left w:val="none" w:sz="0" w:space="0" w:color="auto"/>
                <w:bottom w:val="none" w:sz="0" w:space="0" w:color="auto"/>
                <w:right w:val="none" w:sz="0" w:space="0" w:color="auto"/>
              </w:divBdr>
              <w:divsChild>
                <w:div w:id="1198934088">
                  <w:marLeft w:val="0"/>
                  <w:marRight w:val="0"/>
                  <w:marTop w:val="0"/>
                  <w:marBottom w:val="0"/>
                  <w:divBdr>
                    <w:top w:val="none" w:sz="0" w:space="0" w:color="auto"/>
                    <w:left w:val="none" w:sz="0" w:space="0" w:color="auto"/>
                    <w:bottom w:val="none" w:sz="0" w:space="0" w:color="auto"/>
                    <w:right w:val="none" w:sz="0" w:space="0" w:color="auto"/>
                  </w:divBdr>
                  <w:divsChild>
                    <w:div w:id="238685143">
                      <w:marLeft w:val="0"/>
                      <w:marRight w:val="0"/>
                      <w:marTop w:val="0"/>
                      <w:marBottom w:val="0"/>
                      <w:divBdr>
                        <w:top w:val="none" w:sz="0" w:space="0" w:color="auto"/>
                        <w:left w:val="none" w:sz="0" w:space="0" w:color="auto"/>
                        <w:bottom w:val="none" w:sz="0" w:space="0" w:color="auto"/>
                        <w:right w:val="none" w:sz="0" w:space="0" w:color="auto"/>
                      </w:divBdr>
                      <w:divsChild>
                        <w:div w:id="271787054">
                          <w:marLeft w:val="0"/>
                          <w:marRight w:val="0"/>
                          <w:marTop w:val="0"/>
                          <w:marBottom w:val="0"/>
                          <w:divBdr>
                            <w:top w:val="none" w:sz="0" w:space="0" w:color="auto"/>
                            <w:left w:val="none" w:sz="0" w:space="0" w:color="auto"/>
                            <w:bottom w:val="none" w:sz="0" w:space="0" w:color="auto"/>
                            <w:right w:val="none" w:sz="0" w:space="0" w:color="auto"/>
                          </w:divBdr>
                          <w:divsChild>
                            <w:div w:id="783571113">
                              <w:marLeft w:val="0"/>
                              <w:marRight w:val="0"/>
                              <w:marTop w:val="0"/>
                              <w:marBottom w:val="0"/>
                              <w:divBdr>
                                <w:top w:val="none" w:sz="0" w:space="0" w:color="auto"/>
                                <w:left w:val="none" w:sz="0" w:space="0" w:color="auto"/>
                                <w:bottom w:val="none" w:sz="0" w:space="0" w:color="auto"/>
                                <w:right w:val="none" w:sz="0" w:space="0" w:color="auto"/>
                              </w:divBdr>
                            </w:div>
                            <w:div w:id="193049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930753">
              <w:marLeft w:val="0"/>
              <w:marRight w:val="0"/>
              <w:marTop w:val="0"/>
              <w:marBottom w:val="0"/>
              <w:divBdr>
                <w:top w:val="none" w:sz="0" w:space="0" w:color="auto"/>
                <w:left w:val="none" w:sz="0" w:space="0" w:color="auto"/>
                <w:bottom w:val="none" w:sz="0" w:space="0" w:color="auto"/>
                <w:right w:val="none" w:sz="0" w:space="0" w:color="auto"/>
              </w:divBdr>
              <w:divsChild>
                <w:div w:id="291907943">
                  <w:marLeft w:val="0"/>
                  <w:marRight w:val="0"/>
                  <w:marTop w:val="0"/>
                  <w:marBottom w:val="0"/>
                  <w:divBdr>
                    <w:top w:val="none" w:sz="0" w:space="0" w:color="auto"/>
                    <w:left w:val="none" w:sz="0" w:space="0" w:color="auto"/>
                    <w:bottom w:val="none" w:sz="0" w:space="0" w:color="auto"/>
                    <w:right w:val="none" w:sz="0" w:space="0" w:color="auto"/>
                  </w:divBdr>
                  <w:divsChild>
                    <w:div w:id="1058671834">
                      <w:marLeft w:val="0"/>
                      <w:marRight w:val="0"/>
                      <w:marTop w:val="0"/>
                      <w:marBottom w:val="0"/>
                      <w:divBdr>
                        <w:top w:val="none" w:sz="0" w:space="0" w:color="auto"/>
                        <w:left w:val="none" w:sz="0" w:space="0" w:color="auto"/>
                        <w:bottom w:val="none" w:sz="0" w:space="0" w:color="auto"/>
                        <w:right w:val="none" w:sz="0" w:space="0" w:color="auto"/>
                      </w:divBdr>
                      <w:divsChild>
                        <w:div w:id="1233853427">
                          <w:marLeft w:val="0"/>
                          <w:marRight w:val="0"/>
                          <w:marTop w:val="0"/>
                          <w:marBottom w:val="0"/>
                          <w:divBdr>
                            <w:top w:val="none" w:sz="0" w:space="0" w:color="auto"/>
                            <w:left w:val="none" w:sz="0" w:space="0" w:color="auto"/>
                            <w:bottom w:val="none" w:sz="0" w:space="0" w:color="auto"/>
                            <w:right w:val="none" w:sz="0" w:space="0" w:color="auto"/>
                          </w:divBdr>
                          <w:divsChild>
                            <w:div w:id="1823304648">
                              <w:marLeft w:val="0"/>
                              <w:marRight w:val="0"/>
                              <w:marTop w:val="0"/>
                              <w:marBottom w:val="0"/>
                              <w:divBdr>
                                <w:top w:val="none" w:sz="0" w:space="0" w:color="auto"/>
                                <w:left w:val="none" w:sz="0" w:space="0" w:color="auto"/>
                                <w:bottom w:val="none" w:sz="0" w:space="0" w:color="auto"/>
                                <w:right w:val="none" w:sz="0" w:space="0" w:color="auto"/>
                              </w:divBdr>
                            </w:div>
                            <w:div w:id="20645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123749">
              <w:marLeft w:val="0"/>
              <w:marRight w:val="0"/>
              <w:marTop w:val="0"/>
              <w:marBottom w:val="0"/>
              <w:divBdr>
                <w:top w:val="none" w:sz="0" w:space="0" w:color="auto"/>
                <w:left w:val="none" w:sz="0" w:space="0" w:color="auto"/>
                <w:bottom w:val="none" w:sz="0" w:space="0" w:color="auto"/>
                <w:right w:val="none" w:sz="0" w:space="0" w:color="auto"/>
              </w:divBdr>
              <w:divsChild>
                <w:div w:id="1033963411">
                  <w:marLeft w:val="0"/>
                  <w:marRight w:val="0"/>
                  <w:marTop w:val="0"/>
                  <w:marBottom w:val="0"/>
                  <w:divBdr>
                    <w:top w:val="none" w:sz="0" w:space="0" w:color="auto"/>
                    <w:left w:val="none" w:sz="0" w:space="0" w:color="auto"/>
                    <w:bottom w:val="none" w:sz="0" w:space="0" w:color="auto"/>
                    <w:right w:val="none" w:sz="0" w:space="0" w:color="auto"/>
                  </w:divBdr>
                  <w:divsChild>
                    <w:div w:id="9257687">
                      <w:marLeft w:val="0"/>
                      <w:marRight w:val="0"/>
                      <w:marTop w:val="0"/>
                      <w:marBottom w:val="0"/>
                      <w:divBdr>
                        <w:top w:val="none" w:sz="0" w:space="0" w:color="auto"/>
                        <w:left w:val="none" w:sz="0" w:space="0" w:color="auto"/>
                        <w:bottom w:val="none" w:sz="0" w:space="0" w:color="auto"/>
                        <w:right w:val="none" w:sz="0" w:space="0" w:color="auto"/>
                      </w:divBdr>
                      <w:divsChild>
                        <w:div w:id="506867729">
                          <w:marLeft w:val="0"/>
                          <w:marRight w:val="0"/>
                          <w:marTop w:val="0"/>
                          <w:marBottom w:val="0"/>
                          <w:divBdr>
                            <w:top w:val="none" w:sz="0" w:space="0" w:color="auto"/>
                            <w:left w:val="none" w:sz="0" w:space="0" w:color="auto"/>
                            <w:bottom w:val="none" w:sz="0" w:space="0" w:color="auto"/>
                            <w:right w:val="none" w:sz="0" w:space="0" w:color="auto"/>
                          </w:divBdr>
                          <w:divsChild>
                            <w:div w:id="1780640345">
                              <w:marLeft w:val="0"/>
                              <w:marRight w:val="0"/>
                              <w:marTop w:val="0"/>
                              <w:marBottom w:val="0"/>
                              <w:divBdr>
                                <w:top w:val="none" w:sz="0" w:space="0" w:color="auto"/>
                                <w:left w:val="none" w:sz="0" w:space="0" w:color="auto"/>
                                <w:bottom w:val="none" w:sz="0" w:space="0" w:color="auto"/>
                                <w:right w:val="none" w:sz="0" w:space="0" w:color="auto"/>
                              </w:divBdr>
                            </w:div>
                            <w:div w:id="20497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503894">
          <w:marLeft w:val="0"/>
          <w:marRight w:val="0"/>
          <w:marTop w:val="0"/>
          <w:marBottom w:val="0"/>
          <w:divBdr>
            <w:top w:val="none" w:sz="0" w:space="0" w:color="auto"/>
            <w:left w:val="none" w:sz="0" w:space="0" w:color="auto"/>
            <w:bottom w:val="none" w:sz="0" w:space="0" w:color="auto"/>
            <w:right w:val="none" w:sz="0" w:space="0" w:color="auto"/>
          </w:divBdr>
          <w:divsChild>
            <w:div w:id="1589729513">
              <w:marLeft w:val="0"/>
              <w:marRight w:val="0"/>
              <w:marTop w:val="0"/>
              <w:marBottom w:val="0"/>
              <w:divBdr>
                <w:top w:val="none" w:sz="0" w:space="0" w:color="auto"/>
                <w:left w:val="none" w:sz="0" w:space="0" w:color="auto"/>
                <w:bottom w:val="none" w:sz="0" w:space="0" w:color="auto"/>
                <w:right w:val="none" w:sz="0" w:space="0" w:color="auto"/>
              </w:divBdr>
              <w:divsChild>
                <w:div w:id="5385113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3985967">
          <w:marLeft w:val="0"/>
          <w:marRight w:val="0"/>
          <w:marTop w:val="0"/>
          <w:marBottom w:val="0"/>
          <w:divBdr>
            <w:top w:val="none" w:sz="0" w:space="0" w:color="auto"/>
            <w:left w:val="none" w:sz="0" w:space="0" w:color="auto"/>
            <w:bottom w:val="none" w:sz="0" w:space="0" w:color="auto"/>
            <w:right w:val="none" w:sz="0" w:space="0" w:color="auto"/>
          </w:divBdr>
          <w:divsChild>
            <w:div w:id="1186214216">
              <w:marLeft w:val="0"/>
              <w:marRight w:val="0"/>
              <w:marTop w:val="0"/>
              <w:marBottom w:val="0"/>
              <w:divBdr>
                <w:top w:val="none" w:sz="0" w:space="0" w:color="auto"/>
                <w:left w:val="none" w:sz="0" w:space="0" w:color="auto"/>
                <w:bottom w:val="none" w:sz="0" w:space="0" w:color="auto"/>
                <w:right w:val="none" w:sz="0" w:space="0" w:color="auto"/>
              </w:divBdr>
              <w:divsChild>
                <w:div w:id="1755127640">
                  <w:marLeft w:val="0"/>
                  <w:marRight w:val="0"/>
                  <w:marTop w:val="0"/>
                  <w:marBottom w:val="0"/>
                  <w:divBdr>
                    <w:top w:val="none" w:sz="0" w:space="0" w:color="auto"/>
                    <w:left w:val="none" w:sz="0" w:space="0" w:color="auto"/>
                    <w:bottom w:val="none" w:sz="0" w:space="0" w:color="auto"/>
                    <w:right w:val="none" w:sz="0" w:space="0" w:color="auto"/>
                  </w:divBdr>
                </w:div>
                <w:div w:id="192377951">
                  <w:marLeft w:val="0"/>
                  <w:marRight w:val="0"/>
                  <w:marTop w:val="0"/>
                  <w:marBottom w:val="0"/>
                  <w:divBdr>
                    <w:top w:val="none" w:sz="0" w:space="0" w:color="auto"/>
                    <w:left w:val="none" w:sz="0" w:space="0" w:color="auto"/>
                    <w:bottom w:val="none" w:sz="0" w:space="0" w:color="auto"/>
                    <w:right w:val="none" w:sz="0" w:space="0" w:color="auto"/>
                  </w:divBdr>
                </w:div>
                <w:div w:id="203105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339089">
      <w:bodyDiv w:val="1"/>
      <w:marLeft w:val="0"/>
      <w:marRight w:val="0"/>
      <w:marTop w:val="0"/>
      <w:marBottom w:val="0"/>
      <w:divBdr>
        <w:top w:val="none" w:sz="0" w:space="0" w:color="auto"/>
        <w:left w:val="none" w:sz="0" w:space="0" w:color="auto"/>
        <w:bottom w:val="none" w:sz="0" w:space="0" w:color="auto"/>
        <w:right w:val="none" w:sz="0" w:space="0" w:color="auto"/>
      </w:divBdr>
      <w:divsChild>
        <w:div w:id="1935243613">
          <w:marLeft w:val="0"/>
          <w:marRight w:val="0"/>
          <w:marTop w:val="450"/>
          <w:marBottom w:val="240"/>
          <w:divBdr>
            <w:top w:val="none" w:sz="0" w:space="0" w:color="auto"/>
            <w:left w:val="none" w:sz="0" w:space="0" w:color="auto"/>
            <w:bottom w:val="none" w:sz="0" w:space="0" w:color="auto"/>
            <w:right w:val="none" w:sz="0" w:space="0" w:color="auto"/>
          </w:divBdr>
        </w:div>
      </w:divsChild>
    </w:div>
    <w:div w:id="1977949573">
      <w:bodyDiv w:val="1"/>
      <w:marLeft w:val="0"/>
      <w:marRight w:val="0"/>
      <w:marTop w:val="0"/>
      <w:marBottom w:val="0"/>
      <w:divBdr>
        <w:top w:val="none" w:sz="0" w:space="0" w:color="auto"/>
        <w:left w:val="none" w:sz="0" w:space="0" w:color="auto"/>
        <w:bottom w:val="none" w:sz="0" w:space="0" w:color="auto"/>
        <w:right w:val="none" w:sz="0" w:space="0" w:color="auto"/>
      </w:divBdr>
      <w:divsChild>
        <w:div w:id="100615790">
          <w:marLeft w:val="0"/>
          <w:marRight w:val="0"/>
          <w:marTop w:val="0"/>
          <w:marBottom w:val="300"/>
          <w:divBdr>
            <w:top w:val="none" w:sz="0" w:space="0" w:color="auto"/>
            <w:left w:val="none" w:sz="0" w:space="0" w:color="auto"/>
            <w:bottom w:val="none" w:sz="0" w:space="0" w:color="auto"/>
            <w:right w:val="none" w:sz="0" w:space="0" w:color="auto"/>
          </w:divBdr>
        </w:div>
        <w:div w:id="116023446">
          <w:marLeft w:val="0"/>
          <w:marRight w:val="0"/>
          <w:marTop w:val="300"/>
          <w:marBottom w:val="150"/>
          <w:divBdr>
            <w:top w:val="none" w:sz="0" w:space="0" w:color="auto"/>
            <w:left w:val="none" w:sz="0" w:space="0" w:color="auto"/>
            <w:bottom w:val="none" w:sz="0" w:space="0" w:color="auto"/>
            <w:right w:val="none" w:sz="0" w:space="0" w:color="auto"/>
          </w:divBdr>
        </w:div>
        <w:div w:id="201872332">
          <w:marLeft w:val="0"/>
          <w:marRight w:val="0"/>
          <w:marTop w:val="300"/>
          <w:marBottom w:val="150"/>
          <w:divBdr>
            <w:top w:val="none" w:sz="0" w:space="0" w:color="auto"/>
            <w:left w:val="none" w:sz="0" w:space="0" w:color="auto"/>
            <w:bottom w:val="none" w:sz="0" w:space="0" w:color="auto"/>
            <w:right w:val="none" w:sz="0" w:space="0" w:color="auto"/>
          </w:divBdr>
        </w:div>
        <w:div w:id="357779428">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oogle.com/search?q=Secondary+Sources&amp;sca_esv=b04cb06c25fa1fe2&amp;rlz=1C1GCEA_en-GBGB1163GB1165&amp;ei=QQ1hadbkA4j97_UPiqi_qAw&amp;ved=2ahUKEwiQiume4f6RAxXXVUEAHcAHBE8QgK4QegYIAQgAEAs&amp;uact=5&amp;oq=what+does+evidence+mean+in+history&amp;gs_lp=Egxnd3Mtd2l6LXNlcnAiIndoYXQgZG9lcyBldmlkZW5jZSBtZWFuIGluIGhpc3RvcnkyCxAAGIAEGJECGIoFMgsQABiABBiGAxiKBTILEAAYgAQYhgMYigUyCBAAGIAEGKIEMgUQABjvBTIIEAAYgAQYogRIqjJQsA5Y7C1wAngBkAEAmAF4oAHqDKoBBDE3LjO4AQPIAQD4AQGYAhCgAsoJwgIKEAAYsAMY1gQYR8ICBxAAGIAEGA3CAggQABgHGAgYHsICCBAAGKIEGIkFwgIGEAAYBxgewgIGEAAYDRgewgIGEAAYCBgemAMAiAYBkAYIkgcEMTMuM6AHgqkBsgcEMTEuM7gHtQnCBwYyLTE1LjHIB1GACAA&amp;sclient=gws-wiz-serp" TargetMode="External"/><Relationship Id="rId18" Type="http://schemas.openxmlformats.org/officeDocument/2006/relationships/hyperlink" Target="https://www.google.com/search?q=Difference&amp;sca_esv=b04cb06c25fa1fe2&amp;rlz=1C1GCEA_en-GBGB1163GB1165&amp;ei=8BxhaZDSNNerhbIPwI-Q-AQ&amp;ved=2ahUKEwiGzuaK4v6RAxUfUkEAHR9yOzUQgK4QegQIBBAA&amp;uact=5&amp;oq=what+does+similarity+and+difference+mean+in+history&amp;gs_lp=Egxnd3Mtd2l6LXNlcnAiM3doYXQgZG9lcyBzaW1pbGFyaXR5IGFuZCBkaWZmZXJlbmNlIG1lYW4gaW4gaGlzdG9yeTIIECEYoAEYwwQyCBAhGKABGMMESP80UPwBWNkrcAF4AZABAJgBcKABwxSqAQQyOS40uAEDyAEA-AEBmAIdoALCEsICChAAGLADGNYEGEfCAgcQABiABBgNwgILEAAYgAQYhgMYigXCAggQABiABBiiBMICBRAAGO8FwgIGEAAYBxgewgIIEAAYBxgIGB7CAggQABiiBBiJBcICCBAAGAgYDRgewgIKECEYoAEYwwQYCpgDAIgGAZAGCJIHBDI0LjWgB8PIAbIHBDIzLjW4B7kSwgcJMC4xMi4xNi4xyAdxgAgA&amp;sclient=gws-wiz-serp&amp;mstk=AUtExfCgyOfagXdzqibKjajy3pxSVqBzAvHzntsFtFXxk_BwAFJfUmdzi8Pxfadnt_UsQWZDxEDfMKpcU29F4IAhlTWF6nb_WYdBkAO5tup-tHa92CEsziL9iu6WveVOpdTbwc8&amp;csui=3" TargetMode="Externa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yperlink" Target="https://www.google.com/search?q=Primary+Sources&amp;sca_esv=b04cb06c25fa1fe2&amp;rlz=1C1GCEA_en-GBGB1163GB1165&amp;ei=QQ1hadbkA4j97_UPiqi_qAw&amp;ved=2ahUKEwiQiume4f6RAxXXVUEAHcAHBE8QgK4QegYIAQgAEAk&amp;uact=5&amp;oq=what+does+evidence+mean+in+history&amp;gs_lp=Egxnd3Mtd2l6LXNlcnAiIndoYXQgZG9lcyBldmlkZW5jZSBtZWFuIGluIGhpc3RvcnkyCxAAGIAEGJECGIoFMgsQABiABBiGAxiKBTILEAAYgAQYhgMYigUyCBAAGIAEGKIEMgUQABjvBTIIEAAYgAQYogRIqjJQsA5Y7C1wAngBkAEAmAF4oAHqDKoBBDE3LjO4AQPIAQD4AQGYAhCgAsoJwgIKEAAYsAMY1gQYR8ICBxAAGIAEGA3CAggQABgHGAgYHsICCBAAGKIEGIkFwgIGEAAYBxgewgIGEAAYDRgewgIGEAAYCBgemAMAiAYBkAYIkgcEMTMuM6AHgqkBsgcEMTEuM7gHtQnCBwYyLTE1LjHIB1GACAA&amp;sclient=gws-wiz-serp" TargetMode="External"/><Relationship Id="rId17" Type="http://schemas.openxmlformats.org/officeDocument/2006/relationships/hyperlink" Target="https://www.google.com/search?q=Similarity&amp;sca_esv=b04cb06c25fa1fe2&amp;rlz=1C1GCEA_en-GBGB1163GB1165&amp;ei=8BxhaZDSNNerhbIPwI-Q-AQ&amp;ved=2ahUKEwiGzuaK4v6RAxUfUkEAHR9yOzUQgK4QegQIAhAA&amp;uact=5&amp;oq=what+does+similarity+and+difference+mean+in+history&amp;gs_lp=Egxnd3Mtd2l6LXNlcnAiM3doYXQgZG9lcyBzaW1pbGFyaXR5IGFuZCBkaWZmZXJlbmNlIG1lYW4gaW4gaGlzdG9yeTIIECEYoAEYwwQyCBAhGKABGMMESP80UPwBWNkrcAF4AZABAJgBcKABwxSqAQQyOS40uAEDyAEA-AEBmAIdoALCEsICChAAGLADGNYEGEfCAgcQABiABBgNwgILEAAYgAQYhgMYigXCAggQABiABBiiBMICBRAAGO8FwgIGEAAYBxgewgIIEAAYBxgIGB7CAggQABiiBBiJBcICCBAAGAgYDRgewgIKECEYoAEYwwQYCpgDAIgGAZAGCJIHBDI0LjWgB8PIAbIHBDIzLjW4B7kSwgcJMC4xMi4xNi4xyAdxgAgA&amp;sclient=gws-wiz-serp&amp;mstk=AUtExfCgyOfagXdzqibKjajy3pxSVqBzAvHzntsFtFXxk_BwAFJfUmdzi8Pxfadnt_UsQWZDxEDfMKpcU29F4IAhlTWF6nb_WYdBkAO5tup-tHa92CEsziL9iu6WveVOpdTbwc8&amp;csui=3"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google.com/search?q=Oral%2FVisual+Evidence&amp;sca_esv=b04cb06c25fa1fe2&amp;rlz=1C1GCEA_en-GBGB1163GB1165&amp;ei=QQ1hadbkA4j97_UPiqi_qAw&amp;ved=2ahUKEwiQiume4f6RAxXXVUEAHcAHBE8QgK4QegYIAQgAEA8&amp;uact=5&amp;oq=what+does+evidence+mean+in+history&amp;gs_lp=Egxnd3Mtd2l6LXNlcnAiIndoYXQgZG9lcyBldmlkZW5jZSBtZWFuIGluIGhpc3RvcnkyCxAAGIAEGJECGIoFMgsQABiABBiGAxiKBTILEAAYgAQYhgMYigUyCBAAGIAEGKIEMgUQABjvBTIIEAAYgAQYogRIqjJQsA5Y7C1wAngBkAEAmAF4oAHqDKoBBDE3LjO4AQPIAQD4AQGYAhCgAsoJwgIKEAAYsAMY1gQYR8ICBxAAGIAEGA3CAggQABgHGAgYHsICCBAAGKIEGIkFwgIGEAAYBxgewgIGEAAYDRgewgIGEAAYCBgemAMAiAYBkAYIkgcEMTMuM6AHgqkBsgcEMTEuM7gHtQnCBwYyLTE1LjHIB1GACAA&amp;sclient=gws-wiz-serp"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oogle.com/search?q=Physical%2FArchaeological+Evidence&amp;sca_esv=b04cb06c25fa1fe2&amp;rlz=1C1GCEA_en-GBGB1163GB1165&amp;ei=QQ1hadbkA4j97_UPiqi_qAw&amp;ved=2ahUKEwiQiume4f6RAxXXVUEAHcAHBE8QgK4QegYIAQgAEA0&amp;uact=5&amp;oq=what+does+evidence+mean+in+history&amp;gs_lp=Egxnd3Mtd2l6LXNlcnAiIndoYXQgZG9lcyBldmlkZW5jZSBtZWFuIGluIGhpc3RvcnkyCxAAGIAEGJECGIoFMgsQABiABBiGAxiKBTILEAAYgAQYhgMYigUyCBAAGIAEGKIEMgUQABjvBTIIEAAYgAQYogRIqjJQsA5Y7C1wAngBkAEAmAF4oAHqDKoBBDE3LjO4AQPIAQD4AQGYAhCgAsoJwgIKEAAYsAMY1gQYR8ICBxAAGIAEGA3CAggQABgHGAgYHsICCBAAGKIEGIkFwgIGEAAYBxgewgIGEAAYDRgewgIGEAAYCBgemAMAiAYBkAYIkgcEMTMuM6AHgqkBsgcEMTEuM7gHtQnCBwYyLTE1LjHIB1GACAA&amp;sclient=gws-wiz-serp"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cbb70a0-51aa-4b9b-a53b-f039c9636d9a" xsi:nil="true"/>
    <lcf76f155ced4ddcb4097134ff3c332f xmlns="08b2ac69-8f2b-4cae-ba01-60784ecb588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6F77636362174D8658148D58F95A83" ma:contentTypeVersion="19" ma:contentTypeDescription="Create a new document." ma:contentTypeScope="" ma:versionID="1eb74152654f86e6e6f1382529e3c11f">
  <xsd:schema xmlns:xsd="http://www.w3.org/2001/XMLSchema" xmlns:xs="http://www.w3.org/2001/XMLSchema" xmlns:p="http://schemas.microsoft.com/office/2006/metadata/properties" xmlns:ns2="08b2ac69-8f2b-4cae-ba01-60784ecb588e" xmlns:ns3="5cbb70a0-51aa-4b9b-a53b-f039c9636d9a" targetNamespace="http://schemas.microsoft.com/office/2006/metadata/properties" ma:root="true" ma:fieldsID="af1cd8c703687f7d1e9eba7d3e52a092" ns2:_="" ns3:_="">
    <xsd:import namespace="08b2ac69-8f2b-4cae-ba01-60784ecb588e"/>
    <xsd:import namespace="5cbb70a0-51aa-4b9b-a53b-f039c9636d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2ac69-8f2b-4cae-ba01-60784ecb58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9725bcc-4bff-48db-9f33-da411d5cb4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bb70a0-51aa-4b9b-a53b-f039c9636d9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c2d332b-1075-4ad9-b9c8-c7de0284745e}" ma:internalName="TaxCatchAll" ma:showField="CatchAllData" ma:web="5cbb70a0-51aa-4b9b-a53b-f039c9636d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94CFAD-FA55-4360-9810-49B38D9A7D1B}">
  <ds:schemaRefs>
    <ds:schemaRef ds:uri="http://schemas.microsoft.com/office/2006/metadata/properties"/>
    <ds:schemaRef ds:uri="http://schemas.microsoft.com/office/infopath/2007/PartnerControls"/>
    <ds:schemaRef ds:uri="5cbb70a0-51aa-4b9b-a53b-f039c9636d9a"/>
    <ds:schemaRef ds:uri="08b2ac69-8f2b-4cae-ba01-60784ecb588e"/>
  </ds:schemaRefs>
</ds:datastoreItem>
</file>

<file path=customXml/itemProps2.xml><?xml version="1.0" encoding="utf-8"?>
<ds:datastoreItem xmlns:ds="http://schemas.openxmlformats.org/officeDocument/2006/customXml" ds:itemID="{3E7A85EB-A569-4FC9-B9CF-23F728A00CB7}">
  <ds:schemaRefs>
    <ds:schemaRef ds:uri="http://schemas.microsoft.com/sharepoint/v3/contenttype/forms"/>
  </ds:schemaRefs>
</ds:datastoreItem>
</file>

<file path=customXml/itemProps3.xml><?xml version="1.0" encoding="utf-8"?>
<ds:datastoreItem xmlns:ds="http://schemas.openxmlformats.org/officeDocument/2006/customXml" ds:itemID="{24E4F782-9D99-4CD6-9185-3D13ED5547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2ac69-8f2b-4cae-ba01-60784ecb588e"/>
    <ds:schemaRef ds:uri="5cbb70a0-51aa-4b9b-a53b-f039c9636d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1905</Words>
  <Characters>11776</Characters>
  <Application>Microsoft Office Word</Application>
  <DocSecurity>0</DocSecurity>
  <Lines>250</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Lear</dc:creator>
  <cp:keywords/>
  <dc:description/>
  <cp:lastModifiedBy>E Thornhill Staff 8912247</cp:lastModifiedBy>
  <cp:revision>16</cp:revision>
  <cp:lastPrinted>2026-01-09T16:09:00Z</cp:lastPrinted>
  <dcterms:created xsi:type="dcterms:W3CDTF">2026-04-14T12:43:00Z</dcterms:created>
  <dcterms:modified xsi:type="dcterms:W3CDTF">2026-04-14T13:45:00Z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0x0101004C6F77636362174D8658148D58F95A83</vt:lpwstr>
  </property>
  <property fmtid="{D5CDD505-2E9C-101B-9397-08002B2CF9AE}" pid="3" name="MediaServiceImageTags">
    <vt:lpwstr/>
  </property>
</Properties>
</file>