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  <w:rtl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  <w:rtl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  <w:rtl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  <w:rtl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תכולת הפרויקט</w:t>
      </w:r>
    </w:p>
    <w:p>
      <w:pPr>
        <w:bidi w:val="1"/>
      </w:pPr>
      <w:r>
        <w:t>{#scope_items}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{text}</w:t>
      </w:r>
    </w:p>
    <w:p>
      <w:pPr>
        <w:bidi w:val="1"/>
      </w:pPr>
      <w:r>
        <w:t>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רשימת ציוד וכתובות IP</w:t>
      </w:r>
    </w:p>
    <w:p>
      <w:pPr>
        <w:pStyle w:val="Heading2"/>
        <w:bidi w:val="1"/>
        <w:jc w:val="right"/>
      </w:pPr>
      <w:r>
        <w:rPr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