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DEC3125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RS232 version uses the </w:t>
      </w:r>
      <w:proofErr w:type="spellStart"/>
      <w:r w:rsidRPr="00E32EF0">
        <w:rPr>
          <w:rFonts w:ascii="Arial" w:hAnsi="Arial"/>
          <w:lang w:val="en-US"/>
        </w:rPr>
        <w:t>kenwood</w:t>
      </w:r>
      <w:proofErr w:type="spellEnd"/>
      <w:r w:rsidRPr="00E32EF0">
        <w:rPr>
          <w:rFonts w:ascii="Arial" w:hAnsi="Arial"/>
          <w:lang w:val="en-US"/>
        </w:rPr>
        <w:t xml:space="preserve">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proofErr w:type="gramStart"/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</w:t>
      </w:r>
      <w:proofErr w:type="gramEnd"/>
      <w:r w:rsidRPr="00E32EF0">
        <w:rPr>
          <w:rFonts w:ascii="Arial" w:hAnsi="Arial"/>
          <w:lang w:val="en-US"/>
        </w:rPr>
        <w:t xml:space="preserve"> the </w:t>
      </w:r>
      <w:proofErr w:type="spellStart"/>
      <w:r w:rsidRPr="00E32EF0">
        <w:rPr>
          <w:rFonts w:ascii="Arial" w:hAnsi="Arial"/>
          <w:lang w:val="en-US"/>
        </w:rPr>
        <w:t>SonicFw</w:t>
      </w:r>
      <w:proofErr w:type="spellEnd"/>
      <w:r w:rsidRPr="00E32EF0">
        <w:rPr>
          <w:rFonts w:ascii="Arial" w:hAnsi="Arial"/>
          <w:lang w:val="en-US"/>
        </w:rPr>
        <w:t xml:space="preserve">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</w:t>
      </w:r>
      <w:proofErr w:type="spellStart"/>
      <w:r w:rsidRPr="00E32EF0">
        <w:rPr>
          <w:rFonts w:ascii="Arial" w:hAnsi="Arial"/>
          <w:lang w:val="en-US"/>
        </w:rPr>
        <w:t>Youtube</w:t>
      </w:r>
      <w:proofErr w:type="spellEnd"/>
      <w:r w:rsidRPr="00E32EF0">
        <w:rPr>
          <w:rFonts w:ascii="Arial" w:hAnsi="Arial"/>
          <w:lang w:val="en-US"/>
        </w:rPr>
        <w:t xml:space="preserve">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</w:t>
      </w:r>
      <w:proofErr w:type="spellStart"/>
      <w:r w:rsidRPr="00E32EF0">
        <w:rPr>
          <w:rFonts w:ascii="Arial" w:hAnsi="Arial"/>
          <w:lang w:val="en-US"/>
        </w:rPr>
        <w:t>Kolyan</w:t>
      </w:r>
      <w:proofErr w:type="spellEnd"/>
      <w:r w:rsidRPr="00E32EF0">
        <w:rPr>
          <w:rFonts w:ascii="Arial" w:hAnsi="Arial"/>
          <w:lang w:val="en-US"/>
        </w:rPr>
        <w:t>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2FA85BE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</w:t>
      </w:r>
      <w:proofErr w:type="gramStart"/>
      <w:r w:rsidRPr="00E32EF0">
        <w:rPr>
          <w:rFonts w:ascii="Arial" w:hAnsi="Arial"/>
          <w:lang w:val="en-US"/>
        </w:rPr>
        <w:t xml:space="preserve">that </w:t>
      </w:r>
      <w:r>
        <w:rPr>
          <w:rFonts w:ascii="Arial" w:hAnsi="Arial"/>
          <w:lang w:val="en-US"/>
        </w:rPr>
        <w:t>:</w:t>
      </w:r>
      <w:proofErr w:type="gramEnd"/>
    </w:p>
    <w:p w14:paraId="0C59B399" w14:textId="77777777" w:rsidR="00E32EF0" w:rsidRPr="00E32EF0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Select start </w:t>
      </w:r>
      <w:proofErr w:type="gramStart"/>
      <w:r w:rsidRPr="00E32EF0">
        <w:rPr>
          <w:rFonts w:ascii="Arial" w:hAnsi="Arial"/>
          <w:lang w:val="en-US"/>
        </w:rPr>
        <w:t>frequency  and</w:t>
      </w:r>
      <w:proofErr w:type="gramEnd"/>
      <w:r w:rsidRPr="00E32EF0">
        <w:rPr>
          <w:rFonts w:ascii="Arial" w:hAnsi="Arial"/>
          <w:lang w:val="en-US"/>
        </w:rPr>
        <w:t xml:space="preserve">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Transfer the channel frequency to VFO mode.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range.</w:t>
      </w:r>
    </w:p>
    <w:p w14:paraId="1EB0498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VFO change (in MAIN ONLY mode, icon indication).</w:t>
      </w:r>
    </w:p>
    <w:p w14:paraId="6C02A73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modes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8CF442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L8 – </w:t>
      </w:r>
      <w:r>
        <w:rPr>
          <w:rFonts w:ascii="Arial" w:eastAsia="Times New Roman" w:hAnsi="Arial" w:cs="Times New Roman"/>
          <w:color w:val="000000"/>
          <w:lang w:val="en-US"/>
        </w:rPr>
        <w:t>Will be assigned in updates.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3165571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L* – </w:t>
      </w:r>
      <w:r>
        <w:rPr>
          <w:rFonts w:ascii="Arial" w:eastAsia="Times New Roman" w:hAnsi="Arial" w:cs="Times New Roman"/>
          <w:color w:val="000000"/>
          <w:lang w:val="en-US"/>
        </w:rPr>
        <w:t>Scanner Mode (Frequency Capture)</w:t>
      </w:r>
    </w:p>
    <w:p w14:paraId="17CBB46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1CALL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Quick Call.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480EFA9" w14:textId="7829B12D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F3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0176EAF5" w14:textId="61B9C52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F4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4A207432" w14:textId="6DF8F39D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F5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5A168F09" w14:textId="50157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F6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1C8297A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fr-FR"/>
        </w:rPr>
      </w:pPr>
      <w:r>
        <w:rPr>
          <w:rFonts w:ascii="Arial" w:eastAsia="Times New Roman" w:hAnsi="Arial" w:cs="Times New Roman"/>
          <w:b/>
          <w:bCs/>
          <w:color w:val="000000"/>
          <w:lang w:val="fr-FR"/>
        </w:rPr>
        <w:t xml:space="preserve">F* – </w:t>
      </w:r>
      <w:r>
        <w:rPr>
          <w:rFonts w:ascii="Arial" w:eastAsia="Times New Roman" w:hAnsi="Arial" w:cs="Times New Roman"/>
          <w:color w:val="000000"/>
          <w:lang w:val="fr-FR"/>
        </w:rPr>
        <w:t>Scanner mode (</w:t>
      </w:r>
      <w:proofErr w:type="spellStart"/>
      <w:r>
        <w:rPr>
          <w:rFonts w:ascii="Arial" w:eastAsia="Times New Roman" w:hAnsi="Arial" w:cs="Times New Roman"/>
          <w:color w:val="000000"/>
          <w:lang w:val="fr-FR"/>
        </w:rPr>
        <w:t>Subtone</w:t>
      </w:r>
      <w:proofErr w:type="spellEnd"/>
      <w:r>
        <w:rPr>
          <w:rFonts w:ascii="Arial" w:eastAsia="Times New Roman" w:hAnsi="Arial" w:cs="Times New Roman"/>
          <w:color w:val="000000"/>
          <w:lang w:val="fr-FR"/>
        </w:rPr>
        <w:t xml:space="preserve"> capture).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27B75F91" w14:textId="77777777" w:rsidR="0078096C" w:rsidRDefault="0078096C">
      <w:pPr>
        <w:pStyle w:val="Standard"/>
        <w:autoSpaceDE w:val="0"/>
        <w:spacing w:after="160" w:line="259" w:lineRule="atLeast"/>
        <w:jc w:val="center"/>
        <w:rPr>
          <w:rFonts w:ascii="Arial" w:hAnsi="Arial"/>
          <w:lang w:val="en-US"/>
        </w:rPr>
      </w:pP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press  the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button,  this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changes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647736C6" w14:textId="780DE0C6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3882AD15" wp14:editId="65974A65">
            <wp:extent cx="4878705" cy="3049905"/>
            <wp:effectExtent l="0" t="0" r="0" b="0"/>
            <wp:docPr id="116669317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spectrum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are called by the quick buttons F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</w:t>
      </w:r>
      <w:proofErr w:type="gramEnd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</w:t>
      </w:r>
      <w:r>
        <w:rPr>
          <w:rFonts w:ascii="Arial" w:eastAsia="Times New Roman" w:hAnsi="Arial" w:cs="Times New Roman"/>
          <w:color w:val="000000"/>
          <w:lang w:val="en-US"/>
        </w:rPr>
        <w:lastRenderedPageBreak/>
        <w:t>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#  </w:t>
      </w:r>
      <w:r>
        <w:rPr>
          <w:rFonts w:ascii="Arial" w:eastAsia="Times New Roman" w:hAnsi="Arial" w:cs="Times New Roman"/>
          <w:color w:val="000000"/>
          <w:lang w:val="en-US"/>
        </w:rPr>
        <w:t>DYNSQL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RSSI spike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threshold  for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OFF This will fill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history,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A0AA839" w14:textId="061DC150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459582BF" wp14:editId="3E6D6739">
            <wp:extent cx="4878705" cy="3049905"/>
            <wp:effectExtent l="0" t="0" r="0" b="0"/>
            <wp:docPr id="10089795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black listed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spellStart"/>
      <w:proofErr w:type="gram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spellEnd"/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PARAMETERS OF THE SPECTRUM ANALYZER</w:t>
      </w:r>
    </w:p>
    <w:p w14:paraId="62A84691" w14:textId="434EF2C2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2A4F42D1" wp14:editId="3C0C6A18">
            <wp:extent cx="4878705" cy="3049905"/>
            <wp:effectExtent l="0" t="0" r="0" b="0"/>
            <wp:docPr id="133566898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3522" w14:textId="77777777" w:rsidR="004457B0" w:rsidRPr="004457B0" w:rsidRDefault="004457B0" w:rsidP="004457B0">
      <w:pPr>
        <w:rPr>
          <w:lang w:val="en-US"/>
        </w:rPr>
      </w:pPr>
    </w:p>
    <w:p w14:paraId="15F0B74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DELAYRSSI</w:t>
      </w:r>
      <w:r w:rsidRPr="00C640B6">
        <w:rPr>
          <w:rFonts w:ascii="Arial" w:eastAsia="Times New Roman" w:hAnsi="Arial" w:cs="Times New Roman"/>
          <w:lang w:val="en-US"/>
        </w:rPr>
        <w:t xml:space="preserve"> – </w:t>
      </w:r>
      <w:proofErr w:type="gramStart"/>
      <w:r w:rsidRPr="00C640B6">
        <w:rPr>
          <w:rFonts w:ascii="Arial" w:eastAsia="Times New Roman" w:hAnsi="Arial" w:cs="Times New Roman"/>
          <w:lang w:val="en-US"/>
        </w:rPr>
        <w:t>Delay  in</w:t>
      </w:r>
      <w:proofErr w:type="gramEnd"/>
      <w:r w:rsidRPr="00C640B6">
        <w:rPr>
          <w:rFonts w:ascii="Arial" w:eastAsia="Times New Roman" w:hAnsi="Arial" w:cs="Times New Roman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RSSI</w:t>
      </w:r>
      <w:r w:rsidRPr="00C640B6">
        <w:rPr>
          <w:rFonts w:ascii="Arial" w:eastAsia="Times New Roman" w:hAnsi="Arial" w:cs="Times New Roman"/>
          <w:lang w:val="en-US"/>
        </w:rPr>
        <w:t xml:space="preserve"> </w:t>
      </w:r>
      <w:proofErr w:type="gramStart"/>
      <w:r w:rsidRPr="00C640B6">
        <w:rPr>
          <w:rFonts w:ascii="Arial" w:eastAsia="Times New Roman" w:hAnsi="Arial" w:cs="Times New Roman"/>
          <w:lang w:val="en-US"/>
        </w:rPr>
        <w:t>measurement  before</w:t>
      </w:r>
      <w:proofErr w:type="gramEnd"/>
      <w:r w:rsidRPr="00C640B6">
        <w:rPr>
          <w:rFonts w:ascii="Arial" w:eastAsia="Times New Roman" w:hAnsi="Arial" w:cs="Times New Roman"/>
          <w:lang w:val="en-US"/>
        </w:rPr>
        <w:t xml:space="preserve"> frequency change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affects the scanning speed.</w:t>
      </w:r>
    </w:p>
    <w:p w14:paraId="4EB396A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SPECTRUMDELAY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 xml:space="preserve">– Pause time after signal detection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if 0, immediately resumes scanning.</w:t>
      </w:r>
    </w:p>
    <w:p w14:paraId="5AA659A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MAXLISTENTIME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Maximum time to listen to the signal (in seconds) – after that, the scan continues.</w:t>
      </w:r>
    </w:p>
    <w:p w14:paraId="3ACB551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FSTART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Initial frequency of the scan range (in MHz).</w:t>
      </w:r>
    </w:p>
    <w:p w14:paraId="258BDD8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FSTOP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End frequency of the scan range (in MHz).</w:t>
      </w:r>
    </w:p>
    <w:p w14:paraId="01BF125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STEP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Frequency scan step (in kHz): 0.01; 0.05; 0.1; 0.5; 1.0; 2.0; 5.0; 6.25; 10.0; 12.5; 20.0; 25.0; 50.0; 100.0.</w:t>
      </w:r>
    </w:p>
    <w:p w14:paraId="1A2E415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LISTENBW</w:t>
      </w:r>
      <w:r w:rsidRPr="00C640B6">
        <w:rPr>
          <w:rFonts w:ascii="Arial" w:eastAsia="Times New Roman" w:hAnsi="Arial" w:cs="Times New Roman"/>
          <w:lang w:val="en-US"/>
        </w:rPr>
        <w:t xml:space="preserve"> – Bandwidth: </w:t>
      </w:r>
      <w:r w:rsidRPr="00C640B6">
        <w:rPr>
          <w:rFonts w:ascii="Arial" w:eastAsia="Times New Roman" w:hAnsi="Arial" w:cs="Times New Roman"/>
          <w:b/>
          <w:bCs/>
          <w:lang w:val="en-US"/>
        </w:rPr>
        <w:t>Wide</w:t>
      </w:r>
      <w:r w:rsidRPr="00C640B6">
        <w:rPr>
          <w:rFonts w:ascii="Arial" w:eastAsia="Times New Roman" w:hAnsi="Arial" w:cs="Times New Roman"/>
          <w:lang w:val="en-US"/>
        </w:rPr>
        <w:t xml:space="preserve"> (25 kHz) / </w:t>
      </w:r>
      <w:r w:rsidRPr="00C640B6">
        <w:rPr>
          <w:rFonts w:ascii="Arial" w:eastAsia="Times New Roman" w:hAnsi="Arial" w:cs="Times New Roman"/>
          <w:b/>
          <w:bCs/>
          <w:lang w:val="en-US"/>
        </w:rPr>
        <w:t>Narrow</w:t>
      </w:r>
      <w:r w:rsidRPr="00C640B6">
        <w:rPr>
          <w:rFonts w:ascii="Arial" w:eastAsia="Times New Roman" w:hAnsi="Arial" w:cs="Times New Roman"/>
          <w:lang w:val="en-US"/>
        </w:rPr>
        <w:t xml:space="preserve"> (12.5 kHz)/ </w:t>
      </w:r>
      <w:r w:rsidRPr="00C640B6">
        <w:rPr>
          <w:rFonts w:ascii="Arial" w:eastAsia="Times New Roman" w:hAnsi="Arial" w:cs="Times New Roman"/>
          <w:b/>
          <w:bCs/>
          <w:lang w:val="en-US"/>
        </w:rPr>
        <w:t>AIR</w:t>
      </w:r>
      <w:r w:rsidRPr="00C640B6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MODULATION</w:t>
      </w:r>
      <w:r w:rsidRPr="00C640B6">
        <w:rPr>
          <w:rFonts w:ascii="Arial" w:eastAsia="Times New Roman" w:hAnsi="Arial" w:cs="Times New Roman"/>
          <w:lang w:val="en-US"/>
        </w:rPr>
        <w:t xml:space="preserve"> – Modulation type: </w:t>
      </w:r>
      <w:r w:rsidRPr="00C640B6">
        <w:rPr>
          <w:rFonts w:ascii="Arial" w:eastAsia="Times New Roman" w:hAnsi="Arial" w:cs="Times New Roman"/>
          <w:b/>
          <w:bCs/>
          <w:lang w:val="en-US"/>
        </w:rPr>
        <w:t>FM/AM/USB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17562048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RX_BACKLIGHT_ON</w:t>
      </w:r>
      <w:r w:rsidRPr="00C640B6">
        <w:rPr>
          <w:rFonts w:ascii="Arial" w:eastAsia="Times New Roman" w:hAnsi="Arial" w:cs="Times New Roman"/>
          <w:lang w:val="en-US"/>
        </w:rPr>
        <w:t xml:space="preserve"> – Backlight when receiving a signal: </w:t>
      </w:r>
      <w:r w:rsidRPr="00C640B6">
        <w:rPr>
          <w:rFonts w:ascii="Arial" w:eastAsia="Times New Roman" w:hAnsi="Arial" w:cs="Times New Roman"/>
          <w:b/>
          <w:bCs/>
          <w:lang w:val="en-US"/>
        </w:rPr>
        <w:t>ON/OFF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POWERSAVE</w:t>
      </w:r>
      <w:r w:rsidRPr="00C640B6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39800A3F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NOISLVL_OFF</w:t>
      </w:r>
      <w:r w:rsidRPr="00C640B6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POPUPS</w:t>
      </w:r>
      <w:r w:rsidRPr="00C640B6">
        <w:rPr>
          <w:rFonts w:ascii="Arial" w:eastAsia="Times New Roman" w:hAnsi="Arial" w:cs="Times New Roman"/>
          <w:lang w:val="en-US"/>
        </w:rPr>
        <w:t xml:space="preserve"> – Popup display time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0 = disabled.</w:t>
      </w:r>
    </w:p>
    <w:p w14:paraId="6227C443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C640B6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2AA11C61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C640B6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01CA74C8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GLITCHMAX</w:t>
      </w:r>
      <w:r w:rsidRPr="00C640B6">
        <w:rPr>
          <w:rFonts w:ascii="Arial" w:eastAsia="Times New Roman" w:hAnsi="Arial" w:cs="Times New Roman"/>
          <w:lang w:val="en-US"/>
        </w:rPr>
        <w:t xml:space="preserve"> – The </w:t>
      </w:r>
      <w:proofErr w:type="gramStart"/>
      <w:r w:rsidRPr="00C640B6">
        <w:rPr>
          <w:rFonts w:ascii="Arial" w:eastAsia="Times New Roman" w:hAnsi="Arial" w:cs="Times New Roman"/>
          <w:lang w:val="en-US"/>
        </w:rPr>
        <w:t xml:space="preserve">threshold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of</w:t>
      </w:r>
      <w:proofErr w:type="gramEnd"/>
      <w:r w:rsidRPr="00C640B6">
        <w:rPr>
          <w:rFonts w:ascii="Arial" w:eastAsia="Times New Roman" w:hAnsi="Arial" w:cs="Times New Roman"/>
          <w:b/>
          <w:bCs/>
          <w:lang w:val="en-US"/>
        </w:rPr>
        <w:t xml:space="preserve"> the GLITCH</w:t>
      </w:r>
      <w:r w:rsidRPr="00C640B6">
        <w:rPr>
          <w:rFonts w:ascii="Arial" w:eastAsia="Times New Roman" w:hAnsi="Arial" w:cs="Times New Roman"/>
          <w:lang w:val="en-US"/>
        </w:rPr>
        <w:t xml:space="preserve"> indicator </w:t>
      </w:r>
      <w:r w:rsidRPr="00C640B6">
        <w:rPr>
          <w:rFonts w:ascii="Arial" w:eastAsia="Times New Roman" w:hAnsi="Arial" w:cs="Times New Roman"/>
          <w:b/>
          <w:bCs/>
          <w:lang w:val="en-US"/>
        </w:rPr>
        <w:t>BK4829</w:t>
      </w:r>
      <w:r w:rsidRPr="00C640B6">
        <w:rPr>
          <w:rFonts w:ascii="Arial" w:eastAsia="Times New Roman" w:hAnsi="Arial" w:cs="Times New Roman"/>
          <w:lang w:val="en-US"/>
        </w:rPr>
        <w:t>. Increase – more buggy signals will be considered valid.</w:t>
      </w:r>
    </w:p>
    <w:p w14:paraId="4EEED15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C640B6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PTT</w:t>
      </w:r>
      <w:r w:rsidRPr="00C640B6">
        <w:rPr>
          <w:rFonts w:ascii="Arial" w:eastAsia="Times New Roman" w:hAnsi="Arial" w:cs="Times New Roman"/>
          <w:lang w:val="en-US"/>
        </w:rPr>
        <w:t xml:space="preserve"> – What to do when pressing PTT: LAST VFO /NINJA /LAST RECEIVED.</w:t>
      </w:r>
    </w:p>
    <w:p w14:paraId="76C3C6D2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lang w:val="en-US"/>
        </w:rPr>
        <w:t xml:space="preserve">NINJA chooses a random frequency in the current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scanlist</w:t>
      </w:r>
      <w:proofErr w:type="spellEnd"/>
      <w:r w:rsidRPr="00C640B6">
        <w:rPr>
          <w:rFonts w:ascii="Arial" w:eastAsia="Times New Roman" w:hAnsi="Arial" w:cs="Times New Roman"/>
          <w:lang w:val="en-US"/>
        </w:rPr>
        <w:t>.</w:t>
      </w:r>
    </w:p>
    <w:p w14:paraId="4FAF57C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 xml:space="preserve">MONITOR SL – Includes the </w:t>
      </w:r>
      <w:r w:rsidRPr="00C640B6">
        <w:rPr>
          <w:rFonts w:ascii="Arial" w:eastAsia="Times New Roman" w:hAnsi="Arial" w:cs="Times New Roman"/>
          <w:lang w:val="en-US"/>
        </w:rPr>
        <w:t>"MON"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priority list in all scan lists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0FAB1973" w14:textId="37DEC109" w:rsidR="0078096C" w:rsidRPr="00C640B6" w:rsidRDefault="00C640B6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RESET D</w:t>
      </w:r>
      <w:r w:rsidR="00B551E8"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EFAULT</w:t>
      </w:r>
      <w:r w:rsidR="00B551E8"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="00B551E8" w:rsidRPr="00C640B6">
        <w:rPr>
          <w:rFonts w:ascii="Arial" w:eastAsia="Times New Roman" w:hAnsi="Arial" w:cs="Times New Roman"/>
          <w:lang w:val="en-US"/>
        </w:rPr>
        <w:t>– Reset all spectrum parameters to factory settings.</w:t>
      </w:r>
    </w:p>
    <w:p w14:paraId="0F90A7BD" w14:textId="3571396D" w:rsidR="00C640B6" w:rsidRPr="00E32EF0" w:rsidRDefault="00C640B6" w:rsidP="00C640B6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FF0000"/>
          <w:lang w:val="en-US"/>
        </w:rPr>
        <w:t>Light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OR Advanced </w:t>
      </w:r>
      <w:r>
        <w:rPr>
          <w:rFonts w:ascii="Arial" w:eastAsia="Times New Roman" w:hAnsi="Arial" w:cs="Times New Roman"/>
          <w:color w:val="000000"/>
          <w:lang w:val="en-US"/>
        </w:rPr>
        <w:t>– Reset all spectrum parameters to factory settings.</w:t>
      </w:r>
    </w:p>
    <w:p w14:paraId="5705AB7C" w14:textId="77777777" w:rsidR="00C640B6" w:rsidRDefault="00C640B6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noise,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demphasis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db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3F1D1DA2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F04E44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SatCom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F04E44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F04E44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341E30" w:rsidRPr="00F04E44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F04E44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F04E44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F04E44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F04E44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F04E44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F04E44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bandwidth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used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F04E44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F04E44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- Soft audio filter for clearer sound. Amplifies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received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desired signal even when the signal is weak at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transmitting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F04E44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F04E44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09A90C4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One key call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allows you to quickly switch to a channel by pressing the 9-Call button</w:t>
            </w:r>
          </w:p>
        </w:tc>
      </w:tr>
      <w:tr w:rsidR="00341E30" w:rsidRPr="00F04E44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F04E44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41E30" w:rsidRPr="00F04E44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F04E44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F04E44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F04E44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F04E44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F04E44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F04E44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F04E44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F04E44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Message).</w:t>
            </w:r>
          </w:p>
        </w:tc>
      </w:tr>
      <w:tr w:rsidR="00341E30" w:rsidRPr="00F04E44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F04E44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F04E44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F04E44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F04E44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F04E44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F04E44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F04E44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F04E44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F04E44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F04E44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F04E44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F04E44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Monitor setting Select up to 20ch to Monitor </w:t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EBC5D" w14:textId="77777777" w:rsidR="00971126" w:rsidRDefault="00971126">
      <w:r>
        <w:separator/>
      </w:r>
    </w:p>
  </w:endnote>
  <w:endnote w:type="continuationSeparator" w:id="0">
    <w:p w14:paraId="6FBD983F" w14:textId="77777777" w:rsidR="00971126" w:rsidRDefault="00971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BFA2" w14:textId="77777777" w:rsidR="00971126" w:rsidRDefault="00971126">
      <w:r>
        <w:rPr>
          <w:color w:val="000000"/>
        </w:rPr>
        <w:separator/>
      </w:r>
    </w:p>
  </w:footnote>
  <w:footnote w:type="continuationSeparator" w:id="0">
    <w:p w14:paraId="2306A97D" w14:textId="77777777" w:rsidR="00971126" w:rsidRDefault="00971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B104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removePersonalInformation/>
  <w:removeDateAndTime/>
  <w:doNotDisplayPageBoundaries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C4F25"/>
    <w:rsid w:val="001429E3"/>
    <w:rsid w:val="0031105C"/>
    <w:rsid w:val="00341E30"/>
    <w:rsid w:val="0035047A"/>
    <w:rsid w:val="004457B0"/>
    <w:rsid w:val="00473184"/>
    <w:rsid w:val="004A6B9A"/>
    <w:rsid w:val="005367ED"/>
    <w:rsid w:val="00607926"/>
    <w:rsid w:val="00622C0C"/>
    <w:rsid w:val="00667EB1"/>
    <w:rsid w:val="006A3EA2"/>
    <w:rsid w:val="0078096C"/>
    <w:rsid w:val="007811B9"/>
    <w:rsid w:val="007E5D56"/>
    <w:rsid w:val="0080766B"/>
    <w:rsid w:val="008815E7"/>
    <w:rsid w:val="00971126"/>
    <w:rsid w:val="00971267"/>
    <w:rsid w:val="00A81C6E"/>
    <w:rsid w:val="00B3056D"/>
    <w:rsid w:val="00B551E8"/>
    <w:rsid w:val="00BA52D3"/>
    <w:rsid w:val="00C640B6"/>
    <w:rsid w:val="00C72538"/>
    <w:rsid w:val="00C737B9"/>
    <w:rsid w:val="00CD2D1F"/>
    <w:rsid w:val="00D65FE1"/>
    <w:rsid w:val="00E32EF0"/>
    <w:rsid w:val="00F04E44"/>
    <w:rsid w:val="00F4718B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1828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2026-05-25T10:06:00Z</dcterms:modified>
</cp:coreProperties>
</file>