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5D" w:rsidRPr="00E64DD4" w:rsidRDefault="00B95C62" w:rsidP="0055755D">
      <w:pPr>
        <w:pStyle w:val="a4"/>
        <w:tabs>
          <w:tab w:val="left" w:pos="4111"/>
          <w:tab w:val="left" w:pos="7230"/>
        </w:tabs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</w:t>
      </w:r>
      <w:r w:rsidR="00795676">
        <w:rPr>
          <w:sz w:val="24"/>
          <w:szCs w:val="24"/>
        </w:rPr>
        <w:t xml:space="preserve">                   </w:t>
      </w:r>
    </w:p>
    <w:tbl>
      <w:tblPr>
        <w:tblStyle w:val="a8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55755D" w:rsidRPr="0055755D" w:rsidTr="00E514FF">
        <w:tc>
          <w:tcPr>
            <w:tcW w:w="4077" w:type="dxa"/>
          </w:tcPr>
          <w:p w:rsidR="0055755D" w:rsidRPr="0055755D" w:rsidRDefault="0055755D" w:rsidP="0055755D">
            <w:pPr>
              <w:pStyle w:val="a4"/>
              <w:tabs>
                <w:tab w:val="left" w:pos="4111"/>
                <w:tab w:val="left" w:pos="7230"/>
              </w:tabs>
              <w:spacing w:line="276" w:lineRule="auto"/>
              <w:rPr>
                <w:b/>
                <w:bCs/>
                <w:sz w:val="24"/>
                <w:szCs w:val="24"/>
                <w:lang w:bidi="ru-RU"/>
              </w:rPr>
            </w:pPr>
            <w:r w:rsidRPr="0055755D">
              <w:rPr>
                <w:b/>
                <w:bCs/>
                <w:sz w:val="24"/>
                <w:szCs w:val="24"/>
                <w:lang w:bidi="ru-RU"/>
              </w:rPr>
              <w:t>УТВЕРЖДАЮ</w:t>
            </w:r>
          </w:p>
        </w:tc>
      </w:tr>
      <w:tr w:rsidR="0055755D" w:rsidRPr="0055755D" w:rsidTr="00E514FF">
        <w:tc>
          <w:tcPr>
            <w:tcW w:w="4077" w:type="dxa"/>
          </w:tcPr>
          <w:p w:rsidR="0055755D" w:rsidRPr="0055755D" w:rsidRDefault="0055755D" w:rsidP="0055755D">
            <w:pPr>
              <w:pStyle w:val="a4"/>
              <w:tabs>
                <w:tab w:val="left" w:pos="4111"/>
                <w:tab w:val="left" w:pos="7230"/>
              </w:tabs>
              <w:spacing w:line="276" w:lineRule="auto"/>
              <w:rPr>
                <w:b/>
                <w:bCs/>
                <w:sz w:val="24"/>
                <w:szCs w:val="24"/>
                <w:lang w:bidi="ru-RU"/>
              </w:rPr>
            </w:pPr>
            <w:r w:rsidRPr="0055755D">
              <w:rPr>
                <w:bCs/>
                <w:sz w:val="24"/>
                <w:szCs w:val="24"/>
                <w:lang w:bidi="ru-RU"/>
              </w:rPr>
              <w:t>Главный врач ГБУЗ «ГП № 36 ДЗМ»</w:t>
            </w:r>
            <w:r w:rsidRPr="0055755D">
              <w:rPr>
                <w:b/>
                <w:bCs/>
                <w:sz w:val="24"/>
                <w:szCs w:val="24"/>
                <w:lang w:bidi="ru-RU"/>
              </w:rPr>
              <w:t xml:space="preserve">                                                                   </w:t>
            </w:r>
          </w:p>
        </w:tc>
      </w:tr>
      <w:tr w:rsidR="0055755D" w:rsidRPr="0055755D" w:rsidTr="00E514FF">
        <w:tc>
          <w:tcPr>
            <w:tcW w:w="4077" w:type="dxa"/>
          </w:tcPr>
          <w:p w:rsidR="0055755D" w:rsidRPr="0055755D" w:rsidRDefault="0055755D" w:rsidP="0055755D">
            <w:pPr>
              <w:pStyle w:val="a4"/>
              <w:tabs>
                <w:tab w:val="left" w:pos="4111"/>
                <w:tab w:val="left" w:pos="7230"/>
              </w:tabs>
              <w:spacing w:line="276" w:lineRule="auto"/>
              <w:rPr>
                <w:b/>
                <w:bCs/>
                <w:sz w:val="24"/>
                <w:szCs w:val="24"/>
                <w:lang w:bidi="ru-RU"/>
              </w:rPr>
            </w:pPr>
          </w:p>
        </w:tc>
      </w:tr>
      <w:tr w:rsidR="0055755D" w:rsidRPr="0055755D" w:rsidTr="00E514FF">
        <w:tc>
          <w:tcPr>
            <w:tcW w:w="4077" w:type="dxa"/>
          </w:tcPr>
          <w:p w:rsidR="0055755D" w:rsidRPr="0055755D" w:rsidRDefault="0055755D" w:rsidP="0055755D">
            <w:pPr>
              <w:pStyle w:val="a4"/>
              <w:tabs>
                <w:tab w:val="left" w:pos="4111"/>
                <w:tab w:val="left" w:pos="7230"/>
              </w:tabs>
              <w:spacing w:line="276" w:lineRule="auto"/>
              <w:rPr>
                <w:b/>
                <w:bCs/>
                <w:sz w:val="24"/>
                <w:szCs w:val="24"/>
                <w:lang w:bidi="ru-RU"/>
              </w:rPr>
            </w:pPr>
            <w:r w:rsidRPr="0055755D">
              <w:rPr>
                <w:b/>
                <w:bCs/>
                <w:sz w:val="24"/>
                <w:szCs w:val="24"/>
                <w:lang w:bidi="ru-RU"/>
              </w:rPr>
              <w:t xml:space="preserve">______________ </w:t>
            </w:r>
            <w:r w:rsidRPr="0055755D">
              <w:rPr>
                <w:bCs/>
                <w:sz w:val="24"/>
                <w:szCs w:val="24"/>
                <w:lang w:bidi="ru-RU"/>
              </w:rPr>
              <w:t>Е.Ю. Тихоновская</w:t>
            </w:r>
          </w:p>
        </w:tc>
      </w:tr>
      <w:tr w:rsidR="0055755D" w:rsidRPr="0055755D" w:rsidTr="00E514FF">
        <w:tc>
          <w:tcPr>
            <w:tcW w:w="4077" w:type="dxa"/>
          </w:tcPr>
          <w:p w:rsidR="0055755D" w:rsidRPr="0055755D" w:rsidRDefault="0055755D" w:rsidP="002947D1">
            <w:pPr>
              <w:pStyle w:val="a4"/>
              <w:tabs>
                <w:tab w:val="left" w:pos="4111"/>
                <w:tab w:val="left" w:pos="7230"/>
              </w:tabs>
              <w:spacing w:line="276" w:lineRule="auto"/>
              <w:rPr>
                <w:b/>
                <w:bCs/>
                <w:sz w:val="24"/>
                <w:szCs w:val="24"/>
                <w:lang w:bidi="ru-RU"/>
              </w:rPr>
            </w:pPr>
            <w:r w:rsidRPr="0055755D">
              <w:rPr>
                <w:bCs/>
                <w:sz w:val="24"/>
                <w:szCs w:val="24"/>
                <w:lang w:bidi="ru-RU"/>
              </w:rPr>
              <w:t>«___» ________ 202</w:t>
            </w:r>
            <w:r w:rsidR="002947D1">
              <w:rPr>
                <w:bCs/>
                <w:sz w:val="24"/>
                <w:szCs w:val="24"/>
                <w:lang w:bidi="ru-RU"/>
              </w:rPr>
              <w:t>4</w:t>
            </w:r>
            <w:r w:rsidRPr="0055755D">
              <w:rPr>
                <w:bCs/>
                <w:sz w:val="24"/>
                <w:szCs w:val="24"/>
                <w:lang w:bidi="ru-RU"/>
              </w:rPr>
              <w:t xml:space="preserve"> г.</w:t>
            </w:r>
          </w:p>
        </w:tc>
      </w:tr>
    </w:tbl>
    <w:p w:rsidR="00795676" w:rsidRPr="00E64DD4" w:rsidRDefault="00795676" w:rsidP="0055755D">
      <w:pPr>
        <w:pStyle w:val="a4"/>
        <w:tabs>
          <w:tab w:val="left" w:pos="4111"/>
          <w:tab w:val="left" w:pos="7230"/>
        </w:tabs>
        <w:spacing w:line="276" w:lineRule="auto"/>
        <w:rPr>
          <w:b/>
          <w:sz w:val="24"/>
          <w:szCs w:val="24"/>
        </w:rPr>
      </w:pPr>
    </w:p>
    <w:p w:rsidR="00606F0E" w:rsidRPr="0055755D" w:rsidRDefault="00606F0E" w:rsidP="00486C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5755D">
        <w:rPr>
          <w:rFonts w:ascii="Times New Roman" w:hAnsi="Times New Roman"/>
          <w:b/>
          <w:sz w:val="24"/>
          <w:szCs w:val="24"/>
        </w:rPr>
        <w:t>Т</w:t>
      </w:r>
      <w:r w:rsidR="00BC3C72" w:rsidRPr="0055755D">
        <w:rPr>
          <w:rFonts w:ascii="Times New Roman" w:hAnsi="Times New Roman"/>
          <w:b/>
          <w:sz w:val="24"/>
          <w:szCs w:val="24"/>
        </w:rPr>
        <w:t>ЕХНИЧЕСКОЕ ЗАДАНИЕ</w:t>
      </w:r>
    </w:p>
    <w:p w:rsidR="00EC38DC" w:rsidRPr="0055755D" w:rsidRDefault="00EC38DC" w:rsidP="0055755D">
      <w:pPr>
        <w:jc w:val="center"/>
        <w:rPr>
          <w:b/>
          <w:bCs/>
          <w:sz w:val="24"/>
          <w:szCs w:val="24"/>
        </w:rPr>
      </w:pPr>
      <w:r w:rsidRPr="0055755D">
        <w:rPr>
          <w:rFonts w:ascii="Times New Roman" w:hAnsi="Times New Roman"/>
          <w:b/>
          <w:bCs/>
          <w:sz w:val="24"/>
          <w:szCs w:val="24"/>
        </w:rPr>
        <w:t xml:space="preserve">Поставка </w:t>
      </w:r>
      <w:r w:rsidR="00DB2CD7">
        <w:rPr>
          <w:rFonts w:ascii="Times New Roman" w:hAnsi="Times New Roman"/>
          <w:b/>
          <w:bCs/>
          <w:sz w:val="24"/>
          <w:szCs w:val="24"/>
        </w:rPr>
        <w:t>медицинских расходных материалов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8"/>
        </w:numPr>
        <w:tabs>
          <w:tab w:val="left" w:pos="142"/>
          <w:tab w:val="left" w:pos="1134"/>
        </w:tabs>
        <w:autoSpaceDE w:val="0"/>
        <w:autoSpaceDN w:val="0"/>
        <w:spacing w:before="243"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Общая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информация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об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объекте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закупки:</w:t>
      </w:r>
    </w:p>
    <w:p w:rsidR="00EC38DC" w:rsidRPr="0055755D" w:rsidRDefault="00EC38DC" w:rsidP="0055755D">
      <w:pPr>
        <w:pStyle w:val="a6"/>
        <w:widowControl w:val="0"/>
        <w:numPr>
          <w:ilvl w:val="1"/>
          <w:numId w:val="11"/>
        </w:numPr>
        <w:tabs>
          <w:tab w:val="left" w:pos="142"/>
          <w:tab w:val="left" w:pos="480"/>
          <w:tab w:val="left" w:pos="1134"/>
        </w:tabs>
        <w:autoSpaceDE w:val="0"/>
        <w:autoSpaceDN w:val="0"/>
        <w:ind w:left="709" w:firstLine="0"/>
        <w:jc w:val="both"/>
        <w:rPr>
          <w:rFonts w:eastAsia="Franklin Gothic Book"/>
          <w:b/>
          <w:bCs/>
          <w:color w:val="000000"/>
          <w:sz w:val="23"/>
          <w:szCs w:val="23"/>
          <w:lang w:bidi="ru-RU"/>
        </w:rPr>
      </w:pPr>
      <w:r w:rsidRPr="00486CC5">
        <w:rPr>
          <w:sz w:val="23"/>
          <w:szCs w:val="23"/>
        </w:rPr>
        <w:t>Объект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 xml:space="preserve">закупки: </w:t>
      </w:r>
      <w:r w:rsidRPr="00486CC5">
        <w:rPr>
          <w:rFonts w:eastAsia="Franklin Gothic Book"/>
          <w:bCs/>
          <w:color w:val="000000"/>
          <w:sz w:val="23"/>
          <w:szCs w:val="23"/>
          <w:lang w:bidi="ru-RU"/>
        </w:rPr>
        <w:t xml:space="preserve">Поставка </w:t>
      </w:r>
      <w:r w:rsidR="00DB2CD7">
        <w:rPr>
          <w:rFonts w:eastAsia="Franklin Gothic Book"/>
          <w:bCs/>
          <w:color w:val="000000"/>
          <w:sz w:val="23"/>
          <w:szCs w:val="23"/>
          <w:lang w:bidi="ru-RU"/>
        </w:rPr>
        <w:t>медицинских расходных материалов</w:t>
      </w:r>
      <w:r w:rsidRPr="0055755D">
        <w:rPr>
          <w:rFonts w:eastAsia="Franklin Gothic Book"/>
          <w:bCs/>
          <w:color w:val="000000"/>
          <w:sz w:val="23"/>
          <w:szCs w:val="23"/>
          <w:lang w:bidi="ru-RU"/>
        </w:rPr>
        <w:t>;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1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Место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товара: согласно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приложению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1;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1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Количество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товара: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согласно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приложению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1;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1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Срок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товара: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согласно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приложению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1;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1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Приложения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заданию:</w:t>
      </w:r>
    </w:p>
    <w:p w:rsidR="00EC38DC" w:rsidRPr="00486CC5" w:rsidRDefault="00EC38DC" w:rsidP="00486CC5">
      <w:pPr>
        <w:pStyle w:val="a4"/>
        <w:tabs>
          <w:tab w:val="left" w:pos="142"/>
          <w:tab w:val="left" w:pos="1134"/>
        </w:tabs>
        <w:spacing w:line="276" w:lineRule="auto"/>
        <w:ind w:right="1242" w:firstLine="709"/>
        <w:rPr>
          <w:sz w:val="23"/>
          <w:szCs w:val="23"/>
        </w:rPr>
      </w:pPr>
      <w:r w:rsidRPr="00486CC5">
        <w:rPr>
          <w:sz w:val="23"/>
          <w:szCs w:val="23"/>
        </w:rPr>
        <w:t xml:space="preserve">Приложение 1 – «Перечень объектов закупки»; </w:t>
      </w:r>
    </w:p>
    <w:p w:rsidR="00EC38DC" w:rsidRPr="00486CC5" w:rsidRDefault="00EC38DC" w:rsidP="00486CC5">
      <w:pPr>
        <w:pStyle w:val="a4"/>
        <w:tabs>
          <w:tab w:val="left" w:pos="142"/>
          <w:tab w:val="left" w:pos="1134"/>
        </w:tabs>
        <w:spacing w:line="276" w:lineRule="auto"/>
        <w:ind w:right="1077" w:firstLine="709"/>
        <w:rPr>
          <w:spacing w:val="1"/>
          <w:sz w:val="23"/>
          <w:szCs w:val="23"/>
        </w:rPr>
      </w:pPr>
      <w:r w:rsidRPr="00486CC5">
        <w:rPr>
          <w:sz w:val="23"/>
          <w:szCs w:val="23"/>
        </w:rPr>
        <w:t>Приложение 2 – «Дополнительные требования к товару»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(при наличии);</w:t>
      </w:r>
    </w:p>
    <w:p w:rsidR="00EC38DC" w:rsidRPr="00486CC5" w:rsidRDefault="00EC38DC" w:rsidP="00486CC5">
      <w:pPr>
        <w:pStyle w:val="a4"/>
        <w:tabs>
          <w:tab w:val="left" w:pos="142"/>
          <w:tab w:val="left" w:pos="1134"/>
        </w:tabs>
        <w:spacing w:line="276" w:lineRule="auto"/>
        <w:ind w:right="1077" w:firstLine="709"/>
        <w:rPr>
          <w:sz w:val="23"/>
          <w:szCs w:val="23"/>
        </w:rPr>
      </w:pPr>
      <w:r w:rsidRPr="00486CC5">
        <w:rPr>
          <w:sz w:val="23"/>
          <w:szCs w:val="23"/>
        </w:rPr>
        <w:t>Приложение</w:t>
      </w:r>
      <w:r w:rsidRPr="00486CC5">
        <w:rPr>
          <w:spacing w:val="57"/>
          <w:sz w:val="23"/>
          <w:szCs w:val="23"/>
        </w:rPr>
        <w:t xml:space="preserve"> </w:t>
      </w:r>
      <w:r w:rsidRPr="00486CC5">
        <w:rPr>
          <w:sz w:val="23"/>
          <w:szCs w:val="23"/>
        </w:rPr>
        <w:t>3 –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Эскиз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 (при наличии).</w:t>
      </w:r>
    </w:p>
    <w:p w:rsidR="000940AB" w:rsidRPr="00486CC5" w:rsidRDefault="000940AB" w:rsidP="00486CC5">
      <w:pPr>
        <w:pStyle w:val="a4"/>
        <w:tabs>
          <w:tab w:val="left" w:pos="142"/>
          <w:tab w:val="left" w:pos="1134"/>
        </w:tabs>
        <w:spacing w:line="276" w:lineRule="auto"/>
        <w:ind w:right="1077" w:firstLine="709"/>
        <w:rPr>
          <w:sz w:val="23"/>
          <w:szCs w:val="23"/>
        </w:rPr>
      </w:pPr>
    </w:p>
    <w:p w:rsidR="00EC38DC" w:rsidRPr="00486CC5" w:rsidRDefault="00EC38DC" w:rsidP="00486CC5">
      <w:pPr>
        <w:pStyle w:val="a6"/>
        <w:widowControl w:val="0"/>
        <w:numPr>
          <w:ilvl w:val="0"/>
          <w:numId w:val="11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Стандарт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товаров: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9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Товар,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поставляемый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Поставщиком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Заказчику,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должен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соответствовать:</w:t>
      </w:r>
    </w:p>
    <w:p w:rsidR="00EC38DC" w:rsidRPr="00486CC5" w:rsidRDefault="00EC38DC" w:rsidP="00486CC5">
      <w:pPr>
        <w:pStyle w:val="a6"/>
        <w:widowControl w:val="0"/>
        <w:numPr>
          <w:ilvl w:val="2"/>
          <w:numId w:val="12"/>
        </w:numPr>
        <w:tabs>
          <w:tab w:val="left" w:pos="993"/>
        </w:tabs>
        <w:autoSpaceDE w:val="0"/>
        <w:autoSpaceDN w:val="0"/>
        <w:spacing w:line="276" w:lineRule="auto"/>
        <w:ind w:left="0" w:right="125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требованиям национальных стандартов Российской Федерации, требованиям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pacing w:val="1"/>
          <w:sz w:val="23"/>
          <w:szCs w:val="23"/>
        </w:rPr>
        <w:t>межгосударственных стандартов, действующих на территории Российской Федерации</w:t>
      </w:r>
      <w:r w:rsidRPr="00486CC5">
        <w:rPr>
          <w:spacing w:val="11"/>
          <w:sz w:val="23"/>
          <w:szCs w:val="23"/>
        </w:rPr>
        <w:t>,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санитарно-</w:t>
      </w:r>
      <w:r w:rsidRPr="00486CC5">
        <w:rPr>
          <w:spacing w:val="1"/>
          <w:sz w:val="23"/>
          <w:szCs w:val="23"/>
        </w:rPr>
        <w:t>эпидемиологической безопасности, установленным международными соглашениями и действующим законодательством Российской Федерации в соответствии с актами, указанными в пунктах 6.2, 6.4 настоящего Технического задания;</w:t>
      </w:r>
    </w:p>
    <w:p w:rsidR="00EC38DC" w:rsidRPr="00486CC5" w:rsidRDefault="00EC38DC" w:rsidP="00486CC5">
      <w:pPr>
        <w:pStyle w:val="a6"/>
        <w:widowControl w:val="0"/>
        <w:numPr>
          <w:ilvl w:val="2"/>
          <w:numId w:val="12"/>
        </w:numPr>
        <w:tabs>
          <w:tab w:val="left" w:pos="993"/>
        </w:tabs>
        <w:autoSpaceDE w:val="0"/>
        <w:autoSpaceDN w:val="0"/>
        <w:spacing w:line="276" w:lineRule="auto"/>
        <w:ind w:left="0" w:right="125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функциональным, техническим, качественным и эксплуатационным характеристикам, указанным в приложении «Перечень объектов закупки» и приложении «Дополнительные требования к товару» к настоящему Техническому заданию и определенным производителями Товаров.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9"/>
        </w:numPr>
        <w:tabs>
          <w:tab w:val="left" w:pos="1134"/>
        </w:tabs>
        <w:autoSpaceDE w:val="0"/>
        <w:autoSpaceDN w:val="0"/>
        <w:spacing w:line="276" w:lineRule="auto"/>
        <w:ind w:left="0" w:right="151" w:firstLine="709"/>
        <w:contextualSpacing w:val="0"/>
        <w:jc w:val="both"/>
        <w:rPr>
          <w:sz w:val="23"/>
          <w:szCs w:val="23"/>
        </w:rPr>
      </w:pPr>
      <w:proofErr w:type="gramStart"/>
      <w:r w:rsidRPr="00486CC5">
        <w:rPr>
          <w:sz w:val="23"/>
          <w:szCs w:val="23"/>
        </w:rPr>
        <w:t>Для взаимодействия с Заказчиком Поставщик обязан в течение 1 (одного) рабочего дня с даты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заключения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назначить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ответственное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контактное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лицо,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выделить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адрес</w:t>
      </w:r>
      <w:r w:rsidRPr="00486CC5">
        <w:rPr>
          <w:spacing w:val="60"/>
          <w:sz w:val="23"/>
          <w:szCs w:val="23"/>
        </w:rPr>
        <w:t xml:space="preserve"> </w:t>
      </w:r>
      <w:r w:rsidRPr="00486CC5">
        <w:rPr>
          <w:sz w:val="23"/>
          <w:szCs w:val="23"/>
        </w:rPr>
        <w:t>электронной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почты для приема данных (писем, запросов, заявок, претензионных актов, претензий) в электронной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форме,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номер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факса,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номер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телефона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уведомить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об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этом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согласно</w:t>
      </w:r>
      <w:r w:rsidRPr="00486CC5">
        <w:rPr>
          <w:spacing w:val="23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</w:t>
      </w:r>
      <w:r w:rsidRPr="00486CC5">
        <w:rPr>
          <w:spacing w:val="24"/>
          <w:sz w:val="23"/>
          <w:szCs w:val="23"/>
        </w:rPr>
        <w:t xml:space="preserve"> </w:t>
      </w:r>
      <w:r w:rsidRPr="00486CC5">
        <w:rPr>
          <w:sz w:val="23"/>
          <w:szCs w:val="23"/>
        </w:rPr>
        <w:t>статьи «Прочие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условия»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Контракта.</w:t>
      </w:r>
      <w:proofErr w:type="gramEnd"/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Об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изменении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контактной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информации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ответственного лица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 обязан уведомить Заказчика в течение 1 (одного) рабочего дня со дня возникновения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таких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изменений.</w:t>
      </w:r>
    </w:p>
    <w:p w:rsidR="00EC38DC" w:rsidRPr="00486CC5" w:rsidRDefault="00EC38DC" w:rsidP="00486CC5">
      <w:pPr>
        <w:pStyle w:val="a6"/>
        <w:widowControl w:val="0"/>
        <w:numPr>
          <w:ilvl w:val="0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vanish/>
          <w:sz w:val="23"/>
          <w:szCs w:val="23"/>
        </w:rPr>
      </w:pPr>
    </w:p>
    <w:p w:rsidR="00EC38DC" w:rsidRPr="00486CC5" w:rsidRDefault="00EC38DC" w:rsidP="00486CC5">
      <w:pPr>
        <w:pStyle w:val="a6"/>
        <w:widowControl w:val="0"/>
        <w:numPr>
          <w:ilvl w:val="0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vanish/>
          <w:sz w:val="23"/>
          <w:szCs w:val="23"/>
        </w:rPr>
      </w:pP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vanish/>
          <w:sz w:val="23"/>
          <w:szCs w:val="23"/>
        </w:rPr>
      </w:pP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vanish/>
          <w:sz w:val="23"/>
          <w:szCs w:val="23"/>
        </w:rPr>
      </w:pP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Товар должен быть поставлен Заказчику в срок, указанный в приложении «Перечень объектов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закупки»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настоящему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заданию,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рабочие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часы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</w:t>
      </w:r>
      <w:r w:rsidRPr="00486CC5">
        <w:rPr>
          <w:spacing w:val="1"/>
          <w:sz w:val="23"/>
          <w:szCs w:val="23"/>
        </w:rPr>
        <w:t xml:space="preserve"> (понедельник </w:t>
      </w:r>
      <w:proofErr w:type="gramStart"/>
      <w:r w:rsidRPr="00486CC5">
        <w:rPr>
          <w:sz w:val="23"/>
          <w:szCs w:val="23"/>
        </w:rPr>
        <w:t>-ч</w:t>
      </w:r>
      <w:proofErr w:type="gramEnd"/>
      <w:r w:rsidRPr="00486CC5">
        <w:rPr>
          <w:sz w:val="23"/>
          <w:szCs w:val="23"/>
        </w:rPr>
        <w:t>етверг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08:30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до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1</w:t>
      </w:r>
      <w:r w:rsidR="000940AB" w:rsidRPr="00486CC5">
        <w:rPr>
          <w:sz w:val="23"/>
          <w:szCs w:val="23"/>
        </w:rPr>
        <w:t>6</w:t>
      </w:r>
      <w:r w:rsidRPr="00486CC5">
        <w:rPr>
          <w:sz w:val="23"/>
          <w:szCs w:val="23"/>
        </w:rPr>
        <w:t>:30,</w:t>
      </w:r>
      <w:r w:rsidRPr="00486CC5">
        <w:rPr>
          <w:spacing w:val="3"/>
          <w:sz w:val="23"/>
          <w:szCs w:val="23"/>
        </w:rPr>
        <w:t xml:space="preserve"> </w:t>
      </w:r>
      <w:r w:rsidRPr="00486CC5">
        <w:rPr>
          <w:sz w:val="23"/>
          <w:szCs w:val="23"/>
        </w:rPr>
        <w:t>пятница –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08:30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1</w:t>
      </w:r>
      <w:r w:rsidR="000940AB" w:rsidRPr="00486CC5">
        <w:rPr>
          <w:sz w:val="23"/>
          <w:szCs w:val="23"/>
        </w:rPr>
        <w:t>5</w:t>
      </w:r>
      <w:r w:rsidRPr="00486CC5">
        <w:rPr>
          <w:sz w:val="23"/>
          <w:szCs w:val="23"/>
        </w:rPr>
        <w:t>:15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московскому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времени) 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перечнем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(приложение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«Перечень объектов закупки»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заданию).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8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Поставка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осуществляется единовременно в срок и время, согласованные Поставщиком посредством электронной почты или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 xml:space="preserve">факса с Заказчиком не </w:t>
      </w:r>
      <w:r w:rsidR="00C84DCE" w:rsidRPr="00486CC5">
        <w:rPr>
          <w:sz w:val="23"/>
          <w:szCs w:val="23"/>
        </w:rPr>
        <w:t>позднее,</w:t>
      </w:r>
      <w:r w:rsidRPr="00486CC5">
        <w:rPr>
          <w:sz w:val="23"/>
          <w:szCs w:val="23"/>
        </w:rPr>
        <w:t xml:space="preserve"> чем за 3 (три) рабочих дня до даты фактической поставки Товара 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количестве</w:t>
      </w:r>
      <w:r w:rsidRPr="00486CC5">
        <w:rPr>
          <w:spacing w:val="20"/>
          <w:sz w:val="23"/>
          <w:szCs w:val="23"/>
        </w:rPr>
        <w:t xml:space="preserve">, </w:t>
      </w:r>
      <w:r w:rsidRPr="00486CC5">
        <w:rPr>
          <w:sz w:val="23"/>
          <w:szCs w:val="23"/>
        </w:rPr>
        <w:t>ассортименте и по адресам,</w:t>
      </w:r>
      <w:r w:rsidRPr="00486CC5">
        <w:rPr>
          <w:spacing w:val="20"/>
          <w:sz w:val="23"/>
          <w:szCs w:val="23"/>
        </w:rPr>
        <w:t xml:space="preserve"> </w:t>
      </w:r>
      <w:r w:rsidRPr="00486CC5">
        <w:rPr>
          <w:sz w:val="23"/>
          <w:szCs w:val="23"/>
        </w:rPr>
        <w:t>указанных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20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приложении</w:t>
      </w:r>
      <w:r w:rsidRPr="00486CC5">
        <w:rPr>
          <w:spacing w:val="15"/>
          <w:sz w:val="23"/>
          <w:szCs w:val="23"/>
        </w:rPr>
        <w:t xml:space="preserve"> </w:t>
      </w:r>
      <w:r w:rsidRPr="00486CC5">
        <w:rPr>
          <w:sz w:val="23"/>
          <w:szCs w:val="23"/>
        </w:rPr>
        <w:t>«Перечень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объектов</w:t>
      </w:r>
      <w:r w:rsidRPr="00486CC5">
        <w:rPr>
          <w:spacing w:val="20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закупки»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заданию.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81"/>
          <w:tab w:val="left" w:pos="1134"/>
        </w:tabs>
        <w:autoSpaceDE w:val="0"/>
        <w:autoSpaceDN w:val="0"/>
        <w:spacing w:line="276" w:lineRule="auto"/>
        <w:ind w:left="0" w:right="15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Поставка Товара осуществляется Поставщиком с соблюдением пропускного и </w:t>
      </w:r>
      <w:proofErr w:type="spellStart"/>
      <w:r w:rsidRPr="00486CC5">
        <w:rPr>
          <w:sz w:val="23"/>
          <w:szCs w:val="23"/>
        </w:rPr>
        <w:lastRenderedPageBreak/>
        <w:t>внутриобъектового</w:t>
      </w:r>
      <w:proofErr w:type="spellEnd"/>
      <w:r w:rsidRPr="00486CC5">
        <w:rPr>
          <w:sz w:val="23"/>
          <w:szCs w:val="23"/>
        </w:rPr>
        <w:t xml:space="preserve"> режимов,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установленных на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территории по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адресам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Товара.</w:t>
      </w:r>
    </w:p>
    <w:p w:rsidR="00EC38DC" w:rsidRPr="00486CC5" w:rsidRDefault="00EC38DC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513"/>
          <w:tab w:val="left" w:pos="1134"/>
        </w:tabs>
        <w:autoSpaceDE w:val="0"/>
        <w:autoSpaceDN w:val="0"/>
        <w:spacing w:line="276" w:lineRule="auto"/>
        <w:ind w:left="0" w:right="15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В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требованиями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Контракта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предоставляет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Заказчику</w:t>
      </w:r>
      <w:r w:rsidRPr="00486CC5">
        <w:rPr>
          <w:spacing w:val="36"/>
          <w:sz w:val="23"/>
          <w:szCs w:val="23"/>
        </w:rPr>
        <w:t xml:space="preserve"> </w:t>
      </w:r>
      <w:r w:rsidRPr="00486CC5">
        <w:rPr>
          <w:sz w:val="23"/>
          <w:szCs w:val="23"/>
        </w:rPr>
        <w:t>отчетную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документацию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и электронный</w:t>
      </w:r>
      <w:r w:rsidRPr="00486CC5">
        <w:rPr>
          <w:spacing w:val="-9"/>
          <w:sz w:val="23"/>
          <w:szCs w:val="23"/>
        </w:rPr>
        <w:t xml:space="preserve"> </w:t>
      </w:r>
      <w:r w:rsidRPr="00486CC5">
        <w:rPr>
          <w:sz w:val="23"/>
          <w:szCs w:val="23"/>
        </w:rPr>
        <w:t>структурированный</w:t>
      </w:r>
      <w:r w:rsidRPr="00486CC5">
        <w:rPr>
          <w:spacing w:val="-9"/>
          <w:sz w:val="23"/>
          <w:szCs w:val="23"/>
        </w:rPr>
        <w:t xml:space="preserve"> </w:t>
      </w:r>
      <w:r w:rsidRPr="00486CC5">
        <w:rPr>
          <w:sz w:val="23"/>
          <w:szCs w:val="23"/>
        </w:rPr>
        <w:t>универсальный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передаточный</w:t>
      </w:r>
      <w:r w:rsidRPr="00486CC5">
        <w:rPr>
          <w:spacing w:val="-9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(УПД).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Комплект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отчетной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документации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должен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включать:</w:t>
      </w:r>
    </w:p>
    <w:p w:rsidR="000940AB" w:rsidRPr="00486CC5" w:rsidRDefault="000940AB" w:rsidP="00486CC5">
      <w:pPr>
        <w:pStyle w:val="a6"/>
        <w:widowControl w:val="0"/>
        <w:numPr>
          <w:ilvl w:val="2"/>
          <w:numId w:val="13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right="17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обязательные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для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данной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группы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Товаров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сертификаты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соответствия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(декларации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о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соответствии)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Товара;</w:t>
      </w:r>
    </w:p>
    <w:p w:rsidR="000940AB" w:rsidRPr="00486CC5" w:rsidRDefault="000940AB" w:rsidP="00486CC5">
      <w:pPr>
        <w:pStyle w:val="a6"/>
        <w:widowControl w:val="0"/>
        <w:numPr>
          <w:ilvl w:val="2"/>
          <w:numId w:val="13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right="17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оригиналы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документов,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подтверждающие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гарантийные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обязательства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Поставщика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или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производителя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Товара;</w:t>
      </w:r>
    </w:p>
    <w:p w:rsidR="000940AB" w:rsidRPr="00486CC5" w:rsidRDefault="000940AB" w:rsidP="00486CC5">
      <w:pPr>
        <w:pStyle w:val="a6"/>
        <w:widowControl w:val="0"/>
        <w:numPr>
          <w:ilvl w:val="2"/>
          <w:numId w:val="13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right="17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регистрационное удостоверение на товар, включая перечень принадлежностей к нему (копия);</w:t>
      </w:r>
    </w:p>
    <w:p w:rsidR="000940AB" w:rsidRPr="00486CC5" w:rsidRDefault="000940AB" w:rsidP="00486CC5">
      <w:pPr>
        <w:pStyle w:val="a6"/>
        <w:widowControl w:val="0"/>
        <w:numPr>
          <w:ilvl w:val="2"/>
          <w:numId w:val="13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right="17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документация к товару, содержащая информацию о характеристиках товара и его потребительских свойствах, информацию о комплектации, с указанием условий хранения и транспортировки, срока годности;</w:t>
      </w:r>
    </w:p>
    <w:p w:rsidR="000940AB" w:rsidRPr="00486CC5" w:rsidRDefault="000940AB" w:rsidP="00486CC5">
      <w:pPr>
        <w:pStyle w:val="a6"/>
        <w:widowControl w:val="0"/>
        <w:numPr>
          <w:ilvl w:val="2"/>
          <w:numId w:val="13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right="17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иные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документы,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подтверждающие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качество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безопасность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перечисленные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пункте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4.1 настоящего Технического задания и оформленные в соответствии с законодательством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Российской Федерации, в том числе с требованиями актов, указанных в пунктах 6.2, 6.4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82"/>
          <w:tab w:val="left" w:pos="1134"/>
        </w:tabs>
        <w:autoSpaceDE w:val="0"/>
        <w:autoSpaceDN w:val="0"/>
        <w:spacing w:line="276" w:lineRule="auto"/>
        <w:ind w:left="0" w:right="125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Не допускается поставка Товара, бывшего в употреблении, имеющего механические и иные виды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 xml:space="preserve">повреждений и (или) условия </w:t>
      </w:r>
      <w:r w:rsidR="002947D1" w:rsidRPr="00486CC5">
        <w:rPr>
          <w:sz w:val="23"/>
          <w:szCs w:val="23"/>
        </w:rPr>
        <w:t>хранения,</w:t>
      </w:r>
      <w:r w:rsidRPr="00486CC5">
        <w:rPr>
          <w:sz w:val="23"/>
          <w:szCs w:val="23"/>
        </w:rPr>
        <w:t xml:space="preserve"> которого были нарушены, а также выставочных образцов.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Товар, поставляемый в комплекте (наборе), должен обеспечивать конструктивную и функциональную</w:t>
      </w:r>
      <w:r w:rsidRPr="00486CC5">
        <w:rPr>
          <w:spacing w:val="-13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совместимость.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527"/>
          <w:tab w:val="left" w:pos="1134"/>
        </w:tabs>
        <w:autoSpaceDE w:val="0"/>
        <w:autoSpaceDN w:val="0"/>
        <w:spacing w:line="276" w:lineRule="auto"/>
        <w:ind w:left="0" w:right="12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Заказчик вправе отказаться от приемки Товара, поставляемого с нарушением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условий,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предусмотренных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Контрактом,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также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установленных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пунктом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2.7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5"/>
          <w:tab w:val="left" w:pos="1134"/>
        </w:tabs>
        <w:autoSpaceDE w:val="0"/>
        <w:autoSpaceDN w:val="0"/>
        <w:spacing w:line="276" w:lineRule="auto"/>
        <w:ind w:left="0" w:right="127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Уборка и вывоз тары, упаковки, вспомогательных упаковочных средств (обвязочное средство,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упаковочная лента, фиксатор, вкладыш и т.д.) производятся силами Поставщика в соответствии 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условиями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Контракта.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25"/>
          <w:tab w:val="left" w:pos="1134"/>
        </w:tabs>
        <w:autoSpaceDE w:val="0"/>
        <w:autoSpaceDN w:val="0"/>
        <w:spacing w:line="276" w:lineRule="auto"/>
        <w:ind w:left="0" w:right="151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В случае оказания сопутствующих услуг уборка и вывоз упаковки производятся не позднее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одного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дня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после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 сопутствующих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2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 обязан обеспечить комплектацию Товара в соответствии с требованиями настоящего Технического задания и эксплуатационной документации, техническим паспортом на Товар (при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наличии),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инструкцией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(руководством)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сборке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гарантийным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талоном</w:t>
      </w:r>
      <w:r w:rsidRPr="00486CC5">
        <w:rPr>
          <w:spacing w:val="60"/>
          <w:sz w:val="23"/>
          <w:szCs w:val="23"/>
        </w:rPr>
        <w:t xml:space="preserve"> </w:t>
      </w:r>
      <w:r w:rsidRPr="00486CC5">
        <w:rPr>
          <w:sz w:val="23"/>
          <w:szCs w:val="23"/>
        </w:rPr>
        <w:t>(сервисной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книжкой) с указанием заводских (серийных) номеров Товара (при наличии) и гарантийного периода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каждый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из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видов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на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бумажном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носителе.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Эксплуатационная</w:t>
      </w:r>
      <w:r w:rsidRPr="00486CC5">
        <w:rPr>
          <w:spacing w:val="12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документации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виде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копий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допускается.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51"/>
          <w:tab w:val="left" w:pos="1134"/>
        </w:tabs>
        <w:autoSpaceDE w:val="0"/>
        <w:autoSpaceDN w:val="0"/>
        <w:spacing w:line="276" w:lineRule="auto"/>
        <w:ind w:left="0" w:right="15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Товар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должен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быть укомплектован 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эксплуатационной документацией</w:t>
      </w:r>
      <w:r w:rsidRPr="00486CC5">
        <w:rPr>
          <w:spacing w:val="10"/>
          <w:sz w:val="23"/>
          <w:szCs w:val="23"/>
        </w:rPr>
        <w:t xml:space="preserve"> </w:t>
      </w:r>
      <w:r w:rsidRPr="00486CC5">
        <w:rPr>
          <w:sz w:val="23"/>
          <w:szCs w:val="23"/>
        </w:rPr>
        <w:t>необходимыми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приспособлениями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для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осуществления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сборки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применения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назначению.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0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Поставляемый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должен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быть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свободен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от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прав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третьих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лиц.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28"/>
          <w:tab w:val="left" w:pos="1134"/>
        </w:tabs>
        <w:autoSpaceDE w:val="0"/>
        <w:autoSpaceDN w:val="0"/>
        <w:spacing w:line="276" w:lineRule="auto"/>
        <w:ind w:left="0" w:right="14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Все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риски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гибели,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утраты,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порчи,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хищения,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повреждения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вызванные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неправильной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упаковкой или транспортировкой поставляемого</w:t>
      </w:r>
      <w:r w:rsidRPr="00486CC5">
        <w:rPr>
          <w:spacing w:val="10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его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приёмки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Заказчиком, несет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Поставщик.</w:t>
      </w:r>
    </w:p>
    <w:p w:rsidR="00C84DCE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12"/>
          <w:tab w:val="left" w:pos="1134"/>
        </w:tabs>
        <w:autoSpaceDE w:val="0"/>
        <w:autoSpaceDN w:val="0"/>
        <w:spacing w:line="276" w:lineRule="auto"/>
        <w:ind w:left="0" w:right="159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В случае необходимости Поставщик обязан оказать сопутствующие услуги по согласованию 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Заказчиком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местам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эксплуатации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помещениях</w:t>
      </w:r>
      <w:r w:rsidRPr="00486CC5">
        <w:rPr>
          <w:spacing w:val="-3"/>
          <w:sz w:val="23"/>
          <w:szCs w:val="23"/>
        </w:rPr>
        <w:t xml:space="preserve"> и на территории </w:t>
      </w:r>
      <w:r w:rsidRPr="00486CC5">
        <w:rPr>
          <w:sz w:val="23"/>
          <w:szCs w:val="23"/>
        </w:rPr>
        <w:t>Заказчика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адресам,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указанным в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«Перечень объектов закупки»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настоящему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заданию.</w:t>
      </w:r>
    </w:p>
    <w:p w:rsidR="000940AB" w:rsidRPr="00C84DCE" w:rsidRDefault="00C84DCE" w:rsidP="00C84DCE">
      <w:pPr>
        <w:tabs>
          <w:tab w:val="left" w:pos="612"/>
        </w:tabs>
      </w:pPr>
      <w:r>
        <w:tab/>
      </w:r>
    </w:p>
    <w:p w:rsidR="000940AB" w:rsidRPr="00486CC5" w:rsidRDefault="000940AB" w:rsidP="00486CC5">
      <w:pPr>
        <w:pStyle w:val="a4"/>
        <w:tabs>
          <w:tab w:val="left" w:pos="142"/>
          <w:tab w:val="left" w:pos="1134"/>
        </w:tabs>
        <w:spacing w:line="276" w:lineRule="auto"/>
        <w:ind w:right="250" w:firstLine="709"/>
        <w:jc w:val="both"/>
        <w:rPr>
          <w:sz w:val="23"/>
          <w:szCs w:val="23"/>
        </w:rPr>
      </w:pPr>
      <w:r w:rsidRPr="00486CC5">
        <w:rPr>
          <w:sz w:val="23"/>
          <w:szCs w:val="23"/>
        </w:rPr>
        <w:lastRenderedPageBreak/>
        <w:t>Оказание</w:t>
      </w:r>
      <w:r w:rsidRPr="00486CC5">
        <w:rPr>
          <w:spacing w:val="37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осуществляется</w:t>
      </w:r>
      <w:r w:rsidRPr="00486CC5">
        <w:rPr>
          <w:spacing w:val="37"/>
          <w:sz w:val="23"/>
          <w:szCs w:val="23"/>
        </w:rPr>
        <w:t xml:space="preserve"> </w:t>
      </w:r>
      <w:r w:rsidRPr="00486CC5">
        <w:rPr>
          <w:sz w:val="23"/>
          <w:szCs w:val="23"/>
        </w:rPr>
        <w:t>силами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Поставщика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или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="00471F3D" w:rsidRPr="00486CC5">
        <w:rPr>
          <w:spacing w:val="37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привлечением</w:t>
      </w:r>
      <w:r w:rsidRPr="00486CC5">
        <w:rPr>
          <w:spacing w:val="38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третьих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лиц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за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счёт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средств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Поставщика.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согласовывается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Заказчиком.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2"/>
          <w:tab w:val="left" w:pos="1134"/>
        </w:tabs>
        <w:autoSpaceDE w:val="0"/>
        <w:autoSpaceDN w:val="0"/>
        <w:spacing w:line="276" w:lineRule="auto"/>
        <w:ind w:left="0" w:right="12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Заказчик согласовывает с Поставщиком цветовые решения и фактуру материалов, декоративных </w:t>
      </w:r>
      <w:r w:rsidRPr="00486CC5">
        <w:rPr>
          <w:spacing w:val="-57"/>
          <w:sz w:val="23"/>
          <w:szCs w:val="23"/>
        </w:rPr>
        <w:t xml:space="preserve">     </w:t>
      </w:r>
      <w:r w:rsidRPr="00486CC5">
        <w:rPr>
          <w:sz w:val="23"/>
          <w:szCs w:val="23"/>
        </w:rPr>
        <w:t>элементов (при наличии),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комплектующие элементы (фурнитуру) поставляемого Товара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 с приложением «Дополнительные требования к товару» к настоящему Техническому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 xml:space="preserve">заданию. </w:t>
      </w:r>
      <w:r w:rsidRPr="00486CC5">
        <w:rPr>
          <w:spacing w:val="1"/>
          <w:sz w:val="23"/>
          <w:szCs w:val="23"/>
        </w:rPr>
        <w:t xml:space="preserve">Дата и время выезда представителя Поставщика согласовывается с Заказчиком. Согласование </w:t>
      </w:r>
      <w:r w:rsidRPr="00486CC5">
        <w:rPr>
          <w:sz w:val="23"/>
          <w:szCs w:val="23"/>
        </w:rPr>
        <w:t>осуществляется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позднее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3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(трех)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рабочих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дней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даты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фактической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0"/>
          <w:tab w:val="left" w:pos="1134"/>
        </w:tabs>
        <w:autoSpaceDE w:val="0"/>
        <w:autoSpaceDN w:val="0"/>
        <w:spacing w:line="276" w:lineRule="auto"/>
        <w:ind w:left="0" w:right="108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настоящим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Техническим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заданием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оказывает следующие виды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услуг:</w:t>
      </w:r>
    </w:p>
    <w:p w:rsidR="000940AB" w:rsidRPr="00486CC5" w:rsidRDefault="000940AB" w:rsidP="00486CC5">
      <w:pPr>
        <w:pStyle w:val="a4"/>
        <w:spacing w:line="276" w:lineRule="auto"/>
        <w:ind w:right="-7" w:firstLine="709"/>
        <w:rPr>
          <w:sz w:val="23"/>
          <w:szCs w:val="23"/>
        </w:rPr>
      </w:pPr>
      <w:r w:rsidRPr="00486CC5">
        <w:rPr>
          <w:spacing w:val="1"/>
          <w:sz w:val="23"/>
          <w:szCs w:val="23"/>
        </w:rPr>
        <w:t xml:space="preserve">- </w:t>
      </w:r>
      <w:proofErr w:type="gramStart"/>
      <w:r w:rsidRPr="00486CC5">
        <w:rPr>
          <w:sz w:val="23"/>
          <w:szCs w:val="23"/>
        </w:rPr>
        <w:t>погрузочно-разгрузочные</w:t>
      </w:r>
      <w:proofErr w:type="gramEnd"/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работы,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включая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подъём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на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этаж;</w:t>
      </w:r>
    </w:p>
    <w:p w:rsidR="000940AB" w:rsidRPr="00486CC5" w:rsidRDefault="000940AB" w:rsidP="00486CC5">
      <w:pPr>
        <w:pStyle w:val="a4"/>
        <w:spacing w:line="276" w:lineRule="auto"/>
        <w:ind w:right="-33" w:firstLine="709"/>
        <w:rPr>
          <w:sz w:val="23"/>
          <w:szCs w:val="23"/>
        </w:rPr>
      </w:pPr>
      <w:r w:rsidRPr="00486CC5">
        <w:rPr>
          <w:sz w:val="23"/>
          <w:szCs w:val="23"/>
        </w:rPr>
        <w:t>- согласование плана расстановки поставляемого Товара в помещениях или на территории Заказчика (осуществляется при необходимости расстановки и/или монтажа);</w:t>
      </w:r>
    </w:p>
    <w:p w:rsidR="000940AB" w:rsidRPr="00486CC5" w:rsidRDefault="000940AB" w:rsidP="00486CC5">
      <w:pPr>
        <w:pStyle w:val="a4"/>
        <w:spacing w:line="276" w:lineRule="auto"/>
        <w:ind w:firstLine="709"/>
        <w:rPr>
          <w:sz w:val="23"/>
          <w:szCs w:val="23"/>
        </w:rPr>
      </w:pPr>
      <w:r w:rsidRPr="00486CC5">
        <w:rPr>
          <w:sz w:val="23"/>
          <w:szCs w:val="23"/>
        </w:rPr>
        <w:t>- сборку, расстановку и/или монтаж поставляемого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7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помещениях</w:t>
      </w:r>
      <w:r w:rsidRPr="00486CC5">
        <w:rPr>
          <w:spacing w:val="-8"/>
          <w:sz w:val="23"/>
          <w:szCs w:val="23"/>
        </w:rPr>
        <w:t xml:space="preserve"> </w:t>
      </w:r>
      <w:r w:rsidRPr="00486CC5">
        <w:rPr>
          <w:sz w:val="23"/>
          <w:szCs w:val="23"/>
        </w:rPr>
        <w:t>или на территории Заказчика, если это указано в разделе «Дополнительные условия» приложения «Перечень объектов закупки» к настоящему Техническому заданию;</w:t>
      </w:r>
    </w:p>
    <w:p w:rsidR="000940AB" w:rsidRPr="00486CC5" w:rsidRDefault="000940AB" w:rsidP="00486CC5">
      <w:pPr>
        <w:pStyle w:val="a4"/>
        <w:spacing w:line="276" w:lineRule="auto"/>
        <w:ind w:firstLine="709"/>
        <w:rPr>
          <w:sz w:val="23"/>
          <w:szCs w:val="23"/>
        </w:rPr>
      </w:pPr>
      <w:r w:rsidRPr="00486CC5">
        <w:rPr>
          <w:sz w:val="23"/>
          <w:szCs w:val="23"/>
        </w:rPr>
        <w:t>- согласование</w:t>
      </w:r>
      <w:r w:rsidRPr="00486CC5">
        <w:rPr>
          <w:spacing w:val="-10"/>
          <w:sz w:val="23"/>
          <w:szCs w:val="23"/>
        </w:rPr>
        <w:t xml:space="preserve"> </w:t>
      </w:r>
      <w:r w:rsidRPr="00486CC5">
        <w:rPr>
          <w:sz w:val="23"/>
          <w:szCs w:val="23"/>
        </w:rPr>
        <w:t>эскиза</w:t>
      </w:r>
      <w:r w:rsidRPr="00486CC5">
        <w:rPr>
          <w:spacing w:val="-9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-9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 (при необходимости).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0"/>
          <w:tab w:val="left" w:pos="1134"/>
        </w:tabs>
        <w:autoSpaceDE w:val="0"/>
        <w:autoSpaceDN w:val="0"/>
        <w:spacing w:line="276" w:lineRule="auto"/>
        <w:ind w:left="0" w:right="25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В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случае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их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должен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превышать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2 (Два)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календарных дня с даты поставки Товара. Сопутствующие услуги должны быть оказаны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Поставщиком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пределах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срока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установленного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требованиями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 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Контракта.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80"/>
          <w:tab w:val="left" w:pos="1134"/>
        </w:tabs>
        <w:autoSpaceDE w:val="0"/>
        <w:autoSpaceDN w:val="0"/>
        <w:spacing w:line="276" w:lineRule="auto"/>
        <w:ind w:left="0" w:right="143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Сопутствующие услуги должны оказываться Поставщиком с соблюдением правил действующего внутреннего распорядка, пропускного и </w:t>
      </w:r>
      <w:proofErr w:type="spellStart"/>
      <w:r w:rsidRPr="00486CC5">
        <w:rPr>
          <w:sz w:val="23"/>
          <w:szCs w:val="23"/>
        </w:rPr>
        <w:t>внутриобъектового</w:t>
      </w:r>
      <w:proofErr w:type="spellEnd"/>
      <w:r w:rsidRPr="00486CC5">
        <w:rPr>
          <w:sz w:val="23"/>
          <w:szCs w:val="23"/>
        </w:rPr>
        <w:t xml:space="preserve"> режимов на территории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Заказчика, правил техники безопасности, правил пожарной безопасности, внутренних положений 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инструкций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Заказчика.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должно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препятствовать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выполнению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должностных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обязанностей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работниками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представлять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угрозу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для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жизни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людей.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46"/>
          <w:tab w:val="left" w:pos="1134"/>
        </w:tabs>
        <w:autoSpaceDE w:val="0"/>
        <w:autoSpaceDN w:val="0"/>
        <w:spacing w:line="276" w:lineRule="auto"/>
        <w:ind w:left="0" w:right="147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Расходы,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связанные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оказанием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также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возможные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расходы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обеспечению гарантийных обязательств в рамках настоящего Технического задания и Контракта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покрываются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счёт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Поставщика.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этом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стоимость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1"/>
          <w:sz w:val="23"/>
          <w:szCs w:val="23"/>
        </w:rPr>
        <w:t xml:space="preserve"> должна быть </w:t>
      </w:r>
      <w:r w:rsidRPr="00486CC5">
        <w:rPr>
          <w:sz w:val="23"/>
          <w:szCs w:val="23"/>
        </w:rPr>
        <w:t>включена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цену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каждой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единицы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подлежащей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поставке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оказанием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33"/>
          <w:tab w:val="left" w:pos="1134"/>
        </w:tabs>
        <w:autoSpaceDE w:val="0"/>
        <w:autoSpaceDN w:val="0"/>
        <w:spacing w:line="276" w:lineRule="auto"/>
        <w:ind w:left="0" w:right="15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направляет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список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привлекаемых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оказанию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специалистов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указанием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реквизитов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документов,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удостоверяющих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личность,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копии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иных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документов по требованию Заказчика в срок не позднее 2 (двух) рабочих дней до даты начала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49"/>
          <w:tab w:val="left" w:pos="1134"/>
        </w:tabs>
        <w:autoSpaceDE w:val="0"/>
        <w:autoSpaceDN w:val="0"/>
        <w:spacing w:line="276" w:lineRule="auto"/>
        <w:ind w:left="0" w:right="12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Сборка, расстановка и/или монтаж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1"/>
          <w:sz w:val="23"/>
          <w:szCs w:val="23"/>
        </w:rPr>
        <w:t xml:space="preserve"> в случае, </w:t>
      </w:r>
      <w:r w:rsidRPr="00486CC5">
        <w:rPr>
          <w:sz w:val="23"/>
          <w:szCs w:val="23"/>
        </w:rPr>
        <w:t>если это указано в разделе «Дополнительные условия» приложения «Перечень объектов закупки» к настоящему Техническому заданию</w:t>
      </w:r>
      <w:r w:rsidRPr="00486CC5">
        <w:rPr>
          <w:spacing w:val="1"/>
          <w:sz w:val="23"/>
          <w:szCs w:val="23"/>
        </w:rPr>
        <w:t xml:space="preserve">, </w:t>
      </w:r>
      <w:r w:rsidRPr="00486CC5">
        <w:rPr>
          <w:sz w:val="23"/>
          <w:szCs w:val="23"/>
        </w:rPr>
        <w:t>должны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осуществляться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Поставщиком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без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ущерба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его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функциональным,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техническим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качественным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характеристикам, в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том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числе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без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порчи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товарного вида.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26"/>
          <w:tab w:val="left" w:pos="1134"/>
        </w:tabs>
        <w:autoSpaceDE w:val="0"/>
        <w:autoSpaceDN w:val="0"/>
        <w:spacing w:line="276" w:lineRule="auto"/>
        <w:ind w:left="0" w:right="133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 обязан принимать меры по предупреждению и устранению нарушений качества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 услуг, не допускать причинение ущерба внутренней отделке помещений Заказчика,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информировать Заказчика об угрозах возникновения аварийных ситуаций и/или предупреждать 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возможных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неблагоприятных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последствиях,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которые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могут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возникнуть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результате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оказания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66"/>
          <w:tab w:val="left" w:pos="1134"/>
        </w:tabs>
        <w:autoSpaceDE w:val="0"/>
        <w:autoSpaceDN w:val="0"/>
        <w:spacing w:line="276" w:lineRule="auto"/>
        <w:ind w:left="0" w:right="158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Все необходимые для оказания сопутствующих услуг материалы, приспособления 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инструменты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предоставляются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Поставщиком.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19"/>
          <w:tab w:val="left" w:pos="1134"/>
        </w:tabs>
        <w:autoSpaceDE w:val="0"/>
        <w:autoSpaceDN w:val="0"/>
        <w:spacing w:line="276" w:lineRule="auto"/>
        <w:ind w:left="0" w:right="151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 обязан обеспечить прибытие на объект специалистов, необходимых для оказания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сопутствующих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услуг.</w:t>
      </w:r>
    </w:p>
    <w:p w:rsidR="000940AB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05"/>
          <w:tab w:val="left" w:pos="1134"/>
        </w:tabs>
        <w:autoSpaceDE w:val="0"/>
        <w:autoSpaceDN w:val="0"/>
        <w:spacing w:line="276" w:lineRule="auto"/>
        <w:ind w:left="0" w:right="15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lastRenderedPageBreak/>
        <w:t xml:space="preserve"> Поставщик поставляет Товар в соответствии с эскизом, предусмотренным в приложении «Эскиз поставляемого товара» (при наличии) к настоящему Техническому заданию.</w:t>
      </w:r>
    </w:p>
    <w:p w:rsidR="00471F3D" w:rsidRPr="00486CC5" w:rsidRDefault="000940AB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637"/>
          <w:tab w:val="left" w:pos="1134"/>
        </w:tabs>
        <w:autoSpaceDE w:val="0"/>
        <w:autoSpaceDN w:val="0"/>
        <w:spacing w:line="276" w:lineRule="auto"/>
        <w:ind w:left="0" w:right="143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 xml:space="preserve"> Поставщик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обязан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согласовать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Заказчиком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окончательный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эскиз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подлежащего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указанного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приложении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«Эскиз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поставляемого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товара» (при наличии)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заданию.</w:t>
      </w:r>
      <w:r w:rsidRPr="00486CC5">
        <w:rPr>
          <w:spacing w:val="10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Согласование эскиза осуществляется не позднее 3 (трех) рабочих дней до даты</w:t>
      </w:r>
      <w:r w:rsidRPr="00486CC5">
        <w:rPr>
          <w:spacing w:val="13"/>
          <w:sz w:val="23"/>
          <w:szCs w:val="23"/>
        </w:rPr>
        <w:t xml:space="preserve"> </w:t>
      </w:r>
      <w:r w:rsidRPr="00486CC5">
        <w:rPr>
          <w:sz w:val="23"/>
          <w:szCs w:val="23"/>
        </w:rPr>
        <w:t>фактической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Товара.</w:t>
      </w:r>
    </w:p>
    <w:p w:rsidR="00486CC5" w:rsidRPr="00486CC5" w:rsidRDefault="00486CC5" w:rsidP="00486CC5">
      <w:pPr>
        <w:pStyle w:val="a6"/>
        <w:widowControl w:val="0"/>
        <w:tabs>
          <w:tab w:val="left" w:pos="142"/>
          <w:tab w:val="left" w:pos="637"/>
          <w:tab w:val="left" w:pos="1134"/>
        </w:tabs>
        <w:autoSpaceDE w:val="0"/>
        <w:autoSpaceDN w:val="0"/>
        <w:spacing w:line="276" w:lineRule="auto"/>
        <w:ind w:left="709" w:right="143"/>
        <w:contextualSpacing w:val="0"/>
        <w:jc w:val="both"/>
        <w:rPr>
          <w:sz w:val="23"/>
          <w:szCs w:val="23"/>
        </w:rPr>
      </w:pPr>
    </w:p>
    <w:p w:rsidR="00471F3D" w:rsidRPr="00486CC5" w:rsidRDefault="00471F3D" w:rsidP="0055755D">
      <w:pPr>
        <w:pStyle w:val="a6"/>
        <w:widowControl w:val="0"/>
        <w:numPr>
          <w:ilvl w:val="0"/>
          <w:numId w:val="10"/>
        </w:numPr>
        <w:tabs>
          <w:tab w:val="left" w:pos="142"/>
          <w:tab w:val="left" w:pos="1134"/>
        </w:tabs>
        <w:autoSpaceDE w:val="0"/>
        <w:autoSpaceDN w:val="0"/>
        <w:spacing w:line="276" w:lineRule="auto"/>
        <w:ind w:left="0" w:firstLine="709"/>
        <w:contextualSpacing w:val="0"/>
        <w:rPr>
          <w:sz w:val="23"/>
          <w:szCs w:val="23"/>
        </w:rPr>
      </w:pPr>
      <w:r w:rsidRPr="00486CC5">
        <w:rPr>
          <w:sz w:val="23"/>
          <w:szCs w:val="23"/>
        </w:rPr>
        <w:t>Объём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сроки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гарантии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качества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0"/>
          <w:tab w:val="left" w:pos="1134"/>
        </w:tabs>
        <w:autoSpaceDE w:val="0"/>
        <w:autoSpaceDN w:val="0"/>
        <w:spacing w:line="276" w:lineRule="auto"/>
        <w:ind w:left="0" w:right="147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Срок гарантии качества на Товар должен быть не менее срока, установленного производителем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55755D">
        <w:rPr>
          <w:sz w:val="23"/>
          <w:szCs w:val="23"/>
        </w:rPr>
        <w:t>, определённого в руководстве (инструкции) по эксплуатации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Товара.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случае</w:t>
      </w:r>
      <w:proofErr w:type="gramStart"/>
      <w:r w:rsidRPr="00486CC5">
        <w:rPr>
          <w:sz w:val="23"/>
          <w:szCs w:val="23"/>
        </w:rPr>
        <w:t>,</w:t>
      </w:r>
      <w:proofErr w:type="gramEnd"/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если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производитель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установил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гарантии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качества,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Поставщик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предоставляет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гарантийные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обязательства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</w:t>
      </w:r>
      <w:r w:rsidRPr="00486CC5">
        <w:rPr>
          <w:spacing w:val="2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Товар,</w:t>
      </w:r>
      <w:r w:rsidRPr="00486CC5">
        <w:rPr>
          <w:spacing w:val="20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22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том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числе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сопутствующие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поставке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услуги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сроком</w:t>
      </w:r>
      <w:r w:rsidRPr="00486CC5">
        <w:rPr>
          <w:spacing w:val="21"/>
          <w:sz w:val="23"/>
          <w:szCs w:val="23"/>
        </w:rPr>
        <w:t xml:space="preserve"> </w:t>
      </w:r>
      <w:r w:rsidRPr="00486CC5">
        <w:rPr>
          <w:sz w:val="23"/>
          <w:szCs w:val="23"/>
        </w:rPr>
        <w:t>не</w:t>
      </w:r>
      <w:r w:rsidRPr="00486CC5">
        <w:rPr>
          <w:spacing w:val="22"/>
          <w:sz w:val="23"/>
          <w:szCs w:val="23"/>
        </w:rPr>
        <w:t xml:space="preserve"> </w:t>
      </w:r>
      <w:r w:rsidRPr="00486CC5">
        <w:rPr>
          <w:sz w:val="23"/>
          <w:szCs w:val="23"/>
        </w:rPr>
        <w:t>менее</w:t>
      </w:r>
      <w:r w:rsidRPr="00486CC5">
        <w:rPr>
          <w:spacing w:val="20"/>
          <w:sz w:val="23"/>
          <w:szCs w:val="23"/>
        </w:rPr>
        <w:t xml:space="preserve"> </w:t>
      </w:r>
      <w:r w:rsidRPr="00486CC5">
        <w:rPr>
          <w:sz w:val="23"/>
          <w:szCs w:val="23"/>
        </w:rPr>
        <w:t>1 (одного)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года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момента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подписания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уполномоченными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представителями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Сторон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Электронного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структурированного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универсального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передаточного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документа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(УПД).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536"/>
          <w:tab w:val="left" w:pos="1134"/>
        </w:tabs>
        <w:autoSpaceDE w:val="0"/>
        <w:autoSpaceDN w:val="0"/>
        <w:spacing w:line="276" w:lineRule="auto"/>
        <w:ind w:left="0" w:right="140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Гарантия качества подтверждается Поставщиком путём выдачи гарантийного талона</w:t>
      </w:r>
      <w:r w:rsidRPr="00486CC5">
        <w:rPr>
          <w:spacing w:val="14"/>
          <w:sz w:val="23"/>
          <w:szCs w:val="23"/>
        </w:rPr>
        <w:t xml:space="preserve"> </w:t>
      </w:r>
      <w:r w:rsidRPr="00486CC5">
        <w:rPr>
          <w:sz w:val="23"/>
          <w:szCs w:val="23"/>
        </w:rPr>
        <w:t>(сертификата) или проставлением соответствующей записи на маркировочном ярлыке поставленного Товара.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521"/>
          <w:tab w:val="left" w:pos="1134"/>
        </w:tabs>
        <w:autoSpaceDE w:val="0"/>
        <w:autoSpaceDN w:val="0"/>
        <w:spacing w:line="276" w:lineRule="auto"/>
        <w:ind w:left="0" w:right="145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Гарантийное обслуживание обеспечивается Поставщиком без дополнительных расходов</w:t>
      </w:r>
      <w:r w:rsidRPr="00486CC5">
        <w:rPr>
          <w:spacing w:val="1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Заказчика.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99"/>
          <w:tab w:val="left" w:pos="1134"/>
        </w:tabs>
        <w:autoSpaceDE w:val="0"/>
        <w:autoSpaceDN w:val="0"/>
        <w:spacing w:line="276" w:lineRule="auto"/>
        <w:ind w:left="0" w:right="145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Гарантийные обязательства не распространяются на повреждения, которые были получены в результате действия обстоятельств непреодолимой силы или возникшие вследствие неправильной эксплуатации Товара.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86"/>
          <w:tab w:val="left" w:pos="1134"/>
        </w:tabs>
        <w:autoSpaceDE w:val="0"/>
        <w:autoSpaceDN w:val="0"/>
        <w:spacing w:line="276" w:lineRule="auto"/>
        <w:ind w:left="0" w:right="156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Качество поставляемого Товара должно соответствовать действующим в Российской Федерации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национальным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межгосударственным</w:t>
      </w:r>
      <w:r w:rsidRPr="00486CC5">
        <w:rPr>
          <w:spacing w:val="8"/>
          <w:sz w:val="23"/>
          <w:szCs w:val="23"/>
        </w:rPr>
        <w:t xml:space="preserve"> </w:t>
      </w:r>
      <w:r w:rsidRPr="00486CC5">
        <w:rPr>
          <w:sz w:val="23"/>
          <w:szCs w:val="23"/>
        </w:rPr>
        <w:t>стандартам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требованиям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9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</w:t>
      </w:r>
      <w:r w:rsidRPr="00486CC5">
        <w:rPr>
          <w:spacing w:val="-58"/>
          <w:sz w:val="23"/>
          <w:szCs w:val="23"/>
        </w:rPr>
        <w:t xml:space="preserve">   </w:t>
      </w:r>
      <w:r w:rsidRPr="00486CC5">
        <w:rPr>
          <w:spacing w:val="-3"/>
          <w:sz w:val="23"/>
          <w:szCs w:val="23"/>
        </w:rPr>
        <w:t xml:space="preserve"> в </w:t>
      </w:r>
      <w:r w:rsidRPr="00486CC5">
        <w:rPr>
          <w:sz w:val="23"/>
          <w:szCs w:val="23"/>
        </w:rPr>
        <w:t>соответствии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актами,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указанными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пунктах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6.2, 6.4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настоящего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Технического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задания.</w:t>
      </w:r>
    </w:p>
    <w:p w:rsidR="00471F3D" w:rsidRPr="00486CC5" w:rsidRDefault="00471F3D" w:rsidP="00486CC5">
      <w:pPr>
        <w:pStyle w:val="a6"/>
        <w:widowControl w:val="0"/>
        <w:numPr>
          <w:ilvl w:val="1"/>
          <w:numId w:val="10"/>
        </w:numPr>
        <w:tabs>
          <w:tab w:val="left" w:pos="142"/>
          <w:tab w:val="left" w:pos="485"/>
          <w:tab w:val="left" w:pos="1134"/>
        </w:tabs>
        <w:autoSpaceDE w:val="0"/>
        <w:autoSpaceDN w:val="0"/>
        <w:spacing w:line="276" w:lineRule="auto"/>
        <w:ind w:left="0" w:right="151" w:firstLine="709"/>
        <w:contextualSpacing w:val="0"/>
        <w:jc w:val="both"/>
        <w:rPr>
          <w:sz w:val="23"/>
          <w:szCs w:val="23"/>
        </w:rPr>
      </w:pPr>
      <w:r w:rsidRPr="00486CC5">
        <w:rPr>
          <w:sz w:val="23"/>
          <w:szCs w:val="23"/>
        </w:rPr>
        <w:t>Поставщик приступает к ремонту и устранению недостатков, выявленных в гарантийный период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эксплуатации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Товара,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течение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24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(двадцати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четырёх)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часов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с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момента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поступления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заявки</w:t>
      </w:r>
      <w:r w:rsidRPr="00486CC5">
        <w:rPr>
          <w:spacing w:val="1"/>
          <w:sz w:val="23"/>
          <w:szCs w:val="23"/>
        </w:rPr>
        <w:t xml:space="preserve"> </w:t>
      </w:r>
      <w:r w:rsidRPr="00486CC5">
        <w:rPr>
          <w:sz w:val="23"/>
          <w:szCs w:val="23"/>
        </w:rPr>
        <w:t>от</w:t>
      </w:r>
      <w:r w:rsidRPr="00486CC5">
        <w:rPr>
          <w:spacing w:val="-57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Заказчика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в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порядке,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установленном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настоящим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Техническим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заданием</w:t>
      </w:r>
      <w:r w:rsidRPr="00486CC5">
        <w:rPr>
          <w:spacing w:val="-1"/>
          <w:sz w:val="23"/>
          <w:szCs w:val="23"/>
        </w:rPr>
        <w:t xml:space="preserve"> </w:t>
      </w:r>
      <w:r w:rsidRPr="00486CC5">
        <w:rPr>
          <w:sz w:val="23"/>
          <w:szCs w:val="23"/>
        </w:rPr>
        <w:t>и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Контрактом.</w:t>
      </w:r>
    </w:p>
    <w:p w:rsidR="00606F0E" w:rsidRPr="00486CC5" w:rsidRDefault="00606F0E" w:rsidP="00486CC5">
      <w:pPr>
        <w:keepNext/>
        <w:spacing w:after="0"/>
        <w:contextualSpacing/>
        <w:jc w:val="both"/>
        <w:outlineLvl w:val="1"/>
        <w:rPr>
          <w:rFonts w:ascii="Times New Roman" w:hAnsi="Times New Roman"/>
          <w:b/>
          <w:sz w:val="23"/>
          <w:szCs w:val="23"/>
        </w:rPr>
      </w:pPr>
    </w:p>
    <w:p w:rsidR="00471F3D" w:rsidRPr="00486CC5" w:rsidRDefault="00347FF3" w:rsidP="00486CC5">
      <w:pPr>
        <w:spacing w:after="0"/>
        <w:jc w:val="center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 Требования к безопасности товара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4.1.</w:t>
      </w:r>
      <w:r w:rsidRPr="00486CC5">
        <w:rPr>
          <w:rFonts w:ascii="Times New Roman" w:hAnsi="Times New Roman"/>
          <w:sz w:val="23"/>
          <w:szCs w:val="23"/>
        </w:rPr>
        <w:tab/>
        <w:t>Соответствие Товара требованиям качества и безопасности подлежит обязательному подтверждению в порядке, предусмотренном законодательством Российской Федерации. Соответствие качества и безопасности Товара должно быть подтверждено следующими документами:</w:t>
      </w:r>
    </w:p>
    <w:p w:rsidR="00471F3D" w:rsidRPr="00486CC5" w:rsidRDefault="00471F3D" w:rsidP="005575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•</w:t>
      </w:r>
      <w:r w:rsidRPr="00486CC5">
        <w:rPr>
          <w:rFonts w:ascii="Times New Roman" w:hAnsi="Times New Roman"/>
          <w:sz w:val="23"/>
          <w:szCs w:val="23"/>
        </w:rPr>
        <w:tab/>
        <w:t xml:space="preserve"> сертификатом соответствия и/или декларацией о соответствии (в случае если в отношении данной группы Товаров установлено требование об обязательном подтверждении);</w:t>
      </w:r>
    </w:p>
    <w:p w:rsidR="00471F3D" w:rsidRPr="00486CC5" w:rsidRDefault="00471F3D" w:rsidP="005575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•</w:t>
      </w:r>
      <w:r w:rsidRPr="00486CC5">
        <w:rPr>
          <w:rFonts w:ascii="Times New Roman" w:hAnsi="Times New Roman"/>
          <w:sz w:val="23"/>
          <w:szCs w:val="23"/>
        </w:rPr>
        <w:tab/>
        <w:t xml:space="preserve"> протоколами испытаний и техническим описанием Товара (при наличии);</w:t>
      </w:r>
    </w:p>
    <w:p w:rsidR="00471F3D" w:rsidRPr="00486CC5" w:rsidRDefault="00471F3D" w:rsidP="005575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•</w:t>
      </w:r>
      <w:r w:rsidRPr="00486CC5">
        <w:rPr>
          <w:rFonts w:ascii="Times New Roman" w:hAnsi="Times New Roman"/>
          <w:sz w:val="23"/>
          <w:szCs w:val="23"/>
        </w:rPr>
        <w:tab/>
        <w:t xml:space="preserve"> добровольным сертификатом качества Товара (при наличии);</w:t>
      </w:r>
    </w:p>
    <w:p w:rsidR="00471F3D" w:rsidRPr="00486CC5" w:rsidRDefault="00471F3D" w:rsidP="0055755D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•</w:t>
      </w:r>
      <w:r w:rsidRPr="00486CC5">
        <w:rPr>
          <w:rFonts w:ascii="Times New Roman" w:hAnsi="Times New Roman"/>
          <w:sz w:val="23"/>
          <w:szCs w:val="23"/>
        </w:rPr>
        <w:tab/>
        <w:t xml:space="preserve"> сертификатом пожарной безопасности (при необходимости).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4.2.</w:t>
      </w:r>
      <w:r w:rsidRPr="00486CC5">
        <w:rPr>
          <w:rFonts w:ascii="Times New Roman" w:hAnsi="Times New Roman"/>
          <w:sz w:val="23"/>
          <w:szCs w:val="23"/>
        </w:rPr>
        <w:tab/>
        <w:t>Товар должен быть разрешен к применению на территории Российской Федерации.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4.3.</w:t>
      </w:r>
      <w:r w:rsidRPr="00486CC5">
        <w:rPr>
          <w:rFonts w:ascii="Times New Roman" w:hAnsi="Times New Roman"/>
          <w:sz w:val="23"/>
          <w:szCs w:val="23"/>
        </w:rPr>
        <w:tab/>
        <w:t>Не допускается поставка Товара из стран, регионов, на которые введены временные ограничения или запреты на импорт на территорию Российской Федерации, до окончания срока действия указанных ограничений или запретов.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4.4.</w:t>
      </w:r>
      <w:r w:rsidRPr="00486CC5">
        <w:rPr>
          <w:rFonts w:ascii="Times New Roman" w:hAnsi="Times New Roman"/>
          <w:sz w:val="23"/>
          <w:szCs w:val="23"/>
        </w:rPr>
        <w:tab/>
        <w:t>Товар должен соответствовать требованиям безопасности, экологическим требованиям и техническим характеристикам в соответствии с актами, указанными в пунктах 6.2, 6.4 настоящего Технического задания.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4.5.</w:t>
      </w:r>
      <w:r w:rsidRPr="00486CC5">
        <w:rPr>
          <w:rFonts w:ascii="Times New Roman" w:hAnsi="Times New Roman"/>
          <w:sz w:val="23"/>
          <w:szCs w:val="23"/>
        </w:rPr>
        <w:tab/>
        <w:t xml:space="preserve">Товар должен быть разработан и изготовлен таким образом, чтобы при его применении по назначению и при условии соблюдения правил, предусмотренных эксплуатационными </w:t>
      </w:r>
      <w:r w:rsidRPr="00486CC5">
        <w:rPr>
          <w:rFonts w:ascii="Times New Roman" w:hAnsi="Times New Roman"/>
          <w:sz w:val="23"/>
          <w:szCs w:val="23"/>
        </w:rPr>
        <w:lastRenderedPageBreak/>
        <w:t>документами, он обеспечивал механическую, химическую и санитарно-гигиеническую, а также пожарную безопасность, не представлял опасности для здоровья и жизни человека, обеспечивал отсутствие риска, обусловленного конструкцией Товара и применяемыми материалами.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4.6.</w:t>
      </w:r>
      <w:r w:rsidRPr="00486CC5">
        <w:rPr>
          <w:rFonts w:ascii="Times New Roman" w:hAnsi="Times New Roman"/>
          <w:sz w:val="23"/>
          <w:szCs w:val="23"/>
        </w:rPr>
        <w:tab/>
        <w:t>Упаковка Товара должна соответствовать нормативной правовой документации на продукцию, конкретные виды (типы) тары и упаковки, а также обеспечивать сохранность Товара при погрузке, разгрузке, транспортировке и хранении в соответствии с требованиями, установленными в пунктах 6.3, 6.5 настоящего Технического задания.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4.7.</w:t>
      </w:r>
      <w:r w:rsidRPr="00486CC5">
        <w:rPr>
          <w:rFonts w:ascii="Times New Roman" w:hAnsi="Times New Roman"/>
          <w:sz w:val="23"/>
          <w:szCs w:val="23"/>
        </w:rPr>
        <w:tab/>
        <w:t>В сопроводительной документации на Товар, на этикетке маркировкой или иным способом должны быть указаны специальные правила, если для безопасного использования Товара, его хранения, транспортировки их необходимо соблюдать.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4.8.</w:t>
      </w:r>
      <w:r w:rsidRPr="00486CC5">
        <w:rPr>
          <w:rFonts w:ascii="Times New Roman" w:hAnsi="Times New Roman"/>
          <w:sz w:val="23"/>
          <w:szCs w:val="23"/>
        </w:rPr>
        <w:tab/>
        <w:t>Все сопутствующие услуги по сборке и монтажу Товара должны быть оказаны Поставщиком в соответствии с требованиями обеспечения техники безопасности и охраны труда в соответствии с требованиями акта, указанного в пункте 6.6 настоящего Технического задания.</w:t>
      </w:r>
    </w:p>
    <w:p w:rsidR="00471F3D" w:rsidRPr="00486CC5" w:rsidRDefault="00471F3D" w:rsidP="00486CC5">
      <w:pPr>
        <w:spacing w:after="0"/>
        <w:jc w:val="both"/>
        <w:rPr>
          <w:rFonts w:ascii="Times New Roman" w:hAnsi="Times New Roman"/>
          <w:sz w:val="23"/>
          <w:szCs w:val="23"/>
        </w:rPr>
      </w:pPr>
    </w:p>
    <w:p w:rsidR="00471F3D" w:rsidRPr="00486CC5" w:rsidRDefault="00471F3D" w:rsidP="00486CC5">
      <w:pPr>
        <w:spacing w:after="0"/>
        <w:jc w:val="center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 Требования к используемым материалам и оборудованию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5.1.</w:t>
      </w:r>
      <w:r w:rsidRPr="00486CC5">
        <w:rPr>
          <w:rFonts w:ascii="Times New Roman" w:hAnsi="Times New Roman"/>
          <w:sz w:val="23"/>
          <w:szCs w:val="23"/>
        </w:rPr>
        <w:tab/>
        <w:t>Поставка Товара должна осуществляться в оригинальной упаковке. Упаковка должна быть без посторонних запахов, механических повреждений и следов воздействия влаги, а также предохранять Товар от порчи во время транспортировки, хранения, погрузочно-разгрузочных работ к месту эксплуатации или складу Заказчика.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5.2.</w:t>
      </w:r>
      <w:r w:rsidRPr="00486CC5">
        <w:rPr>
          <w:rFonts w:ascii="Times New Roman" w:hAnsi="Times New Roman"/>
          <w:sz w:val="23"/>
          <w:szCs w:val="23"/>
        </w:rPr>
        <w:tab/>
        <w:t>Материалы, из которых изготовлен Товар, должны соответствовать требованиям актов, указанных в пунктах 6.2, 6.4 настоящего Технического задания.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5.3.</w:t>
      </w:r>
      <w:r w:rsidRPr="00486CC5">
        <w:rPr>
          <w:rFonts w:ascii="Times New Roman" w:hAnsi="Times New Roman"/>
          <w:sz w:val="23"/>
          <w:szCs w:val="23"/>
        </w:rPr>
        <w:tab/>
        <w:t>К каждой упаковке с Товаром должна быть приложена опись, содержащая сведения о наименовании и количестве Товара в упаковке, наименовании Поставщика и адрес поставки Товара.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5.4.</w:t>
      </w:r>
      <w:r w:rsidRPr="00486CC5">
        <w:rPr>
          <w:rFonts w:ascii="Times New Roman" w:hAnsi="Times New Roman"/>
          <w:sz w:val="23"/>
          <w:szCs w:val="23"/>
        </w:rPr>
        <w:tab/>
        <w:t>Упаковка и маркировка Товара должны соответствовать требованиям актов, предъявляемым к упаковке и маркировке данной продукции, в соответствии с актами, указанными в пунктах 6.2, 6.5 настоящего Технического задания.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5.5.</w:t>
      </w:r>
      <w:r w:rsidRPr="00486CC5">
        <w:rPr>
          <w:rFonts w:ascii="Times New Roman" w:hAnsi="Times New Roman"/>
          <w:sz w:val="23"/>
          <w:szCs w:val="23"/>
        </w:rPr>
        <w:tab/>
        <w:t>Информация о Товаре, в том числе маркировка на упаковке и изделии, должна быть указана на русском языке.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5.6.</w:t>
      </w:r>
      <w:r w:rsidRPr="00486CC5">
        <w:rPr>
          <w:rFonts w:ascii="Times New Roman" w:hAnsi="Times New Roman"/>
          <w:sz w:val="23"/>
          <w:szCs w:val="23"/>
        </w:rPr>
        <w:tab/>
        <w:t>Товар должен иметь необходимые маркировки, наклейки, отражающие информацию о наименовании Товара, включающую в себя сведения о товарном знаке, марке, модели, артикуле и модификации.</w:t>
      </w:r>
    </w:p>
    <w:p w:rsidR="00471F3D" w:rsidRPr="00486CC5" w:rsidRDefault="00471F3D" w:rsidP="00486CC5">
      <w:pPr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5.7.</w:t>
      </w:r>
      <w:r w:rsidRPr="00486CC5">
        <w:rPr>
          <w:rFonts w:ascii="Times New Roman" w:hAnsi="Times New Roman"/>
          <w:sz w:val="23"/>
          <w:szCs w:val="23"/>
        </w:rPr>
        <w:tab/>
        <w:t>Для обеспечения оказания сопутствующих услуг надлежащего качества, предусмотренных настоящим Техническим заданием, Поставщик обязан обеспечить при их оказании применение приспособлений и инструментов, безопасных для жизни и здоровья человека, исключающих причинение вреда работникам и имуществу Заказчика.</w:t>
      </w:r>
    </w:p>
    <w:p w:rsidR="00471F3D" w:rsidRPr="00486CC5" w:rsidRDefault="00471F3D" w:rsidP="00486CC5">
      <w:pPr>
        <w:spacing w:after="0"/>
        <w:jc w:val="both"/>
        <w:rPr>
          <w:rFonts w:ascii="Times New Roman" w:hAnsi="Times New Roman"/>
          <w:sz w:val="23"/>
          <w:szCs w:val="23"/>
        </w:rPr>
      </w:pPr>
    </w:p>
    <w:p w:rsidR="00E64DD4" w:rsidRPr="00486CC5" w:rsidRDefault="00E64DD4" w:rsidP="00486CC5">
      <w:pPr>
        <w:spacing w:after="0"/>
        <w:jc w:val="center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 Перечень нормативных правовых и нормативных технических актов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6.1.</w:t>
      </w:r>
      <w:r w:rsidRPr="00486CC5">
        <w:rPr>
          <w:rFonts w:ascii="Times New Roman" w:hAnsi="Times New Roman"/>
          <w:sz w:val="23"/>
          <w:szCs w:val="23"/>
        </w:rPr>
        <w:tab/>
        <w:t>Федеральный закон от 27.12.2002 № 184-ФЗ «О техническом регулировании».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6.2.</w:t>
      </w:r>
      <w:r w:rsidRPr="00486CC5">
        <w:rPr>
          <w:rFonts w:ascii="Times New Roman" w:hAnsi="Times New Roman"/>
          <w:sz w:val="23"/>
          <w:szCs w:val="23"/>
        </w:rPr>
        <w:tab/>
        <w:t>Решение Комиссии Таможенного союза от 28.05.2010 № 299 «О применении санитарных мер в   Евразийском экономическом союзе».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6.3.</w:t>
      </w:r>
      <w:r w:rsidRPr="00486CC5">
        <w:rPr>
          <w:rFonts w:ascii="Times New Roman" w:hAnsi="Times New Roman"/>
          <w:sz w:val="23"/>
          <w:szCs w:val="23"/>
        </w:rPr>
        <w:tab/>
        <w:t>Решение Комиссии Таможенного союза от 16.08.2011 № 769 «О принятии технического регламента Таможенного союза «О безопасности упаковки».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6.4.</w:t>
      </w:r>
      <w:r w:rsidRPr="00486CC5">
        <w:rPr>
          <w:rFonts w:ascii="Times New Roman" w:hAnsi="Times New Roman"/>
          <w:sz w:val="23"/>
          <w:szCs w:val="23"/>
        </w:rPr>
        <w:tab/>
        <w:t xml:space="preserve">Инструкция о порядке приёмки продукции производственно-технического назначения и товаров народного потребления по количеству (утверждена постановлением Госарбитража СССР от 15.06.1965 № </w:t>
      </w:r>
      <w:proofErr w:type="gramStart"/>
      <w:r w:rsidRPr="00486CC5">
        <w:rPr>
          <w:rFonts w:ascii="Times New Roman" w:hAnsi="Times New Roman"/>
          <w:sz w:val="23"/>
          <w:szCs w:val="23"/>
        </w:rPr>
        <w:t>П</w:t>
      </w:r>
      <w:proofErr w:type="gramEnd"/>
      <w:r w:rsidRPr="00486CC5">
        <w:rPr>
          <w:rFonts w:ascii="Times New Roman" w:hAnsi="Times New Roman"/>
          <w:sz w:val="23"/>
          <w:szCs w:val="23"/>
        </w:rPr>
        <w:t>- 6).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6.5.</w:t>
      </w:r>
      <w:r w:rsidRPr="00486CC5">
        <w:rPr>
          <w:rFonts w:ascii="Times New Roman" w:hAnsi="Times New Roman"/>
          <w:sz w:val="23"/>
          <w:szCs w:val="23"/>
        </w:rPr>
        <w:tab/>
        <w:t>ГОСТ 17527-2020. Межгосударственный стандарт. Упаковка. Т</w:t>
      </w:r>
      <w:r w:rsidR="0055755D">
        <w:rPr>
          <w:rFonts w:ascii="Times New Roman" w:hAnsi="Times New Roman"/>
          <w:sz w:val="23"/>
          <w:szCs w:val="23"/>
        </w:rPr>
        <w:t>ермины и определения (</w:t>
      </w:r>
      <w:proofErr w:type="gramStart"/>
      <w:r w:rsidR="0055755D">
        <w:rPr>
          <w:rFonts w:ascii="Times New Roman" w:hAnsi="Times New Roman"/>
          <w:sz w:val="23"/>
          <w:szCs w:val="23"/>
        </w:rPr>
        <w:t>введён</w:t>
      </w:r>
      <w:proofErr w:type="gramEnd"/>
      <w:r w:rsidR="0055755D">
        <w:rPr>
          <w:rFonts w:ascii="Times New Roman" w:hAnsi="Times New Roman"/>
          <w:sz w:val="23"/>
          <w:szCs w:val="23"/>
        </w:rPr>
        <w:t xml:space="preserve"> в</w:t>
      </w:r>
      <w:r w:rsidRPr="00486CC5">
        <w:rPr>
          <w:rFonts w:ascii="Times New Roman" w:hAnsi="Times New Roman"/>
          <w:sz w:val="23"/>
          <w:szCs w:val="23"/>
        </w:rPr>
        <w:t xml:space="preserve">  действие приказом </w:t>
      </w:r>
      <w:proofErr w:type="spellStart"/>
      <w:r w:rsidRPr="00486CC5">
        <w:rPr>
          <w:rFonts w:ascii="Times New Roman" w:hAnsi="Times New Roman"/>
          <w:sz w:val="23"/>
          <w:szCs w:val="23"/>
        </w:rPr>
        <w:t>Росстандарта</w:t>
      </w:r>
      <w:proofErr w:type="spellEnd"/>
      <w:r w:rsidRPr="00486CC5">
        <w:rPr>
          <w:rFonts w:ascii="Times New Roman" w:hAnsi="Times New Roman"/>
          <w:sz w:val="23"/>
          <w:szCs w:val="23"/>
        </w:rPr>
        <w:t xml:space="preserve"> от 02.10.2020 № 737-ст).</w:t>
      </w:r>
    </w:p>
    <w:p w:rsidR="00471F3D" w:rsidRPr="00486CC5" w:rsidRDefault="00471F3D" w:rsidP="00486CC5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lastRenderedPageBreak/>
        <w:t>6.6.</w:t>
      </w:r>
      <w:r w:rsidRPr="00486CC5">
        <w:rPr>
          <w:rFonts w:ascii="Times New Roman" w:hAnsi="Times New Roman"/>
          <w:sz w:val="23"/>
          <w:szCs w:val="23"/>
        </w:rPr>
        <w:tab/>
        <w:t>Приказ Минтруда России от 28.10.2020 № 753н «Об утверждении Правил по охране труда при погрузочно-разгрузочных работах и размещении грузов».</w:t>
      </w:r>
    </w:p>
    <w:p w:rsidR="0055755D" w:rsidRDefault="00D15EE1" w:rsidP="0055755D">
      <w:pPr>
        <w:autoSpaceDE w:val="0"/>
        <w:autoSpaceDN w:val="0"/>
        <w:adjustRightInd w:val="0"/>
        <w:spacing w:after="0"/>
        <w:ind w:firstLine="709"/>
        <w:contextualSpacing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>6.</w:t>
      </w:r>
      <w:r w:rsidR="0055755D">
        <w:rPr>
          <w:rFonts w:ascii="Times New Roman" w:hAnsi="Times New Roman"/>
          <w:sz w:val="23"/>
          <w:szCs w:val="23"/>
        </w:rPr>
        <w:t>7</w:t>
      </w:r>
      <w:r w:rsidRPr="00486CC5">
        <w:rPr>
          <w:rFonts w:ascii="Times New Roman" w:hAnsi="Times New Roman"/>
          <w:sz w:val="23"/>
          <w:szCs w:val="23"/>
        </w:rPr>
        <w:t xml:space="preserve">. </w:t>
      </w:r>
      <w:r w:rsidR="00E64DD4" w:rsidRPr="00486CC5">
        <w:rPr>
          <w:rFonts w:ascii="Times New Roman" w:hAnsi="Times New Roman"/>
          <w:sz w:val="23"/>
          <w:szCs w:val="23"/>
        </w:rPr>
        <w:t xml:space="preserve">Федеральный закон от 21.11.2011 N 323-ФЗ (ред. от 31.07.2020) </w:t>
      </w:r>
      <w:r w:rsidR="00486CC5">
        <w:rPr>
          <w:rFonts w:ascii="Times New Roman" w:hAnsi="Times New Roman"/>
          <w:sz w:val="23"/>
          <w:szCs w:val="23"/>
        </w:rPr>
        <w:t>«</w:t>
      </w:r>
      <w:r w:rsidR="00E64DD4" w:rsidRPr="00486CC5">
        <w:rPr>
          <w:rFonts w:ascii="Times New Roman" w:hAnsi="Times New Roman"/>
          <w:sz w:val="23"/>
          <w:szCs w:val="23"/>
        </w:rPr>
        <w:t>Об основах охраны здоровья граждан в Российской Федерации</w:t>
      </w:r>
      <w:r w:rsidR="00486CC5">
        <w:rPr>
          <w:rFonts w:ascii="Times New Roman" w:hAnsi="Times New Roman"/>
          <w:sz w:val="23"/>
          <w:szCs w:val="23"/>
        </w:rPr>
        <w:t>».</w:t>
      </w:r>
    </w:p>
    <w:p w:rsidR="00E64DD4" w:rsidRPr="00486CC5" w:rsidRDefault="00D15EE1" w:rsidP="0055755D">
      <w:pPr>
        <w:autoSpaceDE w:val="0"/>
        <w:autoSpaceDN w:val="0"/>
        <w:adjustRightInd w:val="0"/>
        <w:spacing w:after="0"/>
        <w:ind w:firstLine="709"/>
        <w:contextualSpacing/>
        <w:jc w:val="both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t xml:space="preserve">6.11. </w:t>
      </w:r>
      <w:r w:rsidR="00E64DD4" w:rsidRPr="00486CC5">
        <w:rPr>
          <w:rFonts w:ascii="Times New Roman" w:hAnsi="Times New Roman"/>
          <w:sz w:val="23"/>
          <w:szCs w:val="23"/>
        </w:rPr>
        <w:t xml:space="preserve">Постановление Правительства РФ от 01.12.2009 N 982 </w:t>
      </w:r>
      <w:r w:rsidR="00486CC5">
        <w:rPr>
          <w:rFonts w:ascii="Times New Roman" w:hAnsi="Times New Roman"/>
          <w:sz w:val="23"/>
          <w:szCs w:val="23"/>
        </w:rPr>
        <w:t>«</w:t>
      </w:r>
      <w:r w:rsidR="00E64DD4" w:rsidRPr="00486CC5">
        <w:rPr>
          <w:rFonts w:ascii="Times New Roman" w:hAnsi="Times New Roman"/>
          <w:sz w:val="23"/>
          <w:szCs w:val="23"/>
        </w:rPr>
        <w:t>Об утверждении единого перечня продукции, подлежащей обязательной сертификации, и единого перечня продукции, подтверждение соответствия которой осуществляется в форме принятия декларации о соответствии</w:t>
      </w:r>
      <w:r w:rsidR="00486CC5">
        <w:rPr>
          <w:rFonts w:ascii="Times New Roman" w:hAnsi="Times New Roman"/>
          <w:sz w:val="23"/>
          <w:szCs w:val="23"/>
        </w:rPr>
        <w:t>»</w:t>
      </w:r>
      <w:r w:rsidR="00E64DD4" w:rsidRPr="00486CC5">
        <w:rPr>
          <w:rFonts w:ascii="Times New Roman" w:hAnsi="Times New Roman"/>
          <w:sz w:val="23"/>
          <w:szCs w:val="23"/>
        </w:rPr>
        <w:t>.</w:t>
      </w:r>
    </w:p>
    <w:p w:rsidR="00D6222C" w:rsidRPr="00486CC5" w:rsidRDefault="00D6222C" w:rsidP="00E64DD4">
      <w:pPr>
        <w:spacing w:after="0" w:line="240" w:lineRule="auto"/>
        <w:contextualSpacing/>
        <w:jc w:val="both"/>
        <w:rPr>
          <w:rFonts w:ascii="Times New Roman" w:hAnsi="Times New Roman"/>
          <w:sz w:val="23"/>
          <w:szCs w:val="23"/>
          <w:lang w:eastAsia="en-US"/>
        </w:rPr>
      </w:pPr>
    </w:p>
    <w:p w:rsidR="00D15EE1" w:rsidRPr="00486CC5" w:rsidRDefault="00D15EE1" w:rsidP="00E64DD4">
      <w:pPr>
        <w:spacing w:after="0" w:line="240" w:lineRule="auto"/>
        <w:contextualSpacing/>
        <w:jc w:val="both"/>
        <w:rPr>
          <w:rFonts w:ascii="Times New Roman" w:hAnsi="Times New Roman"/>
          <w:sz w:val="23"/>
          <w:szCs w:val="23"/>
          <w:lang w:eastAsia="en-US"/>
        </w:rPr>
      </w:pPr>
    </w:p>
    <w:p w:rsidR="00E514FF" w:rsidRPr="00E514FF" w:rsidRDefault="00E514FF" w:rsidP="00E514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514FF">
        <w:rPr>
          <w:rFonts w:ascii="Times New Roman" w:hAnsi="Times New Roman"/>
          <w:color w:val="000000"/>
          <w:sz w:val="24"/>
          <w:szCs w:val="24"/>
        </w:rPr>
        <w:t xml:space="preserve">Старшая медицинская сестра                                                                                              М.Н. </w:t>
      </w:r>
      <w:proofErr w:type="spellStart"/>
      <w:r w:rsidRPr="00E514FF">
        <w:rPr>
          <w:rFonts w:ascii="Times New Roman" w:hAnsi="Times New Roman"/>
          <w:color w:val="000000"/>
          <w:sz w:val="24"/>
          <w:szCs w:val="24"/>
        </w:rPr>
        <w:t>Минчева</w:t>
      </w:r>
      <w:proofErr w:type="spellEnd"/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1A2ECD" w:rsidRDefault="001A2ECD" w:rsidP="00E64DD4">
      <w:pPr>
        <w:pStyle w:val="a6"/>
        <w:ind w:left="0"/>
        <w:jc w:val="both"/>
        <w:rPr>
          <w:color w:val="000000"/>
        </w:rPr>
      </w:pPr>
    </w:p>
    <w:p w:rsidR="00D15EE1" w:rsidRDefault="00D15EE1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86CC5" w:rsidRDefault="00486CC5" w:rsidP="00486C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55755D" w:rsidRDefault="0055755D" w:rsidP="00E514FF">
      <w:pPr>
        <w:pStyle w:val="a4"/>
        <w:ind w:right="159"/>
        <w:rPr>
          <w:sz w:val="23"/>
          <w:szCs w:val="23"/>
        </w:rPr>
      </w:pPr>
    </w:p>
    <w:p w:rsidR="0055755D" w:rsidRDefault="0055755D" w:rsidP="00D15EE1">
      <w:pPr>
        <w:pStyle w:val="a4"/>
        <w:ind w:left="3935" w:right="159"/>
        <w:jc w:val="right"/>
        <w:rPr>
          <w:sz w:val="23"/>
          <w:szCs w:val="23"/>
        </w:rPr>
      </w:pPr>
    </w:p>
    <w:p w:rsidR="00D15EE1" w:rsidRPr="00486CC5" w:rsidRDefault="00D15EE1" w:rsidP="00D15EE1">
      <w:pPr>
        <w:pStyle w:val="a4"/>
        <w:ind w:left="3935" w:right="159"/>
        <w:jc w:val="right"/>
        <w:rPr>
          <w:spacing w:val="-57"/>
          <w:sz w:val="23"/>
          <w:szCs w:val="23"/>
        </w:rPr>
      </w:pPr>
      <w:r w:rsidRPr="00486CC5">
        <w:rPr>
          <w:sz w:val="23"/>
          <w:szCs w:val="23"/>
        </w:rPr>
        <w:t>Приложение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1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-6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</w:t>
      </w:r>
      <w:r w:rsidRPr="00486CC5">
        <w:rPr>
          <w:spacing w:val="-57"/>
          <w:sz w:val="23"/>
          <w:szCs w:val="23"/>
        </w:rPr>
        <w:t xml:space="preserve"> </w:t>
      </w:r>
    </w:p>
    <w:p w:rsidR="00D15EE1" w:rsidRPr="00486CC5" w:rsidRDefault="00D15EE1" w:rsidP="00D15EE1">
      <w:pPr>
        <w:pStyle w:val="a4"/>
        <w:ind w:left="3935" w:right="159"/>
        <w:rPr>
          <w:sz w:val="23"/>
          <w:szCs w:val="23"/>
        </w:rPr>
      </w:pPr>
    </w:p>
    <w:p w:rsidR="00A4588D" w:rsidRPr="00C84DCE" w:rsidRDefault="00D15EE1" w:rsidP="00C84DCE">
      <w:pPr>
        <w:pStyle w:val="a4"/>
        <w:ind w:left="3935" w:right="159"/>
        <w:rPr>
          <w:sz w:val="23"/>
          <w:szCs w:val="23"/>
        </w:rPr>
      </w:pPr>
      <w:r w:rsidRPr="00486CC5">
        <w:rPr>
          <w:sz w:val="23"/>
          <w:szCs w:val="23"/>
        </w:rPr>
        <w:t>Перечень</w:t>
      </w:r>
      <w:r w:rsidRPr="00486CC5">
        <w:rPr>
          <w:spacing w:val="-2"/>
          <w:sz w:val="23"/>
          <w:szCs w:val="23"/>
        </w:rPr>
        <w:t xml:space="preserve"> </w:t>
      </w:r>
      <w:r w:rsidRPr="00486CC5">
        <w:rPr>
          <w:sz w:val="23"/>
          <w:szCs w:val="23"/>
        </w:rPr>
        <w:t>объектов закупки</w:t>
      </w:r>
    </w:p>
    <w:tbl>
      <w:tblPr>
        <w:tblStyle w:val="TableNormal"/>
        <w:tblW w:w="1004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3402"/>
        <w:gridCol w:w="1984"/>
        <w:gridCol w:w="1266"/>
        <w:gridCol w:w="1418"/>
      </w:tblGrid>
      <w:tr w:rsidR="00D15EE1" w:rsidRPr="00464DE6" w:rsidTr="005E710F">
        <w:trPr>
          <w:trHeight w:val="338"/>
        </w:trPr>
        <w:tc>
          <w:tcPr>
            <w:tcW w:w="10045" w:type="dxa"/>
            <w:gridSpan w:val="5"/>
          </w:tcPr>
          <w:p w:rsidR="00D15EE1" w:rsidRPr="00AF587E" w:rsidRDefault="00AF587E" w:rsidP="00AF587E">
            <w:pPr>
              <w:jc w:val="center"/>
              <w:rPr>
                <w:rFonts w:ascii="Times New Roman" w:eastAsia="Franklin Gothic Book" w:hAnsi="Times New Roman"/>
                <w:b/>
                <w:bCs/>
                <w:lang w:bidi="ru-RU"/>
              </w:rPr>
            </w:pPr>
            <w:proofErr w:type="spellStart"/>
            <w:r w:rsidRPr="00AF587E">
              <w:rPr>
                <w:rFonts w:ascii="Times New Roman" w:eastAsia="Franklin Gothic Book" w:hAnsi="Times New Roman"/>
                <w:b/>
                <w:bCs/>
                <w:lang w:bidi="ru-RU"/>
              </w:rPr>
              <w:t>Воздуховод</w:t>
            </w:r>
            <w:proofErr w:type="spellEnd"/>
            <w:r w:rsidRPr="00AF587E">
              <w:rPr>
                <w:rFonts w:ascii="Times New Roman" w:eastAsia="Franklin Gothic Book" w:hAnsi="Times New Roman"/>
                <w:b/>
                <w:bCs/>
                <w:lang w:bidi="ru-RU"/>
              </w:rPr>
              <w:t xml:space="preserve"> </w:t>
            </w:r>
            <w:proofErr w:type="spellStart"/>
            <w:r w:rsidRPr="00AF587E">
              <w:rPr>
                <w:rFonts w:ascii="Times New Roman" w:eastAsia="Franklin Gothic Book" w:hAnsi="Times New Roman"/>
                <w:b/>
                <w:bCs/>
                <w:lang w:bidi="ru-RU"/>
              </w:rPr>
              <w:t>ротовой</w:t>
            </w:r>
            <w:proofErr w:type="spellEnd"/>
            <w:r w:rsidRPr="00AF587E">
              <w:rPr>
                <w:rFonts w:ascii="Times New Roman" w:eastAsia="Franklin Gothic Book" w:hAnsi="Times New Roman"/>
                <w:b/>
                <w:bCs/>
                <w:lang w:bidi="ru-RU"/>
              </w:rPr>
              <w:t xml:space="preserve"> ГВЕДЕЛА №3 90 </w:t>
            </w:r>
            <w:proofErr w:type="spellStart"/>
            <w:r w:rsidRPr="00AF587E">
              <w:rPr>
                <w:rFonts w:ascii="Times New Roman" w:eastAsia="Franklin Gothic Book" w:hAnsi="Times New Roman"/>
                <w:b/>
                <w:bCs/>
                <w:lang w:bidi="ru-RU"/>
              </w:rPr>
              <w:t>мм</w:t>
            </w:r>
            <w:proofErr w:type="spellEnd"/>
          </w:p>
        </w:tc>
      </w:tr>
      <w:tr w:rsidR="00D15EE1" w:rsidRPr="00464DE6" w:rsidTr="00464DE6">
        <w:trPr>
          <w:trHeight w:val="564"/>
        </w:trPr>
        <w:tc>
          <w:tcPr>
            <w:tcW w:w="10045" w:type="dxa"/>
            <w:gridSpan w:val="5"/>
          </w:tcPr>
          <w:p w:rsidR="00D15EE1" w:rsidRPr="00464DE6" w:rsidRDefault="00D15EE1" w:rsidP="00AF587E">
            <w:pPr>
              <w:pStyle w:val="TableParagraph"/>
              <w:jc w:val="both"/>
              <w:rPr>
                <w:lang w:val="ru-RU"/>
              </w:rPr>
            </w:pPr>
            <w:r w:rsidRPr="00464DE6">
              <w:rPr>
                <w:lang w:val="ru-RU"/>
              </w:rPr>
              <w:t>Обоснование</w:t>
            </w:r>
            <w:r w:rsidRPr="00464DE6">
              <w:rPr>
                <w:spacing w:val="-5"/>
                <w:lang w:val="ru-RU"/>
              </w:rPr>
              <w:t xml:space="preserve"> </w:t>
            </w:r>
            <w:r w:rsidRPr="00464DE6">
              <w:rPr>
                <w:lang w:val="ru-RU"/>
              </w:rPr>
              <w:t>дополнительных</w:t>
            </w:r>
            <w:r w:rsidRPr="00464DE6">
              <w:rPr>
                <w:spacing w:val="-5"/>
                <w:lang w:val="ru-RU"/>
              </w:rPr>
              <w:t xml:space="preserve"> </w:t>
            </w:r>
            <w:r w:rsidRPr="00464DE6">
              <w:rPr>
                <w:lang w:val="ru-RU"/>
              </w:rPr>
              <w:t>характеристик:</w:t>
            </w:r>
            <w:r w:rsidRPr="00464DE6">
              <w:rPr>
                <w:spacing w:val="-4"/>
                <w:lang w:val="ru-RU"/>
              </w:rPr>
              <w:t xml:space="preserve"> </w:t>
            </w:r>
            <w:r w:rsidRPr="00464DE6">
              <w:rPr>
                <w:lang w:val="ru-RU"/>
              </w:rPr>
              <w:t>Данные</w:t>
            </w:r>
            <w:r w:rsidRPr="00464DE6">
              <w:rPr>
                <w:spacing w:val="-4"/>
                <w:lang w:val="ru-RU"/>
              </w:rPr>
              <w:t xml:space="preserve"> </w:t>
            </w:r>
            <w:r w:rsidRPr="00464DE6">
              <w:rPr>
                <w:lang w:val="ru-RU"/>
              </w:rPr>
              <w:t>характеристики</w:t>
            </w:r>
            <w:r w:rsidRPr="00464DE6">
              <w:rPr>
                <w:spacing w:val="-5"/>
                <w:lang w:val="ru-RU"/>
              </w:rPr>
              <w:t xml:space="preserve"> </w:t>
            </w:r>
            <w:r w:rsidRPr="00464DE6">
              <w:rPr>
                <w:lang w:val="ru-RU"/>
              </w:rPr>
              <w:t>указаны</w:t>
            </w:r>
            <w:r w:rsidRPr="00464DE6">
              <w:rPr>
                <w:spacing w:val="-4"/>
                <w:lang w:val="ru-RU"/>
              </w:rPr>
              <w:t xml:space="preserve"> </w:t>
            </w:r>
            <w:r w:rsidRPr="00464DE6">
              <w:rPr>
                <w:lang w:val="ru-RU"/>
              </w:rPr>
              <w:t>в</w:t>
            </w:r>
            <w:r w:rsidRPr="00464DE6">
              <w:rPr>
                <w:spacing w:val="-5"/>
                <w:lang w:val="ru-RU"/>
              </w:rPr>
              <w:t xml:space="preserve"> </w:t>
            </w:r>
            <w:r w:rsidRPr="00464DE6">
              <w:rPr>
                <w:lang w:val="ru-RU"/>
              </w:rPr>
              <w:t>соответствии</w:t>
            </w:r>
            <w:r w:rsidRPr="00464DE6">
              <w:rPr>
                <w:spacing w:val="-4"/>
                <w:lang w:val="ru-RU"/>
              </w:rPr>
              <w:t xml:space="preserve"> </w:t>
            </w:r>
            <w:r w:rsidRPr="00464DE6">
              <w:rPr>
                <w:spacing w:val="-4"/>
                <w:lang w:val="ru-RU"/>
              </w:rPr>
              <w:br/>
            </w:r>
            <w:r w:rsidRPr="00464DE6">
              <w:rPr>
                <w:lang w:val="ru-RU"/>
              </w:rPr>
              <w:t xml:space="preserve">с </w:t>
            </w:r>
            <w:r w:rsidRPr="00464DE6">
              <w:rPr>
                <w:spacing w:val="-57"/>
                <w:lang w:val="ru-RU"/>
              </w:rPr>
              <w:t xml:space="preserve"> </w:t>
            </w:r>
            <w:r w:rsidRPr="00464DE6">
              <w:rPr>
                <w:lang w:val="ru-RU"/>
              </w:rPr>
              <w:t>потребностями</w:t>
            </w:r>
            <w:r w:rsidRPr="00464DE6">
              <w:rPr>
                <w:spacing w:val="-2"/>
                <w:lang w:val="ru-RU"/>
              </w:rPr>
              <w:t xml:space="preserve"> </w:t>
            </w:r>
            <w:r w:rsidRPr="00464DE6">
              <w:rPr>
                <w:lang w:val="ru-RU"/>
              </w:rPr>
              <w:t>Заказчика</w:t>
            </w:r>
          </w:p>
        </w:tc>
      </w:tr>
      <w:tr w:rsidR="00D15EE1" w:rsidRPr="00464DE6" w:rsidTr="00AF587E">
        <w:trPr>
          <w:trHeight w:val="787"/>
        </w:trPr>
        <w:tc>
          <w:tcPr>
            <w:tcW w:w="1975" w:type="dxa"/>
          </w:tcPr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</w:p>
          <w:p w:rsidR="00D15EE1" w:rsidRPr="00464DE6" w:rsidRDefault="00D15EE1" w:rsidP="005E710F">
            <w:pPr>
              <w:pStyle w:val="TableParagraph"/>
              <w:ind w:left="542"/>
            </w:pPr>
            <w:proofErr w:type="spellStart"/>
            <w:r w:rsidRPr="00464DE6">
              <w:t>Адрес</w:t>
            </w:r>
            <w:proofErr w:type="spellEnd"/>
          </w:p>
        </w:tc>
        <w:tc>
          <w:tcPr>
            <w:tcW w:w="3402" w:type="dxa"/>
          </w:tcPr>
          <w:p w:rsidR="00D15EE1" w:rsidRPr="00464DE6" w:rsidRDefault="00D15EE1" w:rsidP="005E710F">
            <w:pPr>
              <w:pStyle w:val="TableParagraph"/>
            </w:pPr>
          </w:p>
          <w:p w:rsidR="00D15EE1" w:rsidRPr="00464DE6" w:rsidRDefault="00D15EE1" w:rsidP="005E710F">
            <w:pPr>
              <w:pStyle w:val="TableParagraph"/>
              <w:ind w:left="798"/>
            </w:pPr>
            <w:proofErr w:type="spellStart"/>
            <w:r w:rsidRPr="00464DE6">
              <w:t>Характеристики</w:t>
            </w:r>
            <w:proofErr w:type="spellEnd"/>
          </w:p>
        </w:tc>
        <w:tc>
          <w:tcPr>
            <w:tcW w:w="1984" w:type="dxa"/>
          </w:tcPr>
          <w:p w:rsidR="00D15EE1" w:rsidRPr="00464DE6" w:rsidRDefault="00D15EE1" w:rsidP="005E710F">
            <w:pPr>
              <w:pStyle w:val="TableParagraph"/>
              <w:jc w:val="center"/>
              <w:rPr>
                <w:spacing w:val="-1"/>
              </w:rPr>
            </w:pPr>
            <w:proofErr w:type="spellStart"/>
            <w:r w:rsidRPr="00464DE6">
              <w:rPr>
                <w:spacing w:val="-1"/>
              </w:rPr>
              <w:t>Дополнительные</w:t>
            </w:r>
            <w:proofErr w:type="spellEnd"/>
            <w:r w:rsidRPr="00464DE6">
              <w:rPr>
                <w:spacing w:val="-1"/>
              </w:rPr>
              <w:t xml:space="preserve"> </w:t>
            </w:r>
            <w:r w:rsidRPr="00464DE6">
              <w:rPr>
                <w:spacing w:val="-57"/>
              </w:rPr>
              <w:t xml:space="preserve">   </w:t>
            </w:r>
            <w:proofErr w:type="spellStart"/>
            <w:r w:rsidRPr="00464DE6">
              <w:t>условия</w:t>
            </w:r>
            <w:proofErr w:type="spellEnd"/>
          </w:p>
        </w:tc>
        <w:tc>
          <w:tcPr>
            <w:tcW w:w="1266" w:type="dxa"/>
          </w:tcPr>
          <w:p w:rsidR="00D15EE1" w:rsidRPr="00464DE6" w:rsidRDefault="00D15EE1" w:rsidP="005E710F">
            <w:pPr>
              <w:pStyle w:val="TableParagraph"/>
              <w:jc w:val="center"/>
            </w:pPr>
            <w:proofErr w:type="spellStart"/>
            <w:r w:rsidRPr="00464DE6">
              <w:t>Объём</w:t>
            </w:r>
            <w:proofErr w:type="spellEnd"/>
            <w:r w:rsidRPr="00464DE6">
              <w:rPr>
                <w:spacing w:val="1"/>
              </w:rPr>
              <w:t xml:space="preserve"> </w:t>
            </w:r>
            <w:r w:rsidRPr="00464DE6">
              <w:t>(</w:t>
            </w:r>
            <w:proofErr w:type="spellStart"/>
            <w:r w:rsidRPr="00464DE6">
              <w:t>единица</w:t>
            </w:r>
            <w:proofErr w:type="spellEnd"/>
            <w:r w:rsidRPr="00464DE6">
              <w:rPr>
                <w:spacing w:val="1"/>
              </w:rPr>
              <w:t xml:space="preserve"> </w:t>
            </w:r>
            <w:proofErr w:type="spellStart"/>
            <w:r w:rsidRPr="00464DE6">
              <w:rPr>
                <w:spacing w:val="-1"/>
              </w:rPr>
              <w:t>измерения</w:t>
            </w:r>
            <w:proofErr w:type="spellEnd"/>
            <w:r w:rsidRPr="00464DE6">
              <w:rPr>
                <w:spacing w:val="-1"/>
              </w:rPr>
              <w:t>)</w:t>
            </w:r>
          </w:p>
        </w:tc>
        <w:tc>
          <w:tcPr>
            <w:tcW w:w="1418" w:type="dxa"/>
          </w:tcPr>
          <w:p w:rsidR="00D15EE1" w:rsidRPr="00464DE6" w:rsidRDefault="00D15EE1" w:rsidP="005E710F">
            <w:pPr>
              <w:pStyle w:val="TableParagraph"/>
            </w:pPr>
          </w:p>
          <w:p w:rsidR="00D15EE1" w:rsidRPr="00464DE6" w:rsidRDefault="00D15EE1" w:rsidP="005E710F">
            <w:pPr>
              <w:pStyle w:val="TableParagraph"/>
              <w:jc w:val="center"/>
            </w:pPr>
            <w:proofErr w:type="spellStart"/>
            <w:r w:rsidRPr="00464DE6">
              <w:t>Срок</w:t>
            </w:r>
            <w:proofErr w:type="spellEnd"/>
          </w:p>
        </w:tc>
      </w:tr>
      <w:tr w:rsidR="00D15EE1" w:rsidRPr="00464DE6" w:rsidTr="00AF587E">
        <w:trPr>
          <w:trHeight w:val="1124"/>
        </w:trPr>
        <w:tc>
          <w:tcPr>
            <w:tcW w:w="1975" w:type="dxa"/>
          </w:tcPr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125124,</w:t>
            </w:r>
            <w:r w:rsidRPr="00464DE6">
              <w:rPr>
                <w:spacing w:val="-3"/>
                <w:lang w:val="ru-RU"/>
              </w:rPr>
              <w:t xml:space="preserve"> </w:t>
            </w:r>
            <w:r w:rsidRPr="00464DE6">
              <w:rPr>
                <w:lang w:val="ru-RU"/>
              </w:rPr>
              <w:t>ГОРОД</w:t>
            </w:r>
          </w:p>
          <w:p w:rsidR="00D15EE1" w:rsidRPr="00464DE6" w:rsidRDefault="00D15EE1" w:rsidP="005E710F">
            <w:pPr>
              <w:pStyle w:val="TableParagraph"/>
              <w:spacing w:before="1"/>
              <w:rPr>
                <w:lang w:val="ru-RU"/>
              </w:rPr>
            </w:pPr>
            <w:r w:rsidRPr="00464DE6">
              <w:rPr>
                <w:lang w:val="ru-RU"/>
              </w:rPr>
              <w:t>МОСКВА,</w:t>
            </w:r>
          </w:p>
          <w:p w:rsidR="00D15EE1" w:rsidRPr="00464DE6" w:rsidRDefault="00D15EE1" w:rsidP="005E710F">
            <w:pPr>
              <w:pStyle w:val="TableParagraph"/>
              <w:spacing w:before="1"/>
              <w:rPr>
                <w:lang w:val="ru-RU"/>
              </w:rPr>
            </w:pPr>
            <w:r w:rsidRPr="00464DE6">
              <w:rPr>
                <w:lang w:val="ru-RU"/>
              </w:rPr>
              <w:t>УЛИЦА</w:t>
            </w:r>
          </w:p>
          <w:p w:rsidR="00D15EE1" w:rsidRPr="00464DE6" w:rsidRDefault="00D15EE1" w:rsidP="005E710F">
            <w:pPr>
              <w:pStyle w:val="TableParagraph"/>
              <w:spacing w:before="1"/>
              <w:rPr>
                <w:lang w:val="ru-RU"/>
              </w:rPr>
            </w:pPr>
            <w:r w:rsidRPr="00464DE6">
              <w:rPr>
                <w:lang w:val="ru-RU"/>
              </w:rPr>
              <w:t>НОВОМАРЬИНСКАЯ,</w:t>
            </w:r>
          </w:p>
          <w:p w:rsidR="00D15EE1" w:rsidRPr="00464DE6" w:rsidRDefault="00D15EE1" w:rsidP="00D15EE1">
            <w:pPr>
              <w:pStyle w:val="TableParagraph"/>
              <w:spacing w:before="1"/>
              <w:rPr>
                <w:lang w:val="ru-RU"/>
              </w:rPr>
            </w:pPr>
            <w:r w:rsidRPr="00464DE6">
              <w:rPr>
                <w:lang w:val="ru-RU"/>
              </w:rPr>
              <w:t>ДОМ</w:t>
            </w:r>
            <w:r w:rsidRPr="00464DE6">
              <w:rPr>
                <w:spacing w:val="-2"/>
                <w:lang w:val="ru-RU"/>
              </w:rPr>
              <w:t xml:space="preserve"> </w:t>
            </w:r>
            <w:r w:rsidRPr="00464DE6">
              <w:rPr>
                <w:lang w:val="ru-RU"/>
              </w:rPr>
              <w:t>2.</w:t>
            </w:r>
          </w:p>
        </w:tc>
        <w:tc>
          <w:tcPr>
            <w:tcW w:w="3402" w:type="dxa"/>
            <w:shd w:val="clear" w:color="auto" w:fill="auto"/>
          </w:tcPr>
          <w:p w:rsidR="00464DE6" w:rsidRDefault="00AF587E" w:rsidP="00464DE6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Длина,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мм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: 90;</w:t>
            </w:r>
          </w:p>
          <w:p w:rsidR="00AF587E" w:rsidRDefault="00AF587E" w:rsidP="00464DE6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>Материал: полимерный;</w:t>
            </w:r>
          </w:p>
          <w:p w:rsidR="00AF587E" w:rsidRDefault="00AF587E" w:rsidP="00464DE6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>Упаковка: стерильная;</w:t>
            </w:r>
          </w:p>
          <w:p w:rsidR="00AF587E" w:rsidRPr="00AF587E" w:rsidRDefault="00AF587E" w:rsidP="00464DE6">
            <w:pPr>
              <w:ind w:right="143"/>
              <w:rPr>
                <w:rFonts w:ascii="Times New Roman" w:hAnsi="Times New Roman"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Цветовая кодировка: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желтый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.</w:t>
            </w:r>
          </w:p>
        </w:tc>
        <w:tc>
          <w:tcPr>
            <w:tcW w:w="1984" w:type="dxa"/>
          </w:tcPr>
          <w:p w:rsidR="00D15EE1" w:rsidRPr="00464DE6" w:rsidRDefault="00D15EE1" w:rsidP="005E710F">
            <w:pPr>
              <w:pStyle w:val="TableParagraph"/>
              <w:ind w:left="76"/>
              <w:rPr>
                <w:lang w:val="ru-RU"/>
              </w:rPr>
            </w:pPr>
            <w:r w:rsidRPr="00464DE6">
              <w:rPr>
                <w:lang w:val="ru-RU"/>
              </w:rPr>
              <w:t>Способ поставки:</w:t>
            </w:r>
          </w:p>
          <w:p w:rsidR="00D15EE1" w:rsidRPr="00464DE6" w:rsidRDefault="00D15EE1" w:rsidP="005E710F">
            <w:pPr>
              <w:pStyle w:val="TableParagraph"/>
              <w:ind w:left="76"/>
              <w:rPr>
                <w:lang w:val="ru-RU"/>
              </w:rPr>
            </w:pPr>
            <w:r w:rsidRPr="00464DE6">
              <w:rPr>
                <w:lang w:val="ru-RU"/>
              </w:rPr>
              <w:t>единовременно;</w:t>
            </w:r>
          </w:p>
          <w:p w:rsidR="00D15EE1" w:rsidRPr="00464DE6" w:rsidRDefault="00D15EE1" w:rsidP="005E710F">
            <w:pPr>
              <w:pStyle w:val="TableParagraph"/>
              <w:ind w:left="76"/>
              <w:rPr>
                <w:lang w:val="ru-RU"/>
              </w:rPr>
            </w:pPr>
            <w:r w:rsidRPr="00464DE6">
              <w:rPr>
                <w:lang w:val="ru-RU"/>
              </w:rPr>
              <w:t>Расстановка: нет;</w:t>
            </w:r>
          </w:p>
          <w:p w:rsidR="00D15EE1" w:rsidRPr="00464DE6" w:rsidRDefault="00D15EE1" w:rsidP="005E710F">
            <w:pPr>
              <w:pStyle w:val="TableParagraph"/>
              <w:ind w:left="76"/>
              <w:rPr>
                <w:lang w:val="ru-RU"/>
              </w:rPr>
            </w:pPr>
            <w:r w:rsidRPr="00464DE6">
              <w:rPr>
                <w:lang w:val="ru-RU"/>
              </w:rPr>
              <w:t>Монтаж: нет.</w:t>
            </w:r>
          </w:p>
          <w:p w:rsidR="00D15EE1" w:rsidRPr="00464DE6" w:rsidRDefault="00D15EE1" w:rsidP="005E710F">
            <w:pPr>
              <w:pStyle w:val="TableParagraph"/>
              <w:ind w:left="76"/>
              <w:rPr>
                <w:lang w:val="ru-RU"/>
              </w:rPr>
            </w:pPr>
          </w:p>
        </w:tc>
        <w:tc>
          <w:tcPr>
            <w:tcW w:w="1266" w:type="dxa"/>
          </w:tcPr>
          <w:p w:rsidR="00D15EE1" w:rsidRPr="00464DE6" w:rsidRDefault="00AF587E" w:rsidP="00AF587E">
            <w:pPr>
              <w:pStyle w:val="TableParagraph"/>
              <w:ind w:left="101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464DE6" w:rsidRPr="00464DE6">
              <w:rPr>
                <w:lang w:val="ru-RU"/>
              </w:rPr>
              <w:t>0</w:t>
            </w:r>
            <w:r w:rsidR="00D15EE1" w:rsidRPr="00464DE6">
              <w:rPr>
                <w:lang w:val="ru-RU"/>
              </w:rPr>
              <w:t xml:space="preserve"> (</w:t>
            </w:r>
            <w:r>
              <w:rPr>
                <w:lang w:val="ru-RU"/>
              </w:rPr>
              <w:t>шт.</w:t>
            </w:r>
            <w:r w:rsidR="00D15EE1" w:rsidRPr="00464DE6">
              <w:rPr>
                <w:lang w:val="ru-RU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  <w:r w:rsidRPr="00464DE6">
              <w:t>c</w:t>
            </w:r>
            <w:r w:rsidRPr="00464DE6">
              <w:rPr>
                <w:spacing w:val="-2"/>
                <w:lang w:val="ru-RU"/>
              </w:rPr>
              <w:t xml:space="preserve"> </w:t>
            </w:r>
            <w:r w:rsidRPr="00464DE6">
              <w:rPr>
                <w:lang w:val="ru-RU"/>
              </w:rPr>
              <w:t>1-го по</w:t>
            </w:r>
            <w:r w:rsidRPr="00464DE6">
              <w:rPr>
                <w:spacing w:val="-1"/>
                <w:lang w:val="ru-RU"/>
              </w:rPr>
              <w:t xml:space="preserve"> </w:t>
            </w:r>
            <w:r w:rsidR="00464DE6" w:rsidRPr="00464DE6">
              <w:rPr>
                <w:spacing w:val="-1"/>
                <w:lang w:val="ru-RU"/>
              </w:rPr>
              <w:t>1</w:t>
            </w:r>
            <w:r w:rsidR="00AF587E">
              <w:rPr>
                <w:lang w:val="ru-RU"/>
              </w:rPr>
              <w:t>0</w:t>
            </w:r>
            <w:r w:rsidRPr="00464DE6">
              <w:rPr>
                <w:lang w:val="ru-RU"/>
              </w:rPr>
              <w:t>-й</w:t>
            </w:r>
          </w:p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рабочий</w:t>
            </w:r>
            <w:r w:rsidRPr="00464DE6">
              <w:rPr>
                <w:spacing w:val="-2"/>
                <w:lang w:val="ru-RU"/>
              </w:rPr>
              <w:t xml:space="preserve"> </w:t>
            </w:r>
            <w:r w:rsidRPr="00464DE6">
              <w:rPr>
                <w:lang w:val="ru-RU"/>
              </w:rPr>
              <w:t>день</w:t>
            </w:r>
          </w:p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  <w:r w:rsidRPr="00464DE6">
              <w:t>c</w:t>
            </w:r>
            <w:r w:rsidRPr="00464DE6">
              <w:rPr>
                <w:spacing w:val="-3"/>
                <w:lang w:val="ru-RU"/>
              </w:rPr>
              <w:t xml:space="preserve"> </w:t>
            </w:r>
            <w:r w:rsidRPr="00464DE6">
              <w:rPr>
                <w:lang w:val="ru-RU"/>
              </w:rPr>
              <w:t>даты</w:t>
            </w:r>
          </w:p>
          <w:p w:rsidR="00D15EE1" w:rsidRPr="00464DE6" w:rsidRDefault="00D15EE1" w:rsidP="005E710F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заключения</w:t>
            </w:r>
          </w:p>
          <w:p w:rsidR="00D15EE1" w:rsidRPr="00464DE6" w:rsidRDefault="00D15EE1" w:rsidP="005E710F">
            <w:pPr>
              <w:pStyle w:val="TableParagraph"/>
              <w:rPr>
                <w:highlight w:val="yellow"/>
              </w:rPr>
            </w:pPr>
            <w:r w:rsidRPr="00464DE6">
              <w:rPr>
                <w:lang w:val="ru-RU"/>
              </w:rPr>
              <w:t>контракт</w:t>
            </w:r>
            <w:r w:rsidRPr="00464DE6">
              <w:t>а.</w:t>
            </w:r>
          </w:p>
        </w:tc>
      </w:tr>
      <w:tr w:rsidR="00DB2CD7" w:rsidRPr="00464DE6" w:rsidTr="00464DE6">
        <w:trPr>
          <w:trHeight w:val="327"/>
        </w:trPr>
        <w:tc>
          <w:tcPr>
            <w:tcW w:w="10045" w:type="dxa"/>
            <w:gridSpan w:val="5"/>
          </w:tcPr>
          <w:p w:rsidR="00DB2CD7" w:rsidRPr="00464DE6" w:rsidRDefault="00AF587E" w:rsidP="00AF587E">
            <w:pPr>
              <w:pStyle w:val="TableParagraph"/>
              <w:jc w:val="center"/>
              <w:rPr>
                <w:b/>
                <w:bCs/>
                <w:lang w:val="ru-RU"/>
              </w:rPr>
            </w:pPr>
            <w:r w:rsidRPr="00AF587E">
              <w:rPr>
                <w:b/>
                <w:bCs/>
                <w:lang w:val="ru-RU"/>
              </w:rPr>
              <w:t xml:space="preserve">Воздуховод </w:t>
            </w:r>
            <w:proofErr w:type="spellStart"/>
            <w:r w:rsidRPr="00AF587E">
              <w:rPr>
                <w:b/>
                <w:bCs/>
                <w:lang w:val="ru-RU"/>
              </w:rPr>
              <w:t>ротоглоточный</w:t>
            </w:r>
            <w:proofErr w:type="spellEnd"/>
            <w:r w:rsidRPr="00AF587E">
              <w:rPr>
                <w:b/>
                <w:bCs/>
                <w:lang w:val="ru-RU"/>
              </w:rPr>
              <w:t xml:space="preserve">, одноразового использования </w:t>
            </w:r>
            <w:proofErr w:type="spellStart"/>
            <w:r w:rsidRPr="00AF587E">
              <w:rPr>
                <w:b/>
                <w:bCs/>
                <w:lang w:val="ru-RU"/>
              </w:rPr>
              <w:t>Гведела</w:t>
            </w:r>
            <w:proofErr w:type="spellEnd"/>
            <w:r w:rsidRPr="00AF587E">
              <w:rPr>
                <w:b/>
                <w:bCs/>
                <w:lang w:val="ru-RU"/>
              </w:rPr>
              <w:t xml:space="preserve"> размер 0</w:t>
            </w:r>
          </w:p>
        </w:tc>
      </w:tr>
      <w:tr w:rsidR="00DB2CD7" w:rsidRPr="00464DE6" w:rsidTr="00291ECC">
        <w:trPr>
          <w:trHeight w:val="561"/>
        </w:trPr>
        <w:tc>
          <w:tcPr>
            <w:tcW w:w="10045" w:type="dxa"/>
            <w:gridSpan w:val="5"/>
          </w:tcPr>
          <w:p w:rsidR="00DB2CD7" w:rsidRPr="00464DE6" w:rsidRDefault="00DB2CD7" w:rsidP="00DB2CD7">
            <w:pPr>
              <w:pStyle w:val="TableParagraph"/>
              <w:jc w:val="both"/>
              <w:rPr>
                <w:lang w:val="ru-RU"/>
              </w:rPr>
            </w:pPr>
            <w:r w:rsidRPr="00464DE6">
              <w:rPr>
                <w:lang w:val="ru-RU"/>
              </w:rPr>
              <w:t xml:space="preserve">Обоснование дополнительных характеристик: Данные характеристики указаны в соответствии </w:t>
            </w:r>
            <w:r w:rsidRPr="00464DE6">
              <w:rPr>
                <w:lang w:val="ru-RU"/>
              </w:rPr>
              <w:br/>
              <w:t>с  потребностями Заказчика</w:t>
            </w:r>
          </w:p>
        </w:tc>
      </w:tr>
      <w:tr w:rsidR="00DB2CD7" w:rsidRPr="00464DE6" w:rsidTr="00AF587E">
        <w:trPr>
          <w:trHeight w:val="555"/>
        </w:trPr>
        <w:tc>
          <w:tcPr>
            <w:tcW w:w="1975" w:type="dxa"/>
          </w:tcPr>
          <w:p w:rsidR="00DB2CD7" w:rsidRPr="00464DE6" w:rsidRDefault="00DB2CD7" w:rsidP="00DB2CD7">
            <w:pPr>
              <w:pStyle w:val="TableParagraph"/>
              <w:jc w:val="center"/>
              <w:rPr>
                <w:lang w:val="ru-RU"/>
              </w:rPr>
            </w:pPr>
            <w:proofErr w:type="spellStart"/>
            <w:r w:rsidRPr="00464DE6">
              <w:t>Адрес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DB2CD7" w:rsidRPr="00464DE6" w:rsidRDefault="00DB2CD7" w:rsidP="00DB2CD7">
            <w:pPr>
              <w:ind w:right="143"/>
              <w:jc w:val="center"/>
              <w:rPr>
                <w:rFonts w:ascii="Times New Roman" w:hAnsi="Times New Roman"/>
                <w:bCs/>
                <w:lang w:val="ru-RU" w:bidi="ru-RU"/>
              </w:rPr>
            </w:pPr>
            <w:proofErr w:type="spellStart"/>
            <w:r w:rsidRPr="00464DE6">
              <w:rPr>
                <w:rFonts w:ascii="Times New Roman" w:hAnsi="Times New Roman"/>
              </w:rPr>
              <w:t>Характеристики</w:t>
            </w:r>
            <w:proofErr w:type="spellEnd"/>
          </w:p>
        </w:tc>
        <w:tc>
          <w:tcPr>
            <w:tcW w:w="1984" w:type="dxa"/>
          </w:tcPr>
          <w:p w:rsidR="00DB2CD7" w:rsidRPr="00464DE6" w:rsidRDefault="00DB2CD7" w:rsidP="00DB2CD7">
            <w:pPr>
              <w:pStyle w:val="TableParagraph"/>
              <w:jc w:val="center"/>
              <w:rPr>
                <w:lang w:val="ru-RU"/>
              </w:rPr>
            </w:pPr>
            <w:proofErr w:type="spellStart"/>
            <w:r w:rsidRPr="00464DE6">
              <w:rPr>
                <w:spacing w:val="-1"/>
              </w:rPr>
              <w:t>Дополнительные</w:t>
            </w:r>
            <w:proofErr w:type="spellEnd"/>
            <w:r w:rsidRPr="00464DE6">
              <w:rPr>
                <w:spacing w:val="-1"/>
              </w:rPr>
              <w:t xml:space="preserve"> </w:t>
            </w:r>
            <w:r w:rsidRPr="00464DE6">
              <w:rPr>
                <w:spacing w:val="-57"/>
              </w:rPr>
              <w:t xml:space="preserve">   </w:t>
            </w:r>
            <w:proofErr w:type="spellStart"/>
            <w:r w:rsidRPr="00464DE6">
              <w:t>условия</w:t>
            </w:r>
            <w:proofErr w:type="spellEnd"/>
          </w:p>
        </w:tc>
        <w:tc>
          <w:tcPr>
            <w:tcW w:w="1266" w:type="dxa"/>
          </w:tcPr>
          <w:p w:rsidR="00DB2CD7" w:rsidRPr="00464DE6" w:rsidRDefault="00DB2CD7" w:rsidP="00DB2CD7">
            <w:pPr>
              <w:pStyle w:val="TableParagraph"/>
              <w:ind w:left="101"/>
              <w:jc w:val="center"/>
              <w:rPr>
                <w:lang w:val="ru-RU"/>
              </w:rPr>
            </w:pPr>
            <w:proofErr w:type="spellStart"/>
            <w:r w:rsidRPr="00464DE6">
              <w:t>Объём</w:t>
            </w:r>
            <w:proofErr w:type="spellEnd"/>
            <w:r w:rsidRPr="00464DE6">
              <w:rPr>
                <w:spacing w:val="1"/>
              </w:rPr>
              <w:t xml:space="preserve"> </w:t>
            </w:r>
            <w:r w:rsidRPr="00464DE6">
              <w:t>(</w:t>
            </w:r>
            <w:proofErr w:type="spellStart"/>
            <w:r w:rsidRPr="00464DE6">
              <w:t>единица</w:t>
            </w:r>
            <w:proofErr w:type="spellEnd"/>
            <w:r w:rsidRPr="00464DE6">
              <w:rPr>
                <w:spacing w:val="1"/>
              </w:rPr>
              <w:t xml:space="preserve"> </w:t>
            </w:r>
            <w:proofErr w:type="spellStart"/>
            <w:r w:rsidRPr="00464DE6">
              <w:rPr>
                <w:spacing w:val="-1"/>
              </w:rPr>
              <w:t>измерения</w:t>
            </w:r>
            <w:proofErr w:type="spellEnd"/>
            <w:r w:rsidRPr="00464DE6">
              <w:rPr>
                <w:spacing w:val="-1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DB2CD7" w:rsidRPr="00464DE6" w:rsidRDefault="00DB2CD7" w:rsidP="00DB2CD7">
            <w:pPr>
              <w:pStyle w:val="TableParagraph"/>
              <w:jc w:val="center"/>
              <w:rPr>
                <w:lang w:val="ru-RU"/>
              </w:rPr>
            </w:pPr>
            <w:proofErr w:type="spellStart"/>
            <w:r w:rsidRPr="00464DE6">
              <w:t>Срок</w:t>
            </w:r>
            <w:proofErr w:type="spellEnd"/>
          </w:p>
        </w:tc>
      </w:tr>
      <w:tr w:rsidR="00DB2CD7" w:rsidRPr="00464DE6" w:rsidTr="00AF587E">
        <w:trPr>
          <w:trHeight w:val="555"/>
        </w:trPr>
        <w:tc>
          <w:tcPr>
            <w:tcW w:w="1975" w:type="dxa"/>
          </w:tcPr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125124, ГОРОД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МОСКВА,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УЛИЦА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НОВОМАРЬИНСКАЯ,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ДОМ 2.</w:t>
            </w:r>
          </w:p>
        </w:tc>
        <w:tc>
          <w:tcPr>
            <w:tcW w:w="3402" w:type="dxa"/>
            <w:shd w:val="clear" w:color="auto" w:fill="auto"/>
          </w:tcPr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Длина,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мм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 xml:space="preserve">: </w:t>
            </w:r>
            <w:r>
              <w:rPr>
                <w:rFonts w:ascii="Times New Roman" w:hAnsi="Times New Roman"/>
                <w:bCs/>
                <w:lang w:val="ru-RU" w:bidi="ru-RU"/>
              </w:rPr>
              <w:t>6</w:t>
            </w:r>
            <w:r>
              <w:rPr>
                <w:rFonts w:ascii="Times New Roman" w:hAnsi="Times New Roman"/>
                <w:bCs/>
                <w:lang w:val="ru-RU" w:bidi="ru-RU"/>
              </w:rPr>
              <w:t>0;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Материал: </w:t>
            </w:r>
            <w:r>
              <w:rPr>
                <w:rFonts w:ascii="Times New Roman" w:hAnsi="Times New Roman"/>
                <w:bCs/>
                <w:lang w:val="ru-RU" w:bidi="ru-RU"/>
              </w:rPr>
              <w:t>полиэтилен</w:t>
            </w:r>
            <w:r>
              <w:rPr>
                <w:rFonts w:ascii="Times New Roman" w:hAnsi="Times New Roman"/>
                <w:bCs/>
                <w:lang w:val="ru-RU" w:bidi="ru-RU"/>
              </w:rPr>
              <w:t>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>С</w:t>
            </w:r>
            <w:r>
              <w:rPr>
                <w:rFonts w:ascii="Times New Roman" w:hAnsi="Times New Roman"/>
                <w:bCs/>
                <w:lang w:val="ru-RU" w:bidi="ru-RU"/>
              </w:rPr>
              <w:t>терильн</w:t>
            </w:r>
            <w:r>
              <w:rPr>
                <w:rFonts w:ascii="Times New Roman" w:hAnsi="Times New Roman"/>
                <w:bCs/>
                <w:lang w:val="ru-RU" w:bidi="ru-RU"/>
              </w:rPr>
              <w:t>ый: да;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bCs/>
                <w:lang w:val="ru-RU" w:bidi="ru-RU"/>
              </w:rPr>
              <w:t>Гведела</w:t>
            </w:r>
            <w:proofErr w:type="spellEnd"/>
            <w:r>
              <w:rPr>
                <w:rFonts w:ascii="Times New Roman" w:hAnsi="Times New Roman"/>
                <w:bCs/>
                <w:lang w:val="ru-RU" w:bidi="ru-RU"/>
              </w:rPr>
              <w:t>: да;</w:t>
            </w:r>
          </w:p>
          <w:p w:rsidR="00DB2CD7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>Упаковка: стерильная;</w:t>
            </w:r>
          </w:p>
          <w:p w:rsidR="00AF587E" w:rsidRPr="00AF587E" w:rsidRDefault="00AF587E" w:rsidP="00AF587E">
            <w:pPr>
              <w:ind w:right="143"/>
              <w:rPr>
                <w:rFonts w:ascii="Times New Roman" w:hAnsi="Times New Roman"/>
                <w:lang w:val="ru-RU"/>
              </w:rPr>
            </w:pPr>
            <w:r w:rsidRPr="00AF587E">
              <w:rPr>
                <w:rFonts w:ascii="Times New Roman" w:hAnsi="Times New Roman"/>
                <w:bCs/>
                <w:lang w:val="ru-RU"/>
              </w:rPr>
              <w:t>Устройство для поддержания проходимости верхних дыхательных путей</w:t>
            </w:r>
            <w:r>
              <w:rPr>
                <w:rFonts w:ascii="Times New Roman" w:hAnsi="Times New Roman"/>
                <w:bCs/>
                <w:lang w:val="ru-RU"/>
              </w:rPr>
              <w:t>: да.</w:t>
            </w:r>
          </w:p>
        </w:tc>
        <w:tc>
          <w:tcPr>
            <w:tcW w:w="1984" w:type="dxa"/>
          </w:tcPr>
          <w:p w:rsidR="00DB2CD7" w:rsidRPr="00464DE6" w:rsidRDefault="00DB2CD7" w:rsidP="00DB2CD7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Способ поставки:</w:t>
            </w:r>
          </w:p>
          <w:p w:rsidR="00DB2CD7" w:rsidRPr="00464DE6" w:rsidRDefault="00DB2CD7" w:rsidP="00DB2CD7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единовременно;</w:t>
            </w:r>
          </w:p>
          <w:p w:rsidR="00DB2CD7" w:rsidRPr="00464DE6" w:rsidRDefault="00DB2CD7" w:rsidP="00DB2CD7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Расстановка: нет;</w:t>
            </w:r>
          </w:p>
          <w:p w:rsidR="00DB2CD7" w:rsidRPr="00464DE6" w:rsidRDefault="00DB2CD7" w:rsidP="00DB2CD7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Монтаж: нет.</w:t>
            </w:r>
          </w:p>
        </w:tc>
        <w:tc>
          <w:tcPr>
            <w:tcW w:w="1266" w:type="dxa"/>
          </w:tcPr>
          <w:p w:rsidR="00DB2CD7" w:rsidRPr="00464DE6" w:rsidRDefault="00AF587E" w:rsidP="00D15EE1">
            <w:pPr>
              <w:pStyle w:val="TableParagraph"/>
              <w:ind w:left="101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464DE6">
              <w:rPr>
                <w:lang w:val="ru-RU"/>
              </w:rPr>
              <w:t>0 (</w:t>
            </w:r>
            <w:r>
              <w:rPr>
                <w:lang w:val="ru-RU"/>
              </w:rPr>
              <w:t>шт.</w:t>
            </w:r>
            <w:r w:rsidRPr="00464DE6">
              <w:rPr>
                <w:lang w:val="ru-RU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 xml:space="preserve">c 1-го по </w:t>
            </w:r>
            <w:r w:rsidR="00464DE6" w:rsidRPr="00464DE6">
              <w:rPr>
                <w:lang w:val="ru-RU"/>
              </w:rPr>
              <w:t>1</w:t>
            </w:r>
            <w:r w:rsidR="00AF587E">
              <w:rPr>
                <w:lang w:val="ru-RU"/>
              </w:rPr>
              <w:t>0</w:t>
            </w:r>
            <w:r w:rsidRPr="00464DE6">
              <w:rPr>
                <w:lang w:val="ru-RU"/>
              </w:rPr>
              <w:t>-й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рабочий день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c даты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заключения</w:t>
            </w:r>
          </w:p>
          <w:p w:rsidR="00DB2CD7" w:rsidRPr="00464DE6" w:rsidRDefault="00DB2CD7" w:rsidP="00DB2CD7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контракта.</w:t>
            </w:r>
          </w:p>
        </w:tc>
      </w:tr>
      <w:tr w:rsidR="00AF587E" w:rsidRPr="00464DE6" w:rsidTr="00C40D91">
        <w:trPr>
          <w:trHeight w:val="555"/>
        </w:trPr>
        <w:tc>
          <w:tcPr>
            <w:tcW w:w="10045" w:type="dxa"/>
            <w:gridSpan w:val="5"/>
          </w:tcPr>
          <w:p w:rsidR="00AF587E" w:rsidRPr="00AF587E" w:rsidRDefault="00AF587E" w:rsidP="00AF587E">
            <w:pPr>
              <w:pStyle w:val="TableParagraph"/>
              <w:jc w:val="both"/>
              <w:rPr>
                <w:b/>
                <w:bCs/>
                <w:lang w:val="ru-RU"/>
              </w:rPr>
            </w:pPr>
            <w:r w:rsidRPr="00AF587E">
              <w:rPr>
                <w:b/>
                <w:bCs/>
                <w:lang w:val="ru-RU"/>
              </w:rPr>
              <w:t xml:space="preserve">Воздуховод медицинский ротовой </w:t>
            </w:r>
            <w:proofErr w:type="spellStart"/>
            <w:r w:rsidRPr="00AF587E">
              <w:rPr>
                <w:b/>
                <w:bCs/>
                <w:lang w:val="ru-RU"/>
              </w:rPr>
              <w:t>орофарингеальный</w:t>
            </w:r>
            <w:proofErr w:type="spellEnd"/>
            <w:r w:rsidRPr="00AF587E">
              <w:rPr>
                <w:b/>
                <w:bCs/>
                <w:lang w:val="ru-RU"/>
              </w:rPr>
              <w:t xml:space="preserve"> одноразовый стерильный полимерный №</w:t>
            </w:r>
            <w:r>
              <w:rPr>
                <w:b/>
                <w:bCs/>
                <w:lang w:val="ru-RU"/>
              </w:rPr>
              <w:t xml:space="preserve"> </w:t>
            </w:r>
            <w:r w:rsidRPr="00AF587E">
              <w:rPr>
                <w:b/>
                <w:bCs/>
                <w:lang w:val="ru-RU"/>
              </w:rPr>
              <w:t xml:space="preserve">6 (120мм) оранжевый, </w:t>
            </w:r>
            <w:proofErr w:type="spellStart"/>
            <w:r w:rsidRPr="00AF587E">
              <w:rPr>
                <w:b/>
                <w:bCs/>
                <w:lang w:val="ru-RU"/>
              </w:rPr>
              <w:t>Гведела</w:t>
            </w:r>
            <w:proofErr w:type="spellEnd"/>
          </w:p>
        </w:tc>
      </w:tr>
      <w:tr w:rsidR="00AF587E" w:rsidRPr="00464DE6" w:rsidTr="00BB4EC2">
        <w:trPr>
          <w:trHeight w:val="555"/>
        </w:trPr>
        <w:tc>
          <w:tcPr>
            <w:tcW w:w="10045" w:type="dxa"/>
            <w:gridSpan w:val="5"/>
          </w:tcPr>
          <w:p w:rsidR="00AF587E" w:rsidRPr="00AF587E" w:rsidRDefault="00AF587E" w:rsidP="00AF587E">
            <w:pPr>
              <w:pStyle w:val="TableParagraph"/>
              <w:jc w:val="both"/>
              <w:rPr>
                <w:lang w:val="ru-RU"/>
              </w:rPr>
            </w:pPr>
            <w:r w:rsidRPr="00464DE6">
              <w:rPr>
                <w:lang w:val="ru-RU"/>
              </w:rPr>
              <w:t xml:space="preserve">Обоснование дополнительных характеристик: Данные характеристики указаны в соответствии </w:t>
            </w:r>
            <w:r w:rsidRPr="00464DE6">
              <w:rPr>
                <w:lang w:val="ru-RU"/>
              </w:rPr>
              <w:br/>
              <w:t>с  потребностями Заказчика</w:t>
            </w:r>
          </w:p>
        </w:tc>
      </w:tr>
      <w:tr w:rsidR="00AF587E" w:rsidRPr="00464DE6" w:rsidTr="00AF587E">
        <w:trPr>
          <w:trHeight w:val="555"/>
        </w:trPr>
        <w:tc>
          <w:tcPr>
            <w:tcW w:w="1975" w:type="dxa"/>
          </w:tcPr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125124, ГОРОД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МОСКВА,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УЛИЦА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НОВОМАРЬИНСКАЯ,</w:t>
            </w:r>
          </w:p>
          <w:p w:rsidR="00AF587E" w:rsidRPr="00AF587E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ДОМ 2.</w:t>
            </w:r>
          </w:p>
        </w:tc>
        <w:tc>
          <w:tcPr>
            <w:tcW w:w="3402" w:type="dxa"/>
            <w:shd w:val="clear" w:color="auto" w:fill="auto"/>
          </w:tcPr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Длина,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мм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 xml:space="preserve">: </w:t>
            </w:r>
            <w:r>
              <w:rPr>
                <w:rFonts w:ascii="Times New Roman" w:hAnsi="Times New Roman"/>
                <w:bCs/>
                <w:lang w:val="ru-RU" w:bidi="ru-RU"/>
              </w:rPr>
              <w:t>12</w:t>
            </w:r>
            <w:r>
              <w:rPr>
                <w:rFonts w:ascii="Times New Roman" w:hAnsi="Times New Roman"/>
                <w:bCs/>
                <w:lang w:val="ru-RU" w:bidi="ru-RU"/>
              </w:rPr>
              <w:t>0;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>Упаковка: стерильная;</w:t>
            </w:r>
          </w:p>
          <w:p w:rsidR="00AF587E" w:rsidRDefault="00AF587E" w:rsidP="00AF587E">
            <w:pPr>
              <w:ind w:right="143"/>
              <w:jc w:val="both"/>
              <w:rPr>
                <w:rFonts w:ascii="Times New Roman" w:hAnsi="Times New Roman"/>
                <w:bCs/>
                <w:lang w:val="ru-RU" w:bidi="ru-RU"/>
              </w:rPr>
            </w:pPr>
            <w:r w:rsidRPr="00AF587E">
              <w:rPr>
                <w:rFonts w:ascii="Times New Roman" w:hAnsi="Times New Roman"/>
                <w:bCs/>
                <w:lang w:val="ru-RU"/>
              </w:rPr>
              <w:t>Устройство для поддержания проходимости верхних дыхательных путей</w:t>
            </w:r>
            <w:r>
              <w:rPr>
                <w:rFonts w:ascii="Times New Roman" w:hAnsi="Times New Roman"/>
                <w:bCs/>
                <w:lang w:val="ru-RU"/>
              </w:rPr>
              <w:t>: да.</w:t>
            </w:r>
          </w:p>
          <w:p w:rsidR="00AF587E" w:rsidRP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Цветовая кодировка: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о</w:t>
            </w:r>
            <w:r w:rsidRPr="00AF587E">
              <w:rPr>
                <w:rFonts w:ascii="Times New Roman" w:hAnsi="Times New Roman"/>
                <w:bCs/>
                <w:lang w:val="ru-RU" w:bidi="ru-RU"/>
              </w:rPr>
              <w:t>ранжевый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.</w:t>
            </w:r>
          </w:p>
        </w:tc>
        <w:tc>
          <w:tcPr>
            <w:tcW w:w="1984" w:type="dxa"/>
          </w:tcPr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Способ поставки:</w:t>
            </w:r>
          </w:p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единовременно;</w:t>
            </w:r>
          </w:p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Расстановка: нет;</w:t>
            </w:r>
          </w:p>
          <w:p w:rsidR="00AF587E" w:rsidRPr="00AF587E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Монтаж: нет.</w:t>
            </w:r>
          </w:p>
        </w:tc>
        <w:tc>
          <w:tcPr>
            <w:tcW w:w="1266" w:type="dxa"/>
          </w:tcPr>
          <w:p w:rsidR="00AF587E" w:rsidRPr="00AF587E" w:rsidRDefault="00AF587E" w:rsidP="00D15EE1">
            <w:pPr>
              <w:pStyle w:val="TableParagraph"/>
              <w:ind w:left="101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464DE6">
              <w:rPr>
                <w:lang w:val="ru-RU"/>
              </w:rPr>
              <w:t>0 (</w:t>
            </w:r>
            <w:r>
              <w:rPr>
                <w:lang w:val="ru-RU"/>
              </w:rPr>
              <w:t>шт.</w:t>
            </w:r>
            <w:r w:rsidRPr="00464DE6">
              <w:rPr>
                <w:lang w:val="ru-RU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c 1-го по 1</w:t>
            </w:r>
            <w:r>
              <w:rPr>
                <w:lang w:val="ru-RU"/>
              </w:rPr>
              <w:t>0</w:t>
            </w:r>
            <w:r w:rsidRPr="00464DE6">
              <w:rPr>
                <w:lang w:val="ru-RU"/>
              </w:rPr>
              <w:t>-й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рабочий день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c даты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заключения</w:t>
            </w:r>
          </w:p>
          <w:p w:rsidR="00AF587E" w:rsidRPr="00AF587E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контракта.</w:t>
            </w:r>
          </w:p>
        </w:tc>
      </w:tr>
      <w:tr w:rsidR="00AF587E" w:rsidRPr="00464DE6" w:rsidTr="00D51F9B">
        <w:trPr>
          <w:trHeight w:val="357"/>
        </w:trPr>
        <w:tc>
          <w:tcPr>
            <w:tcW w:w="10045" w:type="dxa"/>
            <w:gridSpan w:val="5"/>
          </w:tcPr>
          <w:p w:rsidR="00AF587E" w:rsidRPr="00AF587E" w:rsidRDefault="00AF587E" w:rsidP="00AF587E">
            <w:pPr>
              <w:pStyle w:val="TableParagraph"/>
              <w:jc w:val="center"/>
              <w:rPr>
                <w:b/>
                <w:bCs/>
                <w:lang w:val="ru-RU"/>
              </w:rPr>
            </w:pPr>
            <w:proofErr w:type="gramStart"/>
            <w:r w:rsidRPr="00AF587E">
              <w:rPr>
                <w:b/>
                <w:bCs/>
                <w:lang w:val="ru-RU"/>
              </w:rPr>
              <w:t>Система инфузионная стерильная для од</w:t>
            </w:r>
            <w:r w:rsidR="00D51F9B">
              <w:rPr>
                <w:b/>
                <w:bCs/>
                <w:lang w:val="ru-RU"/>
              </w:rPr>
              <w:t>нократного применения с иглой (</w:t>
            </w:r>
            <w:r w:rsidRPr="00AF587E">
              <w:rPr>
                <w:b/>
                <w:bCs/>
                <w:lang w:val="ru-RU"/>
              </w:rPr>
              <w:t>21</w:t>
            </w:r>
            <w:r w:rsidRPr="00AF587E">
              <w:rPr>
                <w:b/>
                <w:bCs/>
              </w:rPr>
              <w:t>G</w:t>
            </w:r>
            <w:r w:rsidRPr="00AF587E">
              <w:rPr>
                <w:b/>
                <w:bCs/>
                <w:lang w:val="ru-RU"/>
              </w:rPr>
              <w:t xml:space="preserve"> (0,8х40мм)</w:t>
            </w:r>
            <w:proofErr w:type="gramEnd"/>
          </w:p>
        </w:tc>
      </w:tr>
      <w:tr w:rsidR="00AF587E" w:rsidRPr="00464DE6" w:rsidTr="0083176D">
        <w:trPr>
          <w:trHeight w:val="555"/>
        </w:trPr>
        <w:tc>
          <w:tcPr>
            <w:tcW w:w="10045" w:type="dxa"/>
            <w:gridSpan w:val="5"/>
          </w:tcPr>
          <w:p w:rsidR="00AF587E" w:rsidRPr="00AF587E" w:rsidRDefault="00AF587E" w:rsidP="00AF587E">
            <w:pPr>
              <w:pStyle w:val="TableParagraph"/>
              <w:jc w:val="both"/>
              <w:rPr>
                <w:lang w:val="ru-RU"/>
              </w:rPr>
            </w:pPr>
            <w:r w:rsidRPr="00464DE6">
              <w:rPr>
                <w:lang w:val="ru-RU"/>
              </w:rPr>
              <w:t xml:space="preserve">Обоснование дополнительных характеристик: Данные характеристики указаны в соответствии </w:t>
            </w:r>
            <w:r w:rsidRPr="00464DE6">
              <w:rPr>
                <w:lang w:val="ru-RU"/>
              </w:rPr>
              <w:br/>
              <w:t>с  потребностями Заказчика</w:t>
            </w:r>
          </w:p>
        </w:tc>
      </w:tr>
      <w:tr w:rsidR="00AF587E" w:rsidRPr="00464DE6" w:rsidTr="00AF587E">
        <w:trPr>
          <w:trHeight w:val="555"/>
        </w:trPr>
        <w:tc>
          <w:tcPr>
            <w:tcW w:w="1975" w:type="dxa"/>
          </w:tcPr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125124, ГОРОД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МОСКВА,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УЛИЦА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НОВОМАРЬИНСКАЯ,</w:t>
            </w:r>
          </w:p>
          <w:p w:rsidR="00AF587E" w:rsidRPr="00AF587E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ДОМ 2.</w:t>
            </w:r>
          </w:p>
        </w:tc>
        <w:tc>
          <w:tcPr>
            <w:tcW w:w="3402" w:type="dxa"/>
            <w:shd w:val="clear" w:color="auto" w:fill="auto"/>
          </w:tcPr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Длина,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с</w:t>
            </w:r>
            <w:r>
              <w:rPr>
                <w:rFonts w:ascii="Times New Roman" w:hAnsi="Times New Roman"/>
                <w:bCs/>
                <w:lang w:val="ru-RU" w:bidi="ru-RU"/>
              </w:rPr>
              <w:t>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: 1</w:t>
            </w:r>
            <w:r>
              <w:rPr>
                <w:rFonts w:ascii="Times New Roman" w:hAnsi="Times New Roman"/>
                <w:bCs/>
                <w:lang w:val="ru-RU" w:bidi="ru-RU"/>
              </w:rPr>
              <w:t>5</w:t>
            </w:r>
            <w:r>
              <w:rPr>
                <w:rFonts w:ascii="Times New Roman" w:hAnsi="Times New Roman"/>
                <w:bCs/>
                <w:lang w:val="ru-RU" w:bidi="ru-RU"/>
              </w:rPr>
              <w:t>0;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Длина иглы,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мм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: 40;</w:t>
            </w:r>
          </w:p>
          <w:p w:rsid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>
              <w:rPr>
                <w:rFonts w:ascii="Times New Roman" w:hAnsi="Times New Roman"/>
                <w:bCs/>
                <w:lang w:val="ru-RU" w:bidi="ru-RU"/>
              </w:rPr>
              <w:t xml:space="preserve">Внешний диаметр,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мм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: 0,8;</w:t>
            </w:r>
          </w:p>
          <w:p w:rsidR="00AF587E" w:rsidRPr="00AF587E" w:rsidRDefault="00AF587E" w:rsidP="00AF587E">
            <w:pPr>
              <w:ind w:right="143"/>
              <w:rPr>
                <w:rFonts w:ascii="Times New Roman" w:hAnsi="Times New Roman"/>
                <w:bCs/>
                <w:lang w:val="ru-RU" w:bidi="ru-RU"/>
              </w:rPr>
            </w:pPr>
            <w:r w:rsidRPr="00AF587E">
              <w:rPr>
                <w:rFonts w:ascii="Times New Roman" w:hAnsi="Times New Roman"/>
                <w:bCs/>
                <w:lang w:val="ru-RU" w:bidi="ru-RU"/>
              </w:rPr>
              <w:t>Срок годности</w:t>
            </w:r>
            <w:r>
              <w:rPr>
                <w:rFonts w:ascii="Times New Roman" w:hAnsi="Times New Roman"/>
                <w:bCs/>
                <w:lang w:val="ru-RU" w:bidi="ru-RU"/>
              </w:rPr>
              <w:t xml:space="preserve">, </w:t>
            </w:r>
            <w:proofErr w:type="gramStart"/>
            <w:r>
              <w:rPr>
                <w:rFonts w:ascii="Times New Roman" w:hAnsi="Times New Roman"/>
                <w:bCs/>
                <w:lang w:val="ru-RU" w:bidi="ru-RU"/>
              </w:rPr>
              <w:t>г</w:t>
            </w:r>
            <w:proofErr w:type="gramEnd"/>
            <w:r>
              <w:rPr>
                <w:rFonts w:ascii="Times New Roman" w:hAnsi="Times New Roman"/>
                <w:bCs/>
                <w:lang w:val="ru-RU" w:bidi="ru-RU"/>
              </w:rPr>
              <w:t>; лет: 5.</w:t>
            </w:r>
          </w:p>
        </w:tc>
        <w:tc>
          <w:tcPr>
            <w:tcW w:w="1984" w:type="dxa"/>
          </w:tcPr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Способ поставки:</w:t>
            </w:r>
          </w:p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единовременно;</w:t>
            </w:r>
          </w:p>
          <w:p w:rsidR="00AF587E" w:rsidRPr="00464DE6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Расстановка: нет;</w:t>
            </w:r>
          </w:p>
          <w:p w:rsidR="00AF587E" w:rsidRPr="00AF587E" w:rsidRDefault="00AF587E" w:rsidP="00AF587E">
            <w:pPr>
              <w:pStyle w:val="TableParagraph"/>
              <w:rPr>
                <w:spacing w:val="-1"/>
                <w:lang w:val="ru-RU"/>
              </w:rPr>
            </w:pPr>
            <w:r w:rsidRPr="00464DE6">
              <w:rPr>
                <w:spacing w:val="-1"/>
                <w:lang w:val="ru-RU"/>
              </w:rPr>
              <w:t>Монтаж: нет.</w:t>
            </w:r>
          </w:p>
        </w:tc>
        <w:tc>
          <w:tcPr>
            <w:tcW w:w="1266" w:type="dxa"/>
          </w:tcPr>
          <w:p w:rsidR="00AF587E" w:rsidRPr="00AF587E" w:rsidRDefault="00AF587E" w:rsidP="00D15EE1">
            <w:pPr>
              <w:pStyle w:val="TableParagraph"/>
              <w:ind w:left="101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ru-RU"/>
              </w:rPr>
              <w:t>00</w:t>
            </w:r>
            <w:r w:rsidRPr="00464DE6">
              <w:rPr>
                <w:lang w:val="ru-RU"/>
              </w:rPr>
              <w:t>0 (</w:t>
            </w:r>
            <w:r>
              <w:rPr>
                <w:lang w:val="ru-RU"/>
              </w:rPr>
              <w:t>шт.</w:t>
            </w:r>
            <w:r w:rsidRPr="00464DE6">
              <w:rPr>
                <w:lang w:val="ru-RU"/>
              </w:rPr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c 1-го по 1</w:t>
            </w:r>
            <w:r>
              <w:rPr>
                <w:lang w:val="ru-RU"/>
              </w:rPr>
              <w:t>0</w:t>
            </w:r>
            <w:r w:rsidRPr="00464DE6">
              <w:rPr>
                <w:lang w:val="ru-RU"/>
              </w:rPr>
              <w:t>-й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рабочий день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c даты</w:t>
            </w:r>
          </w:p>
          <w:p w:rsidR="00AF587E" w:rsidRPr="00464DE6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заключения</w:t>
            </w:r>
          </w:p>
          <w:p w:rsidR="00AF587E" w:rsidRPr="00AF587E" w:rsidRDefault="00AF587E" w:rsidP="00AF587E">
            <w:pPr>
              <w:pStyle w:val="TableParagraph"/>
              <w:rPr>
                <w:lang w:val="ru-RU"/>
              </w:rPr>
            </w:pPr>
            <w:r w:rsidRPr="00464DE6">
              <w:rPr>
                <w:lang w:val="ru-RU"/>
              </w:rPr>
              <w:t>контракта.</w:t>
            </w:r>
          </w:p>
        </w:tc>
      </w:tr>
    </w:tbl>
    <w:p w:rsidR="00795676" w:rsidRDefault="00795676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464DE6" w:rsidRDefault="00464DE6" w:rsidP="00E514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14FF" w:rsidRPr="00E514FF" w:rsidRDefault="00E514FF" w:rsidP="00E514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14FF">
        <w:rPr>
          <w:rFonts w:ascii="Times New Roman" w:hAnsi="Times New Roman"/>
          <w:sz w:val="24"/>
          <w:szCs w:val="24"/>
        </w:rPr>
        <w:t xml:space="preserve">Старшая медицинская сестра                                                                                              М.Н. </w:t>
      </w:r>
      <w:proofErr w:type="spellStart"/>
      <w:r w:rsidRPr="00E514FF">
        <w:rPr>
          <w:rFonts w:ascii="Times New Roman" w:hAnsi="Times New Roman"/>
          <w:sz w:val="24"/>
          <w:szCs w:val="24"/>
        </w:rPr>
        <w:t>Минчева</w:t>
      </w:r>
      <w:proofErr w:type="spellEnd"/>
    </w:p>
    <w:p w:rsidR="00795676" w:rsidRDefault="00795676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464DE6" w:rsidRDefault="00464DE6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632BE2" w:rsidRPr="00486CC5" w:rsidRDefault="00632BE2" w:rsidP="00632BE2">
      <w:pPr>
        <w:pStyle w:val="a4"/>
        <w:spacing w:before="72"/>
        <w:ind w:right="100"/>
        <w:jc w:val="right"/>
        <w:rPr>
          <w:sz w:val="23"/>
          <w:szCs w:val="23"/>
        </w:rPr>
      </w:pPr>
      <w:bookmarkStart w:id="0" w:name="_GoBack"/>
      <w:bookmarkEnd w:id="0"/>
      <w:r w:rsidRPr="00486CC5">
        <w:rPr>
          <w:sz w:val="23"/>
          <w:szCs w:val="23"/>
        </w:rPr>
        <w:lastRenderedPageBreak/>
        <w:t>Приложение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2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-5"/>
          <w:sz w:val="23"/>
          <w:szCs w:val="23"/>
        </w:rPr>
        <w:t xml:space="preserve"> </w:t>
      </w:r>
      <w:r w:rsidRPr="00486CC5">
        <w:rPr>
          <w:sz w:val="23"/>
          <w:szCs w:val="23"/>
        </w:rPr>
        <w:t>Техническому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заданию</w:t>
      </w:r>
    </w:p>
    <w:p w:rsidR="00632BE2" w:rsidRPr="00486CC5" w:rsidRDefault="00632BE2" w:rsidP="00632BE2">
      <w:pPr>
        <w:pStyle w:val="a4"/>
        <w:spacing w:before="10"/>
        <w:rPr>
          <w:sz w:val="23"/>
          <w:szCs w:val="23"/>
        </w:rPr>
      </w:pPr>
    </w:p>
    <w:p w:rsidR="00632BE2" w:rsidRPr="00486CC5" w:rsidRDefault="00632BE2" w:rsidP="00632BE2">
      <w:pPr>
        <w:pStyle w:val="a4"/>
        <w:tabs>
          <w:tab w:val="left" w:pos="5247"/>
          <w:tab w:val="left" w:pos="5488"/>
        </w:tabs>
        <w:jc w:val="center"/>
        <w:rPr>
          <w:b/>
          <w:sz w:val="23"/>
          <w:szCs w:val="23"/>
        </w:rPr>
      </w:pPr>
      <w:r w:rsidRPr="00486CC5">
        <w:rPr>
          <w:b/>
          <w:sz w:val="23"/>
          <w:szCs w:val="23"/>
        </w:rPr>
        <w:t>Дополнительные</w:t>
      </w:r>
      <w:r w:rsidRPr="00486CC5">
        <w:rPr>
          <w:b/>
          <w:spacing w:val="-4"/>
          <w:sz w:val="23"/>
          <w:szCs w:val="23"/>
        </w:rPr>
        <w:t xml:space="preserve"> </w:t>
      </w:r>
      <w:r w:rsidRPr="00486CC5">
        <w:rPr>
          <w:b/>
          <w:sz w:val="23"/>
          <w:szCs w:val="23"/>
        </w:rPr>
        <w:t>требования</w:t>
      </w:r>
      <w:r w:rsidRPr="00486CC5">
        <w:rPr>
          <w:b/>
          <w:spacing w:val="-3"/>
          <w:sz w:val="23"/>
          <w:szCs w:val="23"/>
        </w:rPr>
        <w:t xml:space="preserve"> </w:t>
      </w:r>
      <w:r w:rsidRPr="00486CC5">
        <w:rPr>
          <w:b/>
          <w:sz w:val="23"/>
          <w:szCs w:val="23"/>
        </w:rPr>
        <w:t>к</w:t>
      </w:r>
      <w:r w:rsidRPr="00486CC5">
        <w:rPr>
          <w:b/>
          <w:spacing w:val="-4"/>
          <w:sz w:val="23"/>
          <w:szCs w:val="23"/>
        </w:rPr>
        <w:t xml:space="preserve"> </w:t>
      </w:r>
      <w:r w:rsidRPr="00486CC5">
        <w:rPr>
          <w:b/>
          <w:sz w:val="23"/>
          <w:szCs w:val="23"/>
        </w:rPr>
        <w:t>товару</w:t>
      </w:r>
    </w:p>
    <w:p w:rsidR="00632BE2" w:rsidRPr="00486CC5" w:rsidRDefault="00632BE2" w:rsidP="00632BE2">
      <w:pPr>
        <w:pStyle w:val="a4"/>
        <w:tabs>
          <w:tab w:val="left" w:pos="5247"/>
          <w:tab w:val="left" w:pos="5488"/>
        </w:tabs>
        <w:jc w:val="center"/>
        <w:rPr>
          <w:sz w:val="23"/>
          <w:szCs w:val="23"/>
        </w:rPr>
      </w:pPr>
    </w:p>
    <w:p w:rsidR="00632BE2" w:rsidRPr="00486CC5" w:rsidRDefault="00632BE2" w:rsidP="00632BE2">
      <w:pPr>
        <w:pStyle w:val="a4"/>
        <w:tabs>
          <w:tab w:val="left" w:pos="5247"/>
          <w:tab w:val="left" w:pos="5488"/>
        </w:tabs>
        <w:ind w:firstLine="709"/>
        <w:rPr>
          <w:sz w:val="23"/>
          <w:szCs w:val="23"/>
        </w:rPr>
      </w:pPr>
      <w:r w:rsidRPr="00486CC5">
        <w:rPr>
          <w:sz w:val="23"/>
          <w:szCs w:val="23"/>
        </w:rPr>
        <w:t>Дополнительные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требования</w:t>
      </w:r>
      <w:r w:rsidRPr="00486CC5">
        <w:rPr>
          <w:spacing w:val="-3"/>
          <w:sz w:val="23"/>
          <w:szCs w:val="23"/>
        </w:rPr>
        <w:t xml:space="preserve"> </w:t>
      </w:r>
      <w:r w:rsidRPr="00486CC5">
        <w:rPr>
          <w:sz w:val="23"/>
          <w:szCs w:val="23"/>
        </w:rPr>
        <w:t>к</w:t>
      </w:r>
      <w:r w:rsidRPr="00486CC5">
        <w:rPr>
          <w:spacing w:val="-4"/>
          <w:sz w:val="23"/>
          <w:szCs w:val="23"/>
        </w:rPr>
        <w:t xml:space="preserve"> </w:t>
      </w:r>
      <w:r w:rsidRPr="00486CC5">
        <w:rPr>
          <w:sz w:val="23"/>
          <w:szCs w:val="23"/>
        </w:rPr>
        <w:t>товару отсутствуют.</w:t>
      </w:r>
    </w:p>
    <w:p w:rsidR="00632BE2" w:rsidRPr="00486CC5" w:rsidRDefault="00632BE2" w:rsidP="00632BE2">
      <w:pPr>
        <w:pStyle w:val="a4"/>
        <w:tabs>
          <w:tab w:val="left" w:pos="5247"/>
          <w:tab w:val="left" w:pos="5488"/>
        </w:tabs>
        <w:ind w:firstLine="709"/>
        <w:rPr>
          <w:sz w:val="23"/>
          <w:szCs w:val="23"/>
        </w:rPr>
      </w:pPr>
    </w:p>
    <w:p w:rsidR="00632BE2" w:rsidRDefault="00632BE2" w:rsidP="00632BE2">
      <w:pPr>
        <w:pStyle w:val="a4"/>
        <w:tabs>
          <w:tab w:val="left" w:pos="5247"/>
          <w:tab w:val="left" w:pos="5488"/>
        </w:tabs>
        <w:ind w:firstLine="709"/>
        <w:rPr>
          <w:sz w:val="23"/>
          <w:szCs w:val="23"/>
        </w:rPr>
      </w:pPr>
    </w:p>
    <w:p w:rsidR="00E514FF" w:rsidRPr="00486CC5" w:rsidRDefault="00E514FF" w:rsidP="00632BE2">
      <w:pPr>
        <w:pStyle w:val="a4"/>
        <w:tabs>
          <w:tab w:val="left" w:pos="5247"/>
          <w:tab w:val="left" w:pos="5488"/>
        </w:tabs>
        <w:ind w:firstLine="709"/>
        <w:rPr>
          <w:sz w:val="23"/>
          <w:szCs w:val="23"/>
        </w:rPr>
      </w:pPr>
    </w:p>
    <w:p w:rsidR="00E514FF" w:rsidRPr="00E514FF" w:rsidRDefault="00E514FF" w:rsidP="00E514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514FF">
        <w:rPr>
          <w:rFonts w:ascii="Times New Roman" w:hAnsi="Times New Roman"/>
          <w:sz w:val="24"/>
          <w:szCs w:val="24"/>
        </w:rPr>
        <w:t xml:space="preserve">Старшая медицинская сестра                                                                                              М.Н. </w:t>
      </w:r>
      <w:proofErr w:type="spellStart"/>
      <w:r w:rsidRPr="00E514FF">
        <w:rPr>
          <w:rFonts w:ascii="Times New Roman" w:hAnsi="Times New Roman"/>
          <w:sz w:val="24"/>
          <w:szCs w:val="24"/>
        </w:rPr>
        <w:t>Минчева</w:t>
      </w:r>
      <w:proofErr w:type="spellEnd"/>
    </w:p>
    <w:p w:rsidR="00632BE2" w:rsidRPr="00632BE2" w:rsidRDefault="00632BE2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5EE1" w:rsidRDefault="00D15EE1" w:rsidP="002354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32BE2" w:rsidRP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95676" w:rsidRDefault="00795676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:rsidR="00E514FF" w:rsidRDefault="00E514FF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:rsidR="00E514FF" w:rsidRDefault="00E514FF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:rsidR="00E514FF" w:rsidRDefault="00E514FF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:rsidR="002947D1" w:rsidRDefault="002947D1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</w:p>
    <w:p w:rsidR="00632BE2" w:rsidRPr="00486CC5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3"/>
          <w:szCs w:val="23"/>
        </w:rPr>
      </w:pPr>
      <w:r w:rsidRPr="00486CC5">
        <w:rPr>
          <w:rFonts w:ascii="Times New Roman" w:hAnsi="Times New Roman"/>
          <w:sz w:val="23"/>
          <w:szCs w:val="23"/>
        </w:rPr>
        <w:lastRenderedPageBreak/>
        <w:t>Приложение 3 к Техническому заданию</w:t>
      </w:r>
    </w:p>
    <w:p w:rsidR="00632BE2" w:rsidRPr="00486CC5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632BE2" w:rsidRPr="00486CC5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486CC5">
        <w:rPr>
          <w:rFonts w:ascii="Times New Roman" w:hAnsi="Times New Roman"/>
          <w:b/>
          <w:sz w:val="23"/>
          <w:szCs w:val="23"/>
        </w:rPr>
        <w:t>Эскиз поставляемого товара</w:t>
      </w:r>
    </w:p>
    <w:p w:rsidR="002947D1" w:rsidRDefault="002947D1" w:rsidP="002947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2947D1" w:rsidRDefault="002947D1" w:rsidP="002947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Эскиз поставляемого товара отсутствует</w:t>
      </w:r>
    </w:p>
    <w:p w:rsidR="00632BE2" w:rsidRPr="00DB2CD7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</w:p>
    <w:p w:rsidR="00632BE2" w:rsidRPr="00DB2CD7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32BE2" w:rsidRDefault="00632BE2" w:rsidP="00632B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514FF" w:rsidRPr="00E514FF" w:rsidRDefault="00E514FF" w:rsidP="00E514FF">
      <w:pPr>
        <w:tabs>
          <w:tab w:val="left" w:pos="2391"/>
        </w:tabs>
        <w:rPr>
          <w:rFonts w:ascii="Times New Roman" w:hAnsi="Times New Roman"/>
          <w:b/>
          <w:sz w:val="24"/>
          <w:szCs w:val="24"/>
        </w:rPr>
      </w:pPr>
      <w:r w:rsidRPr="00E514FF">
        <w:rPr>
          <w:rFonts w:ascii="Times New Roman" w:hAnsi="Times New Roman"/>
          <w:sz w:val="24"/>
          <w:szCs w:val="24"/>
        </w:rPr>
        <w:t xml:space="preserve">Старшая медицинская сестра                                                                                              М.Н. </w:t>
      </w:r>
      <w:proofErr w:type="spellStart"/>
      <w:r w:rsidRPr="00E514FF">
        <w:rPr>
          <w:rFonts w:ascii="Times New Roman" w:hAnsi="Times New Roman"/>
          <w:sz w:val="24"/>
          <w:szCs w:val="24"/>
        </w:rPr>
        <w:t>Минчева</w:t>
      </w:r>
      <w:proofErr w:type="spellEnd"/>
    </w:p>
    <w:p w:rsidR="00632BE2" w:rsidRPr="00632BE2" w:rsidRDefault="00632BE2" w:rsidP="00632BE2">
      <w:pPr>
        <w:tabs>
          <w:tab w:val="left" w:pos="2391"/>
        </w:tabs>
        <w:rPr>
          <w:rFonts w:ascii="Times New Roman" w:hAnsi="Times New Roman"/>
          <w:sz w:val="24"/>
          <w:szCs w:val="24"/>
        </w:rPr>
      </w:pPr>
    </w:p>
    <w:sectPr w:rsidR="00632BE2" w:rsidRPr="00632BE2" w:rsidSect="00471F3D">
      <w:pgSz w:w="11906" w:h="16838" w:code="9"/>
      <w:pgMar w:top="851" w:right="849" w:bottom="1418" w:left="851" w:header="282" w:footer="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3F6"/>
    <w:multiLevelType w:val="hybridMultilevel"/>
    <w:tmpl w:val="71506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4D6D"/>
    <w:multiLevelType w:val="multilevel"/>
    <w:tmpl w:val="4A4244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>
    <w:nsid w:val="08112B22"/>
    <w:multiLevelType w:val="multilevel"/>
    <w:tmpl w:val="A6DAA184"/>
    <w:lvl w:ilvl="0">
      <w:start w:val="1"/>
      <w:numFmt w:val="decimal"/>
      <w:lvlText w:val="%1."/>
      <w:lvlJc w:val="left"/>
      <w:pPr>
        <w:ind w:left="300" w:hanging="180"/>
      </w:pPr>
      <w:rPr>
        <w:rFonts w:hint="default"/>
        <w:w w:val="100"/>
        <w:sz w:val="24"/>
        <w:u w:val="none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cs="Times New Roman"/>
        <w:w w:val="100"/>
        <w:sz w:val="23"/>
        <w:szCs w:val="23"/>
        <w:lang w:val="ru-RU" w:eastAsia="en-US" w:bidi="ar-SA"/>
      </w:rPr>
    </w:lvl>
    <w:lvl w:ilvl="2">
      <w:numFmt w:val="bullet"/>
      <w:lvlText w:val="●"/>
      <w:lvlJc w:val="left"/>
      <w:pPr>
        <w:ind w:left="575" w:hanging="155"/>
      </w:pPr>
      <w:rPr>
        <w:rFonts w:ascii="MS UI Gothic" w:eastAsia="MS UI Gothic" w:hAnsi="MS UI Gothic" w:cs="MS UI Gothic" w:hint="default"/>
        <w:w w:val="100"/>
        <w:position w:val="3"/>
        <w:sz w:val="9"/>
        <w:szCs w:val="9"/>
        <w:lang w:val="ru-RU" w:eastAsia="en-US" w:bidi="ar-SA"/>
      </w:rPr>
    </w:lvl>
    <w:lvl w:ilvl="3">
      <w:numFmt w:val="bullet"/>
      <w:lvlText w:val="•"/>
      <w:lvlJc w:val="left"/>
      <w:pPr>
        <w:ind w:left="580" w:hanging="1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1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82" w:hanging="1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34" w:hanging="1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5" w:hanging="1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7" w:hanging="155"/>
      </w:pPr>
      <w:rPr>
        <w:rFonts w:hint="default"/>
        <w:lang w:val="ru-RU" w:eastAsia="en-US" w:bidi="ar-SA"/>
      </w:rPr>
    </w:lvl>
  </w:abstractNum>
  <w:abstractNum w:abstractNumId="3">
    <w:nsid w:val="18DD7E17"/>
    <w:multiLevelType w:val="multilevel"/>
    <w:tmpl w:val="B6AED8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3"/>
        <w:szCs w:val="23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2C6DAD"/>
    <w:multiLevelType w:val="multilevel"/>
    <w:tmpl w:val="9E0CB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u w:val="none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w w:val="100"/>
        <w:sz w:val="23"/>
        <w:szCs w:val="23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position w:val="3"/>
        <w:sz w:val="9"/>
        <w:szCs w:val="9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BF26F4A"/>
    <w:multiLevelType w:val="hybridMultilevel"/>
    <w:tmpl w:val="A7B2F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12F7C"/>
    <w:multiLevelType w:val="hybridMultilevel"/>
    <w:tmpl w:val="4E56B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6560F"/>
    <w:multiLevelType w:val="hybridMultilevel"/>
    <w:tmpl w:val="2914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A2BC6"/>
    <w:multiLevelType w:val="multilevel"/>
    <w:tmpl w:val="FF02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6F53231"/>
    <w:multiLevelType w:val="multilevel"/>
    <w:tmpl w:val="60D2D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AB0BAD"/>
    <w:multiLevelType w:val="multilevel"/>
    <w:tmpl w:val="60D2D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A3C59E5"/>
    <w:multiLevelType w:val="multilevel"/>
    <w:tmpl w:val="F0E05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>
    <w:nsid w:val="7C202D78"/>
    <w:multiLevelType w:val="hybridMultilevel"/>
    <w:tmpl w:val="7474269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0E"/>
    <w:rsid w:val="00002A86"/>
    <w:rsid w:val="0000562E"/>
    <w:rsid w:val="00005729"/>
    <w:rsid w:val="000069B1"/>
    <w:rsid w:val="00007EB1"/>
    <w:rsid w:val="00010C80"/>
    <w:rsid w:val="00052D84"/>
    <w:rsid w:val="00052F20"/>
    <w:rsid w:val="00053F17"/>
    <w:rsid w:val="0005619B"/>
    <w:rsid w:val="00057D03"/>
    <w:rsid w:val="00064695"/>
    <w:rsid w:val="00072393"/>
    <w:rsid w:val="00072E9D"/>
    <w:rsid w:val="00075A28"/>
    <w:rsid w:val="0008612B"/>
    <w:rsid w:val="000907D7"/>
    <w:rsid w:val="00090F8B"/>
    <w:rsid w:val="000924C9"/>
    <w:rsid w:val="000940AB"/>
    <w:rsid w:val="00097041"/>
    <w:rsid w:val="000A2630"/>
    <w:rsid w:val="000A3E67"/>
    <w:rsid w:val="000A4579"/>
    <w:rsid w:val="000A4724"/>
    <w:rsid w:val="000B2098"/>
    <w:rsid w:val="000C3D1A"/>
    <w:rsid w:val="000D1E16"/>
    <w:rsid w:val="000E1AE2"/>
    <w:rsid w:val="000E6B90"/>
    <w:rsid w:val="000F1352"/>
    <w:rsid w:val="000F3623"/>
    <w:rsid w:val="00103C03"/>
    <w:rsid w:val="00107660"/>
    <w:rsid w:val="00111F72"/>
    <w:rsid w:val="001148CD"/>
    <w:rsid w:val="001169E1"/>
    <w:rsid w:val="001213BE"/>
    <w:rsid w:val="001265C1"/>
    <w:rsid w:val="00126CF9"/>
    <w:rsid w:val="0014715D"/>
    <w:rsid w:val="00147B7D"/>
    <w:rsid w:val="00151543"/>
    <w:rsid w:val="00156DA2"/>
    <w:rsid w:val="00163515"/>
    <w:rsid w:val="0016678C"/>
    <w:rsid w:val="001722DE"/>
    <w:rsid w:val="001835C3"/>
    <w:rsid w:val="00184277"/>
    <w:rsid w:val="00197BC6"/>
    <w:rsid w:val="001A2ECD"/>
    <w:rsid w:val="001A5DEC"/>
    <w:rsid w:val="001B282C"/>
    <w:rsid w:val="001D21A9"/>
    <w:rsid w:val="002126C4"/>
    <w:rsid w:val="002252AE"/>
    <w:rsid w:val="00225A25"/>
    <w:rsid w:val="00233DE9"/>
    <w:rsid w:val="0023437B"/>
    <w:rsid w:val="0023541C"/>
    <w:rsid w:val="002449FB"/>
    <w:rsid w:val="00266C11"/>
    <w:rsid w:val="00277653"/>
    <w:rsid w:val="00284425"/>
    <w:rsid w:val="002844D7"/>
    <w:rsid w:val="00293D07"/>
    <w:rsid w:val="00294045"/>
    <w:rsid w:val="0029411E"/>
    <w:rsid w:val="002947D1"/>
    <w:rsid w:val="0029666E"/>
    <w:rsid w:val="002A1AA1"/>
    <w:rsid w:val="002B2E42"/>
    <w:rsid w:val="002C2DA6"/>
    <w:rsid w:val="002D3852"/>
    <w:rsid w:val="002D3920"/>
    <w:rsid w:val="002F12ED"/>
    <w:rsid w:val="002F2272"/>
    <w:rsid w:val="002F6D9B"/>
    <w:rsid w:val="002F6E32"/>
    <w:rsid w:val="003011A4"/>
    <w:rsid w:val="0030469B"/>
    <w:rsid w:val="00314881"/>
    <w:rsid w:val="003211F3"/>
    <w:rsid w:val="00322A3F"/>
    <w:rsid w:val="00325CD7"/>
    <w:rsid w:val="00326B9C"/>
    <w:rsid w:val="003347D3"/>
    <w:rsid w:val="00334EA7"/>
    <w:rsid w:val="0034194B"/>
    <w:rsid w:val="003473AB"/>
    <w:rsid w:val="00347FF3"/>
    <w:rsid w:val="00354ED7"/>
    <w:rsid w:val="003576F4"/>
    <w:rsid w:val="003678AE"/>
    <w:rsid w:val="003804DA"/>
    <w:rsid w:val="00381370"/>
    <w:rsid w:val="00382186"/>
    <w:rsid w:val="00387B0A"/>
    <w:rsid w:val="00390358"/>
    <w:rsid w:val="00394454"/>
    <w:rsid w:val="003A460F"/>
    <w:rsid w:val="003A51A7"/>
    <w:rsid w:val="003B1B93"/>
    <w:rsid w:val="003B31FB"/>
    <w:rsid w:val="003C1A08"/>
    <w:rsid w:val="003C57BA"/>
    <w:rsid w:val="003C7EFB"/>
    <w:rsid w:val="003D5028"/>
    <w:rsid w:val="003D666F"/>
    <w:rsid w:val="003D699A"/>
    <w:rsid w:val="003D7646"/>
    <w:rsid w:val="00402B88"/>
    <w:rsid w:val="004076C1"/>
    <w:rsid w:val="00410400"/>
    <w:rsid w:val="00411C00"/>
    <w:rsid w:val="00432576"/>
    <w:rsid w:val="00432ABA"/>
    <w:rsid w:val="00434766"/>
    <w:rsid w:val="00442701"/>
    <w:rsid w:val="004541CA"/>
    <w:rsid w:val="004576E9"/>
    <w:rsid w:val="00457721"/>
    <w:rsid w:val="004608E3"/>
    <w:rsid w:val="00464DE6"/>
    <w:rsid w:val="00471F3D"/>
    <w:rsid w:val="00474932"/>
    <w:rsid w:val="004752DD"/>
    <w:rsid w:val="00484C00"/>
    <w:rsid w:val="00486CC5"/>
    <w:rsid w:val="004918D8"/>
    <w:rsid w:val="004A1FE8"/>
    <w:rsid w:val="004A6155"/>
    <w:rsid w:val="004A62BF"/>
    <w:rsid w:val="004C0873"/>
    <w:rsid w:val="004C3816"/>
    <w:rsid w:val="004C4A85"/>
    <w:rsid w:val="004C6A4B"/>
    <w:rsid w:val="004D2477"/>
    <w:rsid w:val="004D2ED3"/>
    <w:rsid w:val="004E0874"/>
    <w:rsid w:val="004E2270"/>
    <w:rsid w:val="004E302B"/>
    <w:rsid w:val="004E356B"/>
    <w:rsid w:val="004E41AF"/>
    <w:rsid w:val="004E50A7"/>
    <w:rsid w:val="004E5328"/>
    <w:rsid w:val="00505D2D"/>
    <w:rsid w:val="0051085D"/>
    <w:rsid w:val="0051776D"/>
    <w:rsid w:val="005200AE"/>
    <w:rsid w:val="00526AA4"/>
    <w:rsid w:val="005338CD"/>
    <w:rsid w:val="005347B0"/>
    <w:rsid w:val="00540623"/>
    <w:rsid w:val="005409B6"/>
    <w:rsid w:val="00541B26"/>
    <w:rsid w:val="00542ABE"/>
    <w:rsid w:val="00543B7F"/>
    <w:rsid w:val="005533B3"/>
    <w:rsid w:val="0055439F"/>
    <w:rsid w:val="0055755D"/>
    <w:rsid w:val="005616AD"/>
    <w:rsid w:val="00562E50"/>
    <w:rsid w:val="00586F64"/>
    <w:rsid w:val="00587656"/>
    <w:rsid w:val="00591C12"/>
    <w:rsid w:val="005A0F07"/>
    <w:rsid w:val="005A20ED"/>
    <w:rsid w:val="005B5737"/>
    <w:rsid w:val="005B6964"/>
    <w:rsid w:val="005B7307"/>
    <w:rsid w:val="005B7F6D"/>
    <w:rsid w:val="005C0BF7"/>
    <w:rsid w:val="005C79F2"/>
    <w:rsid w:val="005D220B"/>
    <w:rsid w:val="005D524E"/>
    <w:rsid w:val="005D725E"/>
    <w:rsid w:val="005E2A5F"/>
    <w:rsid w:val="005F1105"/>
    <w:rsid w:val="005F3020"/>
    <w:rsid w:val="005F35A5"/>
    <w:rsid w:val="005F4560"/>
    <w:rsid w:val="005F4848"/>
    <w:rsid w:val="006001E6"/>
    <w:rsid w:val="00606B22"/>
    <w:rsid w:val="00606F0E"/>
    <w:rsid w:val="00613B03"/>
    <w:rsid w:val="00615112"/>
    <w:rsid w:val="00617EA8"/>
    <w:rsid w:val="006209D5"/>
    <w:rsid w:val="006218FD"/>
    <w:rsid w:val="0062369D"/>
    <w:rsid w:val="00632BE2"/>
    <w:rsid w:val="00635A71"/>
    <w:rsid w:val="0064208A"/>
    <w:rsid w:val="006653C2"/>
    <w:rsid w:val="006658DE"/>
    <w:rsid w:val="00673008"/>
    <w:rsid w:val="00676962"/>
    <w:rsid w:val="00677D7A"/>
    <w:rsid w:val="00684653"/>
    <w:rsid w:val="00685E93"/>
    <w:rsid w:val="00690A84"/>
    <w:rsid w:val="006A15D9"/>
    <w:rsid w:val="006A396A"/>
    <w:rsid w:val="006B5A42"/>
    <w:rsid w:val="006C430D"/>
    <w:rsid w:val="006C63CF"/>
    <w:rsid w:val="006D3145"/>
    <w:rsid w:val="006D376C"/>
    <w:rsid w:val="006F16F1"/>
    <w:rsid w:val="006F55C4"/>
    <w:rsid w:val="00700796"/>
    <w:rsid w:val="00703025"/>
    <w:rsid w:val="00703BB6"/>
    <w:rsid w:val="0070478B"/>
    <w:rsid w:val="007144CD"/>
    <w:rsid w:val="00717C53"/>
    <w:rsid w:val="00727358"/>
    <w:rsid w:val="0073327F"/>
    <w:rsid w:val="00733865"/>
    <w:rsid w:val="007451FB"/>
    <w:rsid w:val="007534D1"/>
    <w:rsid w:val="00757FD8"/>
    <w:rsid w:val="00765045"/>
    <w:rsid w:val="00774F8C"/>
    <w:rsid w:val="00776321"/>
    <w:rsid w:val="00784C4C"/>
    <w:rsid w:val="00787FC5"/>
    <w:rsid w:val="007955BB"/>
    <w:rsid w:val="00795676"/>
    <w:rsid w:val="007A25C4"/>
    <w:rsid w:val="007A28D4"/>
    <w:rsid w:val="007B39CD"/>
    <w:rsid w:val="007B6E7B"/>
    <w:rsid w:val="007C1BB2"/>
    <w:rsid w:val="007D1F6B"/>
    <w:rsid w:val="007E43F4"/>
    <w:rsid w:val="007F24EF"/>
    <w:rsid w:val="00803802"/>
    <w:rsid w:val="00803E24"/>
    <w:rsid w:val="00812C25"/>
    <w:rsid w:val="00815B73"/>
    <w:rsid w:val="008209E8"/>
    <w:rsid w:val="00822AB8"/>
    <w:rsid w:val="00837024"/>
    <w:rsid w:val="00844F01"/>
    <w:rsid w:val="00851DB9"/>
    <w:rsid w:val="00853A43"/>
    <w:rsid w:val="00854D1B"/>
    <w:rsid w:val="00860729"/>
    <w:rsid w:val="0086136E"/>
    <w:rsid w:val="00863E16"/>
    <w:rsid w:val="00874532"/>
    <w:rsid w:val="00880A16"/>
    <w:rsid w:val="0088749E"/>
    <w:rsid w:val="00893141"/>
    <w:rsid w:val="008A4BB4"/>
    <w:rsid w:val="008A5B06"/>
    <w:rsid w:val="008A5BB9"/>
    <w:rsid w:val="008A6513"/>
    <w:rsid w:val="008A7860"/>
    <w:rsid w:val="008A7E85"/>
    <w:rsid w:val="008B1257"/>
    <w:rsid w:val="008B20F7"/>
    <w:rsid w:val="008C2485"/>
    <w:rsid w:val="008C358D"/>
    <w:rsid w:val="008D1C01"/>
    <w:rsid w:val="008D5D5D"/>
    <w:rsid w:val="008D7FC9"/>
    <w:rsid w:val="008E1265"/>
    <w:rsid w:val="008E4C2A"/>
    <w:rsid w:val="008E6F96"/>
    <w:rsid w:val="008F1D64"/>
    <w:rsid w:val="008F2DFD"/>
    <w:rsid w:val="00903D35"/>
    <w:rsid w:val="00905D4D"/>
    <w:rsid w:val="00907EB2"/>
    <w:rsid w:val="0091012C"/>
    <w:rsid w:val="00911966"/>
    <w:rsid w:val="009132D1"/>
    <w:rsid w:val="0091404C"/>
    <w:rsid w:val="00917E09"/>
    <w:rsid w:val="0093017D"/>
    <w:rsid w:val="009302EE"/>
    <w:rsid w:val="00937671"/>
    <w:rsid w:val="00941117"/>
    <w:rsid w:val="0094599C"/>
    <w:rsid w:val="00946CA8"/>
    <w:rsid w:val="00951135"/>
    <w:rsid w:val="00956F1E"/>
    <w:rsid w:val="009573D9"/>
    <w:rsid w:val="00962675"/>
    <w:rsid w:val="00964C77"/>
    <w:rsid w:val="009674D3"/>
    <w:rsid w:val="00974751"/>
    <w:rsid w:val="00980D0F"/>
    <w:rsid w:val="00981C31"/>
    <w:rsid w:val="00982D41"/>
    <w:rsid w:val="00993E01"/>
    <w:rsid w:val="00995B66"/>
    <w:rsid w:val="009C3E80"/>
    <w:rsid w:val="009D3D71"/>
    <w:rsid w:val="009D4A3B"/>
    <w:rsid w:val="009E262F"/>
    <w:rsid w:val="009E5C09"/>
    <w:rsid w:val="009F2FF2"/>
    <w:rsid w:val="009F4361"/>
    <w:rsid w:val="00A014AE"/>
    <w:rsid w:val="00A04415"/>
    <w:rsid w:val="00A04971"/>
    <w:rsid w:val="00A052C0"/>
    <w:rsid w:val="00A20F49"/>
    <w:rsid w:val="00A219E8"/>
    <w:rsid w:val="00A21F03"/>
    <w:rsid w:val="00A30283"/>
    <w:rsid w:val="00A30846"/>
    <w:rsid w:val="00A344D1"/>
    <w:rsid w:val="00A4588D"/>
    <w:rsid w:val="00A54D0A"/>
    <w:rsid w:val="00A557DB"/>
    <w:rsid w:val="00A57B78"/>
    <w:rsid w:val="00A718F8"/>
    <w:rsid w:val="00A72880"/>
    <w:rsid w:val="00A72DC9"/>
    <w:rsid w:val="00A74271"/>
    <w:rsid w:val="00A76D03"/>
    <w:rsid w:val="00A91499"/>
    <w:rsid w:val="00A936FE"/>
    <w:rsid w:val="00A973C4"/>
    <w:rsid w:val="00A9756D"/>
    <w:rsid w:val="00AA040F"/>
    <w:rsid w:val="00AA59D1"/>
    <w:rsid w:val="00AA64C5"/>
    <w:rsid w:val="00AC061B"/>
    <w:rsid w:val="00AC4FDC"/>
    <w:rsid w:val="00AC64F3"/>
    <w:rsid w:val="00AD4702"/>
    <w:rsid w:val="00AD552A"/>
    <w:rsid w:val="00AE1751"/>
    <w:rsid w:val="00AF5580"/>
    <w:rsid w:val="00AF587E"/>
    <w:rsid w:val="00AF75ED"/>
    <w:rsid w:val="00B0144B"/>
    <w:rsid w:val="00B15211"/>
    <w:rsid w:val="00B162AD"/>
    <w:rsid w:val="00B1740E"/>
    <w:rsid w:val="00B17908"/>
    <w:rsid w:val="00B33569"/>
    <w:rsid w:val="00B41DF1"/>
    <w:rsid w:val="00B4451C"/>
    <w:rsid w:val="00B538D7"/>
    <w:rsid w:val="00B55675"/>
    <w:rsid w:val="00B633AD"/>
    <w:rsid w:val="00B64C16"/>
    <w:rsid w:val="00B73667"/>
    <w:rsid w:val="00B74868"/>
    <w:rsid w:val="00B819D1"/>
    <w:rsid w:val="00B90384"/>
    <w:rsid w:val="00B95C62"/>
    <w:rsid w:val="00B960BD"/>
    <w:rsid w:val="00B96AEF"/>
    <w:rsid w:val="00BA0751"/>
    <w:rsid w:val="00BA2B0B"/>
    <w:rsid w:val="00BA3E38"/>
    <w:rsid w:val="00BB7438"/>
    <w:rsid w:val="00BC3C72"/>
    <w:rsid w:val="00BC5007"/>
    <w:rsid w:val="00BD3A91"/>
    <w:rsid w:val="00BD43E6"/>
    <w:rsid w:val="00BD7906"/>
    <w:rsid w:val="00BE411F"/>
    <w:rsid w:val="00BE5C47"/>
    <w:rsid w:val="00BF00F3"/>
    <w:rsid w:val="00C01B8D"/>
    <w:rsid w:val="00C027A3"/>
    <w:rsid w:val="00C04EAE"/>
    <w:rsid w:val="00C057D4"/>
    <w:rsid w:val="00C07B2A"/>
    <w:rsid w:val="00C10C6F"/>
    <w:rsid w:val="00C33170"/>
    <w:rsid w:val="00C35483"/>
    <w:rsid w:val="00C4052B"/>
    <w:rsid w:val="00C417AA"/>
    <w:rsid w:val="00C45036"/>
    <w:rsid w:val="00C4746A"/>
    <w:rsid w:val="00C52418"/>
    <w:rsid w:val="00C53966"/>
    <w:rsid w:val="00C539E3"/>
    <w:rsid w:val="00C6152D"/>
    <w:rsid w:val="00C72CE7"/>
    <w:rsid w:val="00C74116"/>
    <w:rsid w:val="00C7510D"/>
    <w:rsid w:val="00C75293"/>
    <w:rsid w:val="00C76184"/>
    <w:rsid w:val="00C84DCE"/>
    <w:rsid w:val="00C862A7"/>
    <w:rsid w:val="00C87C77"/>
    <w:rsid w:val="00C915F6"/>
    <w:rsid w:val="00C9448E"/>
    <w:rsid w:val="00C9482C"/>
    <w:rsid w:val="00C962FC"/>
    <w:rsid w:val="00CA3130"/>
    <w:rsid w:val="00CA7A3E"/>
    <w:rsid w:val="00CB10FC"/>
    <w:rsid w:val="00CB238E"/>
    <w:rsid w:val="00CB34D3"/>
    <w:rsid w:val="00CB3F8E"/>
    <w:rsid w:val="00CC2A5D"/>
    <w:rsid w:val="00CC2D9B"/>
    <w:rsid w:val="00CC5203"/>
    <w:rsid w:val="00CD5911"/>
    <w:rsid w:val="00CE3682"/>
    <w:rsid w:val="00CE3F7B"/>
    <w:rsid w:val="00CE43FE"/>
    <w:rsid w:val="00CE72D2"/>
    <w:rsid w:val="00CF387A"/>
    <w:rsid w:val="00CF61AC"/>
    <w:rsid w:val="00CF6CDD"/>
    <w:rsid w:val="00CF6F3E"/>
    <w:rsid w:val="00D03056"/>
    <w:rsid w:val="00D11025"/>
    <w:rsid w:val="00D1253A"/>
    <w:rsid w:val="00D12A15"/>
    <w:rsid w:val="00D15EE1"/>
    <w:rsid w:val="00D20EC4"/>
    <w:rsid w:val="00D2347A"/>
    <w:rsid w:val="00D33C8C"/>
    <w:rsid w:val="00D435EB"/>
    <w:rsid w:val="00D442A6"/>
    <w:rsid w:val="00D47A62"/>
    <w:rsid w:val="00D50ED6"/>
    <w:rsid w:val="00D51F9B"/>
    <w:rsid w:val="00D54922"/>
    <w:rsid w:val="00D6222C"/>
    <w:rsid w:val="00D6506B"/>
    <w:rsid w:val="00D665A2"/>
    <w:rsid w:val="00D77B0D"/>
    <w:rsid w:val="00D81AD5"/>
    <w:rsid w:val="00D830B5"/>
    <w:rsid w:val="00D850AF"/>
    <w:rsid w:val="00D91B44"/>
    <w:rsid w:val="00DA184D"/>
    <w:rsid w:val="00DA1DA0"/>
    <w:rsid w:val="00DA363C"/>
    <w:rsid w:val="00DB2CD7"/>
    <w:rsid w:val="00DB7E0E"/>
    <w:rsid w:val="00DC02E6"/>
    <w:rsid w:val="00DC26A4"/>
    <w:rsid w:val="00DC38E4"/>
    <w:rsid w:val="00DC6097"/>
    <w:rsid w:val="00DC7DF8"/>
    <w:rsid w:val="00DD16CF"/>
    <w:rsid w:val="00DD52DE"/>
    <w:rsid w:val="00DE54DF"/>
    <w:rsid w:val="00DE5695"/>
    <w:rsid w:val="00DF0A2B"/>
    <w:rsid w:val="00DF1D9A"/>
    <w:rsid w:val="00DF1EF1"/>
    <w:rsid w:val="00DF6E3A"/>
    <w:rsid w:val="00DF7F3C"/>
    <w:rsid w:val="00E04A4E"/>
    <w:rsid w:val="00E16DAA"/>
    <w:rsid w:val="00E2180F"/>
    <w:rsid w:val="00E25B42"/>
    <w:rsid w:val="00E36BF9"/>
    <w:rsid w:val="00E373E5"/>
    <w:rsid w:val="00E4007B"/>
    <w:rsid w:val="00E514FF"/>
    <w:rsid w:val="00E53304"/>
    <w:rsid w:val="00E5373F"/>
    <w:rsid w:val="00E57B8D"/>
    <w:rsid w:val="00E64DD4"/>
    <w:rsid w:val="00E66EFF"/>
    <w:rsid w:val="00E73A44"/>
    <w:rsid w:val="00E84954"/>
    <w:rsid w:val="00E84AA4"/>
    <w:rsid w:val="00E91044"/>
    <w:rsid w:val="00E92FCB"/>
    <w:rsid w:val="00E938AB"/>
    <w:rsid w:val="00E94445"/>
    <w:rsid w:val="00EA7401"/>
    <w:rsid w:val="00EC38DC"/>
    <w:rsid w:val="00EC726C"/>
    <w:rsid w:val="00EE6E0C"/>
    <w:rsid w:val="00EF0983"/>
    <w:rsid w:val="00EF69FF"/>
    <w:rsid w:val="00EF6D01"/>
    <w:rsid w:val="00EF7B7A"/>
    <w:rsid w:val="00F0177B"/>
    <w:rsid w:val="00F13265"/>
    <w:rsid w:val="00F15E50"/>
    <w:rsid w:val="00F2254D"/>
    <w:rsid w:val="00F375DB"/>
    <w:rsid w:val="00F429C9"/>
    <w:rsid w:val="00F536D4"/>
    <w:rsid w:val="00F609BA"/>
    <w:rsid w:val="00F67E49"/>
    <w:rsid w:val="00F91D36"/>
    <w:rsid w:val="00F92C87"/>
    <w:rsid w:val="00F96196"/>
    <w:rsid w:val="00F973CB"/>
    <w:rsid w:val="00F97E91"/>
    <w:rsid w:val="00FA0071"/>
    <w:rsid w:val="00FA04B2"/>
    <w:rsid w:val="00FA1D7E"/>
    <w:rsid w:val="00FA5371"/>
    <w:rsid w:val="00FB2F99"/>
    <w:rsid w:val="00FB6EE3"/>
    <w:rsid w:val="00FD696C"/>
    <w:rsid w:val="00FE4C0E"/>
    <w:rsid w:val="00FE4FBF"/>
    <w:rsid w:val="00FE69AF"/>
    <w:rsid w:val="00FF4C81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0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2347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06F0E"/>
    <w:rPr>
      <w:b/>
      <w:bCs/>
    </w:rPr>
  </w:style>
  <w:style w:type="paragraph" w:styleId="a4">
    <w:name w:val="Body Text"/>
    <w:basedOn w:val="a"/>
    <w:link w:val="11"/>
    <w:unhideWhenUsed/>
    <w:rsid w:val="00606F0E"/>
    <w:pPr>
      <w:spacing w:after="0" w:line="240" w:lineRule="auto"/>
    </w:pPr>
    <w:rPr>
      <w:rFonts w:ascii="Times New Roman" w:hAnsi="Times New Roman"/>
      <w:sz w:val="26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606F0E"/>
    <w:rPr>
      <w:rFonts w:ascii="Calibri" w:eastAsia="Times New Roman" w:hAnsi="Calibri" w:cs="Times New Roman"/>
      <w:lang w:eastAsia="ru-RU"/>
    </w:rPr>
  </w:style>
  <w:style w:type="character" w:customStyle="1" w:styleId="11">
    <w:name w:val="Основной текст Знак1"/>
    <w:link w:val="a4"/>
    <w:locked/>
    <w:rsid w:val="00606F0E"/>
    <w:rPr>
      <w:rFonts w:ascii="Times New Roman" w:eastAsia="Times New Roman" w:hAnsi="Times New Roman" w:cs="Times New Roman"/>
      <w:sz w:val="26"/>
      <w:szCs w:val="20"/>
    </w:rPr>
  </w:style>
  <w:style w:type="paragraph" w:styleId="a6">
    <w:name w:val="List Paragraph"/>
    <w:aliases w:val="Bullet List,FooterText,numbered,Paragraphe de liste1,lp1,Подпись рисунка"/>
    <w:basedOn w:val="a"/>
    <w:link w:val="a7"/>
    <w:uiPriority w:val="34"/>
    <w:qFormat/>
    <w:rsid w:val="00606F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606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E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43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75A28"/>
  </w:style>
  <w:style w:type="character" w:customStyle="1" w:styleId="10">
    <w:name w:val="Заголовок 1 Знак"/>
    <w:basedOn w:val="a0"/>
    <w:link w:val="1"/>
    <w:uiPriority w:val="9"/>
    <w:rsid w:val="00D234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 Spacing"/>
    <w:qFormat/>
    <w:rsid w:val="0005619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2">
    <w:name w:val="Обычный1"/>
    <w:link w:val="13"/>
    <w:rsid w:val="004E532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3">
    <w:name w:val="Обычный1 Знак"/>
    <w:link w:val="12"/>
    <w:uiPriority w:val="99"/>
    <w:locked/>
    <w:rsid w:val="004E5328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4918D8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64DD4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E64DD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64DD4"/>
    <w:rPr>
      <w:rFonts w:ascii="Calibri" w:eastAsia="Times New Roman" w:hAnsi="Calibri" w:cs="Times New Roman"/>
      <w:lang w:eastAsia="ru-RU"/>
    </w:rPr>
  </w:style>
  <w:style w:type="paragraph" w:styleId="af">
    <w:name w:val="Normal (Web)"/>
    <w:basedOn w:val="a"/>
    <w:rsid w:val="00E8495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zh-CN"/>
    </w:rPr>
  </w:style>
  <w:style w:type="paragraph" w:customStyle="1" w:styleId="Normal">
    <w:name w:val="Normal Знак Знак"/>
    <w:rsid w:val="00E8495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7">
    <w:name w:val="Абзац списка Знак"/>
    <w:aliases w:val="Bullet List Знак,FooterText Знак,numbered Знак,Paragraphe de liste1 Знак,lp1 Знак,Подпись рисунка Знак"/>
    <w:link w:val="a6"/>
    <w:uiPriority w:val="34"/>
    <w:locked/>
    <w:rsid w:val="00EC38D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15E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15EE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F0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2347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D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06F0E"/>
    <w:rPr>
      <w:b/>
      <w:bCs/>
    </w:rPr>
  </w:style>
  <w:style w:type="paragraph" w:styleId="a4">
    <w:name w:val="Body Text"/>
    <w:basedOn w:val="a"/>
    <w:link w:val="11"/>
    <w:unhideWhenUsed/>
    <w:rsid w:val="00606F0E"/>
    <w:pPr>
      <w:spacing w:after="0" w:line="240" w:lineRule="auto"/>
    </w:pPr>
    <w:rPr>
      <w:rFonts w:ascii="Times New Roman" w:hAnsi="Times New Roman"/>
      <w:sz w:val="26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606F0E"/>
    <w:rPr>
      <w:rFonts w:ascii="Calibri" w:eastAsia="Times New Roman" w:hAnsi="Calibri" w:cs="Times New Roman"/>
      <w:lang w:eastAsia="ru-RU"/>
    </w:rPr>
  </w:style>
  <w:style w:type="character" w:customStyle="1" w:styleId="11">
    <w:name w:val="Основной текст Знак1"/>
    <w:link w:val="a4"/>
    <w:locked/>
    <w:rsid w:val="00606F0E"/>
    <w:rPr>
      <w:rFonts w:ascii="Times New Roman" w:eastAsia="Times New Roman" w:hAnsi="Times New Roman" w:cs="Times New Roman"/>
      <w:sz w:val="26"/>
      <w:szCs w:val="20"/>
    </w:rPr>
  </w:style>
  <w:style w:type="paragraph" w:styleId="a6">
    <w:name w:val="List Paragraph"/>
    <w:aliases w:val="Bullet List,FooterText,numbered,Paragraphe de liste1,lp1,Подпись рисунка"/>
    <w:basedOn w:val="a"/>
    <w:link w:val="a7"/>
    <w:uiPriority w:val="34"/>
    <w:qFormat/>
    <w:rsid w:val="00606F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606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E4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43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75A28"/>
  </w:style>
  <w:style w:type="character" w:customStyle="1" w:styleId="10">
    <w:name w:val="Заголовок 1 Знак"/>
    <w:basedOn w:val="a0"/>
    <w:link w:val="1"/>
    <w:uiPriority w:val="9"/>
    <w:rsid w:val="00D234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 Spacing"/>
    <w:qFormat/>
    <w:rsid w:val="0005619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2">
    <w:name w:val="Обычный1"/>
    <w:link w:val="13"/>
    <w:rsid w:val="004E532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3">
    <w:name w:val="Обычный1 Знак"/>
    <w:link w:val="12"/>
    <w:uiPriority w:val="99"/>
    <w:locked/>
    <w:rsid w:val="004E5328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4918D8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64DD4"/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E64DD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E64DD4"/>
    <w:rPr>
      <w:rFonts w:ascii="Calibri" w:eastAsia="Times New Roman" w:hAnsi="Calibri" w:cs="Times New Roman"/>
      <w:lang w:eastAsia="ru-RU"/>
    </w:rPr>
  </w:style>
  <w:style w:type="paragraph" w:styleId="af">
    <w:name w:val="Normal (Web)"/>
    <w:basedOn w:val="a"/>
    <w:rsid w:val="00E84954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zh-CN"/>
    </w:rPr>
  </w:style>
  <w:style w:type="paragraph" w:customStyle="1" w:styleId="Normal">
    <w:name w:val="Normal Знак Знак"/>
    <w:rsid w:val="00E8495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7">
    <w:name w:val="Абзац списка Знак"/>
    <w:aliases w:val="Bullet List Знак,FooterText Знак,numbered Знак,Paragraphe de liste1 Знак,lp1 Знак,Подпись рисунка Знак"/>
    <w:link w:val="a6"/>
    <w:uiPriority w:val="34"/>
    <w:locked/>
    <w:rsid w:val="00EC38D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15E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15EE1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3B4658C-C61F-498E-B0FD-D8359F7B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</dc:creator>
  <cp:keywords/>
  <dc:description/>
  <cp:lastModifiedBy>Экономист</cp:lastModifiedBy>
  <cp:revision>23</cp:revision>
  <cp:lastPrinted>2024-09-25T10:29:00Z</cp:lastPrinted>
  <dcterms:created xsi:type="dcterms:W3CDTF">2023-03-22T08:52:00Z</dcterms:created>
  <dcterms:modified xsi:type="dcterms:W3CDTF">2024-10-28T09:54:00Z</dcterms:modified>
</cp:coreProperties>
</file>