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7EFF4" w14:textId="77777777" w:rsidR="00986DF1" w:rsidRPr="00986DF1" w:rsidRDefault="00986DF1" w:rsidP="00BA5F36">
      <w:pPr>
        <w:jc w:val="center"/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CS258 Final Project Proposal</w:t>
      </w:r>
    </w:p>
    <w:p w14:paraId="7CFD1324" w14:textId="77777777" w:rsidR="00986DF1" w:rsidRPr="00986DF1" w:rsidRDefault="00986DF1" w:rsidP="00BA5F36">
      <w:pPr>
        <w:jc w:val="center"/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RL for Mathematical Reasoning in Small LLMs</w:t>
      </w:r>
    </w:p>
    <w:p w14:paraId="13D4526E" w14:textId="21E16639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  <w:b/>
          <w:bCs/>
        </w:rPr>
        <w:t>Team Members:</w:t>
      </w:r>
      <w:r>
        <w:rPr>
          <w:rFonts w:ascii="Times New Roman" w:hAnsi="Times New Roman" w:cs="Times New Roman"/>
        </w:rPr>
        <w:t xml:space="preserve"> Robert Moseley</w:t>
      </w:r>
      <w:r w:rsidRPr="00986DF1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Aamir Khan</w:t>
      </w:r>
    </w:p>
    <w:p w14:paraId="536AFB89" w14:textId="77777777" w:rsidR="00986DF1" w:rsidRPr="00986DF1" w:rsidRDefault="00986DF1" w:rsidP="00986DF1">
      <w:pPr>
        <w:rPr>
          <w:rFonts w:ascii="Times New Roman" w:hAnsi="Times New Roman" w:cs="Times New Roman"/>
          <w:b/>
          <w:bCs/>
        </w:rPr>
      </w:pPr>
      <w:r w:rsidRPr="00986DF1">
        <w:rPr>
          <w:rFonts w:ascii="Times New Roman" w:hAnsi="Times New Roman" w:cs="Times New Roman"/>
          <w:b/>
          <w:bCs/>
        </w:rPr>
        <w:t>Motivation</w:t>
      </w:r>
    </w:p>
    <w:p w14:paraId="4A408BBD" w14:textId="77777777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 xml:space="preserve">We aim to improve mathematical reasoning in </w:t>
      </w:r>
      <w:r w:rsidRPr="00986DF1">
        <w:rPr>
          <w:rFonts w:ascii="Times New Roman" w:hAnsi="Times New Roman" w:cs="Times New Roman"/>
          <w:i/>
          <w:iCs/>
        </w:rPr>
        <w:t>small</w:t>
      </w:r>
      <w:r w:rsidRPr="00986DF1">
        <w:rPr>
          <w:rFonts w:ascii="Times New Roman" w:hAnsi="Times New Roman" w:cs="Times New Roman"/>
        </w:rPr>
        <w:t xml:space="preserve"> language models using reinforcement learning (RL). Most advances in math-capable LLMs rely on scale (≥70B parameters) or specialized math pre-training. We hypothesize that Proximal Policy Optimization (PPO) with dense intermediate rewards can teach reasoning more efficiently by rewarding progress through intermediate solution steps, not just final answers.</w:t>
      </w:r>
    </w:p>
    <w:p w14:paraId="293DAAC0" w14:textId="1FF35E3E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We will train Gemma-2-2B-Instruct</w:t>
      </w:r>
      <w:r>
        <w:rPr>
          <w:rFonts w:ascii="Times New Roman" w:hAnsi="Times New Roman" w:cs="Times New Roman"/>
        </w:rPr>
        <w:t xml:space="preserve"> of Phi 3 3.8B</w:t>
      </w:r>
      <w:r w:rsidRPr="00986DF1">
        <w:rPr>
          <w:rFonts w:ascii="Times New Roman" w:hAnsi="Times New Roman" w:cs="Times New Roman"/>
        </w:rPr>
        <w:t xml:space="preserve"> on the GSM8k dataset of grade-school math problems. The baseline model achieves ~25% accuracy; our goal is a 20–30% absolute</w:t>
      </w:r>
      <w:r w:rsidRPr="00986DF1">
        <w:rPr>
          <w:rFonts w:ascii="Times New Roman" w:hAnsi="Times New Roman" w:cs="Times New Roman"/>
          <w:b/>
          <w:bCs/>
        </w:rPr>
        <w:t xml:space="preserve"> </w:t>
      </w:r>
      <w:r w:rsidRPr="00986DF1">
        <w:rPr>
          <w:rFonts w:ascii="Times New Roman" w:hAnsi="Times New Roman" w:cs="Times New Roman"/>
        </w:rPr>
        <w:t>improvement (45–55% total). Using a general-purpose model rather than a math-specialized one allows a clearer measure of RL-driven gains.</w:t>
      </w:r>
    </w:p>
    <w:p w14:paraId="3DCC6077" w14:textId="77777777" w:rsidR="00986DF1" w:rsidRPr="00986DF1" w:rsidRDefault="00986DF1" w:rsidP="00986DF1">
      <w:pPr>
        <w:rPr>
          <w:rFonts w:ascii="Times New Roman" w:hAnsi="Times New Roman" w:cs="Times New Roman"/>
          <w:b/>
          <w:bCs/>
        </w:rPr>
      </w:pPr>
      <w:r w:rsidRPr="00986DF1">
        <w:rPr>
          <w:rFonts w:ascii="Times New Roman" w:hAnsi="Times New Roman" w:cs="Times New Roman"/>
          <w:b/>
          <w:bCs/>
        </w:rPr>
        <w:t>Methodology</w:t>
      </w:r>
    </w:p>
    <w:p w14:paraId="649D9177" w14:textId="77777777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 xml:space="preserve">We’ll use the TRL </w:t>
      </w:r>
      <w:proofErr w:type="spellStart"/>
      <w:r w:rsidRPr="00986DF1">
        <w:rPr>
          <w:rFonts w:ascii="Times New Roman" w:hAnsi="Times New Roman" w:cs="Times New Roman"/>
        </w:rPr>
        <w:t>PPOTrainer</w:t>
      </w:r>
      <w:proofErr w:type="spellEnd"/>
      <w:r w:rsidRPr="00986DF1">
        <w:rPr>
          <w:rFonts w:ascii="Times New Roman" w:hAnsi="Times New Roman" w:cs="Times New Roman"/>
        </w:rPr>
        <w:t xml:space="preserve"> to fine-tune Gemma-2-2B under KL-penalized policy updates. The novel element is a mathematical verification environment that checks not only final answers but intermediate reasoning steps.</w:t>
      </w:r>
    </w:p>
    <w:p w14:paraId="06F9156D" w14:textId="25ACBD4C" w:rsidR="00986DF1" w:rsidRPr="00986DF1" w:rsidRDefault="00986DF1" w:rsidP="00BA5F36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Each problem elicits a structured solution with Python code and explanations. Executed in a sandbox, the code is compared to the ground truth. Rewards are hierarchical:</w:t>
      </w:r>
      <w:r w:rsidR="00BA5F36">
        <w:rPr>
          <w:rFonts w:ascii="Times New Roman" w:hAnsi="Times New Roman" w:cs="Times New Roman"/>
        </w:rPr>
        <w:t xml:space="preserve"> </w:t>
      </w:r>
      <w:r w:rsidRPr="00986DF1">
        <w:rPr>
          <w:rFonts w:ascii="Times New Roman" w:hAnsi="Times New Roman" w:cs="Times New Roman"/>
        </w:rPr>
        <w:t>+0.1 for syntactically valid Python</w:t>
      </w:r>
      <w:r w:rsidR="00BA5F36">
        <w:rPr>
          <w:rFonts w:ascii="Times New Roman" w:hAnsi="Times New Roman" w:cs="Times New Roman"/>
        </w:rPr>
        <w:t xml:space="preserve">, </w:t>
      </w:r>
      <w:r w:rsidRPr="00986DF1">
        <w:rPr>
          <w:rFonts w:ascii="Times New Roman" w:hAnsi="Times New Roman" w:cs="Times New Roman"/>
        </w:rPr>
        <w:t>+0.2 for successful execution</w:t>
      </w:r>
      <w:r w:rsidR="00BA5F36">
        <w:rPr>
          <w:rFonts w:ascii="Times New Roman" w:hAnsi="Times New Roman" w:cs="Times New Roman"/>
        </w:rPr>
        <w:t xml:space="preserve">, </w:t>
      </w:r>
      <w:r w:rsidRPr="00986DF1">
        <w:rPr>
          <w:rFonts w:ascii="Times New Roman" w:hAnsi="Times New Roman" w:cs="Times New Roman"/>
        </w:rPr>
        <w:t>+0.3 for correct numeric extraction</w:t>
      </w:r>
      <w:r w:rsidR="00BA5F36">
        <w:rPr>
          <w:rFonts w:ascii="Times New Roman" w:hAnsi="Times New Roman" w:cs="Times New Roman"/>
        </w:rPr>
        <w:t xml:space="preserve">, </w:t>
      </w:r>
      <w:r w:rsidRPr="00986DF1">
        <w:rPr>
          <w:rFonts w:ascii="Times New Roman" w:hAnsi="Times New Roman" w:cs="Times New Roman"/>
        </w:rPr>
        <w:t>+0.5 for partial correctness</w:t>
      </w:r>
      <w:r w:rsidR="00BA5F36">
        <w:rPr>
          <w:rFonts w:ascii="Times New Roman" w:hAnsi="Times New Roman" w:cs="Times New Roman"/>
        </w:rPr>
        <w:t xml:space="preserve">, </w:t>
      </w:r>
      <w:r w:rsidRPr="00986DF1">
        <w:rPr>
          <w:rFonts w:ascii="Times New Roman" w:hAnsi="Times New Roman" w:cs="Times New Roman"/>
        </w:rPr>
        <w:t>+2.0 for full correctness</w:t>
      </w:r>
      <w:r w:rsidR="00BA5F36">
        <w:rPr>
          <w:rFonts w:ascii="Times New Roman" w:hAnsi="Times New Roman" w:cs="Times New Roman"/>
        </w:rPr>
        <w:t xml:space="preserve">, </w:t>
      </w:r>
      <w:r w:rsidRPr="00986DF1">
        <w:rPr>
          <w:rFonts w:ascii="Times New Roman" w:hAnsi="Times New Roman" w:cs="Times New Roman"/>
        </w:rPr>
        <w:t>−0.5 for incorrect final answers</w:t>
      </w:r>
    </w:p>
    <w:p w14:paraId="1CB7A847" w14:textId="77777777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Training proceeds via curriculum learning:</w:t>
      </w:r>
    </w:p>
    <w:p w14:paraId="4CBF6FAD" w14:textId="77777777" w:rsidR="00986DF1" w:rsidRPr="00986DF1" w:rsidRDefault="00986DF1" w:rsidP="00986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Weeks 1–2: easiest 1 k problems, basic reward shaping → target +10–15 % gain</w:t>
      </w:r>
    </w:p>
    <w:p w14:paraId="672C2F6A" w14:textId="77777777" w:rsidR="00986DF1" w:rsidRPr="00986DF1" w:rsidRDefault="00986DF1" w:rsidP="00986DF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Weeks 3–4: full GSM8k, enhanced step rewards → target +20–30 % gain</w:t>
      </w:r>
      <w:r w:rsidRPr="00986DF1">
        <w:rPr>
          <w:rFonts w:ascii="Times New Roman" w:hAnsi="Times New Roman" w:cs="Times New Roman"/>
        </w:rPr>
        <w:br/>
        <w:t>If successful, we’ll extend to the MATH dataset (levels 1–2) or scale to Phi-3.5-mini (3.8B).</w:t>
      </w:r>
    </w:p>
    <w:p w14:paraId="2523E11B" w14:textId="77777777" w:rsidR="00986DF1" w:rsidRPr="00986DF1" w:rsidRDefault="00986DF1" w:rsidP="00986DF1">
      <w:pPr>
        <w:rPr>
          <w:rFonts w:ascii="Times New Roman" w:hAnsi="Times New Roman" w:cs="Times New Roman"/>
          <w:b/>
          <w:bCs/>
        </w:rPr>
      </w:pPr>
      <w:r w:rsidRPr="00986DF1">
        <w:rPr>
          <w:rFonts w:ascii="Times New Roman" w:hAnsi="Times New Roman" w:cs="Times New Roman"/>
          <w:b/>
          <w:bCs/>
        </w:rPr>
        <w:t>Evaluation</w:t>
      </w:r>
    </w:p>
    <w:p w14:paraId="6C7F9C5A" w14:textId="77777777" w:rsidR="00986DF1" w:rsidRPr="00986DF1" w:rsidRDefault="00986DF1" w:rsidP="00986DF1">
      <w:p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We’ll evaluate on GSM8k test data using:</w:t>
      </w:r>
    </w:p>
    <w:p w14:paraId="769E16D6" w14:textId="77777777" w:rsidR="00986DF1" w:rsidRPr="00986DF1" w:rsidRDefault="00986DF1" w:rsidP="00986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Primary metric: answer accuracy</w:t>
      </w:r>
    </w:p>
    <w:p w14:paraId="29DF1065" w14:textId="77777777" w:rsidR="00986DF1" w:rsidRPr="00986DF1" w:rsidRDefault="00986DF1" w:rsidP="00986DF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Baselines: zero-shot (~25 %), few-shot (~30–35 %), RL-trained (target 45–55 %)</w:t>
      </w:r>
    </w:p>
    <w:p w14:paraId="0F6DE138" w14:textId="77777777" w:rsidR="00987586" w:rsidRDefault="00986DF1" w:rsidP="00BC0E2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86DF1">
        <w:rPr>
          <w:rFonts w:ascii="Times New Roman" w:hAnsi="Times New Roman" w:cs="Times New Roman"/>
        </w:rPr>
        <w:t>Secondary metrics: sample efficiency, intermediate-step correctness, policy KL stability, and reward-curve smoothness</w:t>
      </w:r>
    </w:p>
    <w:p w14:paraId="636732A5" w14:textId="4916EC23" w:rsidR="00BC0E26" w:rsidRPr="00BC0E26" w:rsidRDefault="00BC0E26" w:rsidP="00987586">
      <w:pPr>
        <w:rPr>
          <w:rFonts w:ascii="Times New Roman" w:hAnsi="Times New Roman" w:cs="Times New Roman"/>
        </w:rPr>
      </w:pPr>
      <w:r w:rsidRPr="00BC0E26">
        <w:rPr>
          <w:rFonts w:ascii="Times New Roman" w:hAnsi="Times New Roman" w:cs="Times New Roman"/>
          <w:b/>
          <w:bCs/>
        </w:rPr>
        <w:lastRenderedPageBreak/>
        <w:t>References</w:t>
      </w:r>
    </w:p>
    <w:p w14:paraId="090EC6A0" w14:textId="1EE445FE" w:rsidR="00BC0E26" w:rsidRPr="00BC0E26" w:rsidRDefault="00BC0E26" w:rsidP="00BC0E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0E26">
        <w:rPr>
          <w:rFonts w:ascii="Times New Roman" w:hAnsi="Times New Roman" w:cs="Times New Roman"/>
        </w:rPr>
        <w:t xml:space="preserve">Kojima, T., Gu, S. S., Reid, M., Matsuo, Y., &amp; Iwasawa, Y. (2022). </w:t>
      </w:r>
      <w:r w:rsidRPr="00BC0E26">
        <w:rPr>
          <w:rFonts w:ascii="Times New Roman" w:hAnsi="Times New Roman" w:cs="Times New Roman"/>
          <w:i/>
          <w:iCs/>
        </w:rPr>
        <w:t>Large Language Models are Zero-Shot Reasoners.</w:t>
      </w:r>
      <w:r w:rsidRPr="00BC0E26">
        <w:rPr>
          <w:rFonts w:ascii="Times New Roman" w:hAnsi="Times New Roman" w:cs="Times New Roman"/>
        </w:rPr>
        <w:t xml:space="preserve"> </w:t>
      </w:r>
      <w:proofErr w:type="spellStart"/>
      <w:r w:rsidRPr="00BC0E26">
        <w:rPr>
          <w:rFonts w:ascii="Times New Roman" w:hAnsi="Times New Roman" w:cs="Times New Roman"/>
        </w:rPr>
        <w:t>NeurIPS</w:t>
      </w:r>
      <w:proofErr w:type="spellEnd"/>
      <w:r w:rsidRPr="00BC0E26">
        <w:rPr>
          <w:rFonts w:ascii="Times New Roman" w:hAnsi="Times New Roman" w:cs="Times New Roman"/>
        </w:rPr>
        <w:t xml:space="preserve"> 2022.</w:t>
      </w:r>
    </w:p>
    <w:p w14:paraId="16E6A412" w14:textId="55E41384" w:rsidR="00BC0E26" w:rsidRPr="00BC0E26" w:rsidRDefault="00BC0E26" w:rsidP="00BC0E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0E26">
        <w:rPr>
          <w:rFonts w:ascii="Times New Roman" w:hAnsi="Times New Roman" w:cs="Times New Roman"/>
        </w:rPr>
        <w:t xml:space="preserve">Cobbe, K., Kosaraju, V., Bavarian, M., Chen, M., et al. (2021). </w:t>
      </w:r>
      <w:r w:rsidRPr="00BC0E26">
        <w:rPr>
          <w:rFonts w:ascii="Times New Roman" w:hAnsi="Times New Roman" w:cs="Times New Roman"/>
          <w:i/>
          <w:iCs/>
        </w:rPr>
        <w:t>Training Verifiers to Solve Math Word Problems.</w:t>
      </w:r>
      <w:r w:rsidRPr="00BC0E26">
        <w:rPr>
          <w:rFonts w:ascii="Times New Roman" w:hAnsi="Times New Roman" w:cs="Times New Roman"/>
        </w:rPr>
        <w:t xml:space="preserve"> arXiv:2110.14168.</w:t>
      </w:r>
    </w:p>
    <w:p w14:paraId="29310601" w14:textId="4E4D56AD" w:rsidR="00BC0E26" w:rsidRPr="00BC0E26" w:rsidRDefault="00BC0E26" w:rsidP="00BC0E2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C0E26">
        <w:rPr>
          <w:rFonts w:ascii="Times New Roman" w:hAnsi="Times New Roman" w:cs="Times New Roman"/>
        </w:rPr>
        <w:t xml:space="preserve">OpenAI (2022). </w:t>
      </w:r>
      <w:r w:rsidRPr="00BC0E26">
        <w:rPr>
          <w:rFonts w:ascii="Times New Roman" w:hAnsi="Times New Roman" w:cs="Times New Roman"/>
          <w:i/>
          <w:iCs/>
        </w:rPr>
        <w:t>Learning to Summarize with Human Feedback.</w:t>
      </w:r>
      <w:r w:rsidRPr="00BC0E26">
        <w:rPr>
          <w:rFonts w:ascii="Times New Roman" w:hAnsi="Times New Roman" w:cs="Times New Roman"/>
        </w:rPr>
        <w:t xml:space="preserve"> arXiv:2009.01325.</w:t>
      </w:r>
    </w:p>
    <w:p w14:paraId="3308B580" w14:textId="77777777" w:rsidR="00BC0E26" w:rsidRPr="00BC0E26" w:rsidRDefault="00BC0E26" w:rsidP="00BC0E26">
      <w:pPr>
        <w:ind w:left="360"/>
        <w:rPr>
          <w:rFonts w:ascii="Times New Roman" w:hAnsi="Times New Roman" w:cs="Times New Roman"/>
        </w:rPr>
      </w:pPr>
    </w:p>
    <w:sectPr w:rsidR="00BC0E26" w:rsidRPr="00BC0E26" w:rsidSect="000D28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409C"/>
    <w:multiLevelType w:val="multilevel"/>
    <w:tmpl w:val="D8C4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B1031"/>
    <w:multiLevelType w:val="multilevel"/>
    <w:tmpl w:val="905E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76D78"/>
    <w:multiLevelType w:val="multilevel"/>
    <w:tmpl w:val="A5F0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0692B"/>
    <w:multiLevelType w:val="multilevel"/>
    <w:tmpl w:val="EED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C4E63"/>
    <w:multiLevelType w:val="multilevel"/>
    <w:tmpl w:val="04A2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3F7573"/>
    <w:multiLevelType w:val="multilevel"/>
    <w:tmpl w:val="2C66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5882">
    <w:abstractNumId w:val="2"/>
  </w:num>
  <w:num w:numId="2" w16cid:durableId="30616773">
    <w:abstractNumId w:val="1"/>
  </w:num>
  <w:num w:numId="3" w16cid:durableId="1596287330">
    <w:abstractNumId w:val="3"/>
  </w:num>
  <w:num w:numId="4" w16cid:durableId="1791321547">
    <w:abstractNumId w:val="0"/>
  </w:num>
  <w:num w:numId="5" w16cid:durableId="1801999660">
    <w:abstractNumId w:val="5"/>
  </w:num>
  <w:num w:numId="6" w16cid:durableId="954363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77C"/>
    <w:rsid w:val="000124AA"/>
    <w:rsid w:val="00013096"/>
    <w:rsid w:val="00042B16"/>
    <w:rsid w:val="00050EC2"/>
    <w:rsid w:val="000D28C4"/>
    <w:rsid w:val="001C71AD"/>
    <w:rsid w:val="001F584B"/>
    <w:rsid w:val="002331EB"/>
    <w:rsid w:val="003F0974"/>
    <w:rsid w:val="0051377C"/>
    <w:rsid w:val="006C2C50"/>
    <w:rsid w:val="00881F18"/>
    <w:rsid w:val="0094784B"/>
    <w:rsid w:val="00986DF1"/>
    <w:rsid w:val="00987586"/>
    <w:rsid w:val="00A555FD"/>
    <w:rsid w:val="00A744BD"/>
    <w:rsid w:val="00BA5F36"/>
    <w:rsid w:val="00BC0E26"/>
    <w:rsid w:val="00C64407"/>
    <w:rsid w:val="00DD2EA4"/>
    <w:rsid w:val="00F07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665B"/>
  <w15:chartTrackingRefBased/>
  <w15:docId w15:val="{3B5BA4AB-89DD-2347-9589-FC9C691AE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Moseley</dc:creator>
  <cp:keywords/>
  <dc:description/>
  <cp:lastModifiedBy>Robert Moseley</cp:lastModifiedBy>
  <cp:revision>5</cp:revision>
  <dcterms:created xsi:type="dcterms:W3CDTF">2025-11-07T01:36:00Z</dcterms:created>
  <dcterms:modified xsi:type="dcterms:W3CDTF">2025-11-07T01:47:00Z</dcterms:modified>
</cp:coreProperties>
</file>