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E40" w:rsidRPr="005D59B7" w:rsidRDefault="00FA2E40" w:rsidP="00FA2E40">
      <w:pPr>
        <w:pStyle w:val="Ttulo6"/>
        <w:spacing w:before="240" w:after="240" w:line="360" w:lineRule="auto"/>
        <w:ind w:left="0" w:firstLine="0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 w:rsidRPr="005D59B7">
        <w:rPr>
          <w:rFonts w:ascii="Arial" w:eastAsia="Arial" w:hAnsi="Arial" w:cs="Arial"/>
          <w:b/>
          <w:sz w:val="22"/>
          <w:szCs w:val="22"/>
          <w:u w:val="single"/>
        </w:rPr>
        <w:t>CONTRATO DE HONORÁRIOS ADVOCATÍCIOS</w:t>
      </w:r>
    </w:p>
    <w:p w:rsidR="00FA2E40" w:rsidRPr="005D59B7" w:rsidRDefault="00FA2E40" w:rsidP="00FA2E40">
      <w:pPr>
        <w:spacing w:before="120" w:after="12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i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Pelo presente Instrumento Particular de contrato de honorários entre si celebram, de um lado </w:t>
      </w:r>
      <w:r w:rsidRPr="00FA2E40">
        <w:rPr>
          <w:rFonts w:ascii="Arial" w:eastAsia="Arial" w:hAnsi="Arial" w:cs="Arial"/>
          <w:b/>
          <w:sz w:val="22"/>
          <w:szCs w:val="22"/>
        </w:rPr>
        <w:t>João da S</w:t>
      </w:r>
      <w:r w:rsidRPr="005D59B7">
        <w:rPr>
          <w:rFonts w:ascii="Arial" w:eastAsia="Arial" w:hAnsi="Arial" w:cs="Arial"/>
          <w:b/>
          <w:sz w:val="22"/>
          <w:szCs w:val="22"/>
        </w:rPr>
        <w:t>ilva (Contratan</w:t>
      </w:r>
      <w:r w:rsidRPr="00FA2E40">
        <w:rPr>
          <w:rFonts w:ascii="Arial" w:eastAsia="Arial" w:hAnsi="Arial" w:cs="Arial"/>
          <w:sz w:val="22"/>
          <w:szCs w:val="22"/>
        </w:rPr>
        <w:t>te), brasileiro,</w:t>
      </w:r>
      <w:r>
        <w:rPr>
          <w:rFonts w:ascii="Arial" w:eastAsia="Arial" w:hAnsi="Arial" w:cs="Arial"/>
          <w:sz w:val="22"/>
          <w:szCs w:val="22"/>
        </w:rPr>
        <w:t xml:space="preserve"> solteiro, inscri</w:t>
      </w:r>
      <w:r w:rsidRPr="005D59B7">
        <w:rPr>
          <w:rFonts w:ascii="Arial" w:eastAsia="Arial" w:hAnsi="Arial" w:cs="Arial"/>
          <w:sz w:val="22"/>
          <w:szCs w:val="22"/>
        </w:rPr>
        <w:t>to no CPF n.º 123.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456</w:t>
      </w:r>
      <w:proofErr w:type="gramEnd"/>
      <w:r w:rsidR="002811CD">
        <w:rPr>
          <w:rFonts w:ascii="Arial" w:eastAsia="Arial" w:hAnsi="Arial" w:cs="Arial"/>
          <w:sz w:val="22"/>
          <w:szCs w:val="22"/>
        </w:rPr>
        <w:t>.789-09, RG n.º 12.345.</w:t>
      </w:r>
      <w:r w:rsidR="003C4073" w:rsidRPr="003C4073">
        <w:rPr>
          <w:rFonts w:ascii="Arial" w:eastAsia="Arial" w:hAnsi="Arial" w:cs="Arial"/>
          <w:sz w:val="22"/>
          <w:szCs w:val="22"/>
        </w:rPr>
        <w:t>678-X reside</w:t>
      </w:r>
      <w:r w:rsidR="003C4073">
        <w:rPr>
          <w:rFonts w:ascii="Arial" w:eastAsia="Arial" w:hAnsi="Arial" w:cs="Arial"/>
          <w:sz w:val="22"/>
          <w:szCs w:val="22"/>
        </w:rPr>
        <w:t>n</w:t>
      </w:r>
      <w:r w:rsidRPr="005D59B7">
        <w:rPr>
          <w:rFonts w:ascii="Arial" w:eastAsia="Arial" w:hAnsi="Arial" w:cs="Arial"/>
          <w:sz w:val="22"/>
          <w:szCs w:val="22"/>
        </w:rPr>
        <w:t>te e domiciliado à Rua Ar</w:t>
      </w:r>
      <w:r w:rsidR="002811CD">
        <w:rPr>
          <w:rFonts w:ascii="Arial" w:eastAsia="Arial" w:hAnsi="Arial" w:cs="Arial"/>
          <w:sz w:val="22"/>
          <w:szCs w:val="22"/>
        </w:rPr>
        <w:t>m</w:t>
      </w:r>
      <w:r w:rsidR="003C4073" w:rsidRPr="003C4073">
        <w:rPr>
          <w:rFonts w:ascii="Arial" w:eastAsia="Arial" w:hAnsi="Arial" w:cs="Arial"/>
          <w:sz w:val="22"/>
          <w:szCs w:val="22"/>
        </w:rPr>
        <w:t>ando Backx nº 1</w:t>
      </w:r>
      <w:r w:rsidR="003C4073">
        <w:rPr>
          <w:rFonts w:ascii="Arial" w:eastAsia="Arial" w:hAnsi="Arial" w:cs="Arial"/>
          <w:sz w:val="22"/>
          <w:szCs w:val="22"/>
        </w:rPr>
        <w:t>2</w:t>
      </w:r>
      <w:r w:rsidR="002811CD">
        <w:rPr>
          <w:rFonts w:ascii="Arial" w:eastAsia="Arial" w:hAnsi="Arial" w:cs="Arial"/>
          <w:sz w:val="22"/>
          <w:szCs w:val="22"/>
        </w:rPr>
        <w:t xml:space="preserve">3, </w:t>
      </w:r>
      <w:r w:rsidR="003C4073" w:rsidRPr="003C4073">
        <w:rPr>
          <w:rFonts w:ascii="Arial" w:eastAsia="Arial" w:hAnsi="Arial" w:cs="Arial"/>
          <w:sz w:val="22"/>
          <w:szCs w:val="22"/>
        </w:rPr>
        <w:t>Apto 32B, Demarchi</w:t>
      </w:r>
      <w:r w:rsidR="003C4073">
        <w:rPr>
          <w:rFonts w:ascii="Arial" w:eastAsia="Arial" w:hAnsi="Arial" w:cs="Arial"/>
          <w:sz w:val="22"/>
          <w:szCs w:val="22"/>
        </w:rPr>
        <w:t xml:space="preserve">, </w:t>
      </w:r>
      <w:r w:rsidR="003C4073" w:rsidRPr="003C4073">
        <w:rPr>
          <w:rFonts w:ascii="Arial" w:eastAsia="Arial" w:hAnsi="Arial" w:cs="Arial"/>
          <w:sz w:val="22"/>
          <w:szCs w:val="22"/>
        </w:rPr>
        <w:t>São Bernardo do</w:t>
      </w:r>
      <w:r w:rsidR="003C4073">
        <w:rPr>
          <w:rFonts w:ascii="Arial" w:eastAsia="Arial" w:hAnsi="Arial" w:cs="Arial"/>
          <w:sz w:val="22"/>
          <w:szCs w:val="22"/>
        </w:rPr>
        <w:t xml:space="preserve"> C</w:t>
      </w:r>
      <w:r w:rsidR="003C4073" w:rsidRPr="003C4073">
        <w:rPr>
          <w:rFonts w:ascii="Arial" w:eastAsia="Arial" w:hAnsi="Arial" w:cs="Arial"/>
          <w:sz w:val="22"/>
          <w:szCs w:val="22"/>
        </w:rPr>
        <w:t>ampo –  SP</w:t>
      </w:r>
      <w:r w:rsidR="003C4073">
        <w:rPr>
          <w:rFonts w:ascii="Arial" w:eastAsia="Arial" w:hAnsi="Arial" w:cs="Arial"/>
          <w:sz w:val="22"/>
          <w:szCs w:val="22"/>
        </w:rPr>
        <w:t xml:space="preserve"> C</w:t>
      </w:r>
      <w:r w:rsidR="002115A2" w:rsidRPr="002115A2">
        <w:rPr>
          <w:rFonts w:ascii="Arial" w:eastAsia="Arial" w:hAnsi="Arial" w:cs="Arial"/>
          <w:sz w:val="22"/>
          <w:szCs w:val="22"/>
        </w:rPr>
        <w:t>EP 09811-410 e, po</w:t>
      </w:r>
      <w:r w:rsidR="002115A2">
        <w:rPr>
          <w:rFonts w:ascii="Arial" w:eastAsia="Arial" w:hAnsi="Arial" w:cs="Arial"/>
          <w:sz w:val="22"/>
          <w:szCs w:val="22"/>
        </w:rPr>
        <w:t>r</w:t>
      </w:r>
      <w:r w:rsidRPr="005D59B7">
        <w:rPr>
          <w:rFonts w:ascii="Arial" w:eastAsia="Arial" w:hAnsi="Arial" w:cs="Arial"/>
          <w:sz w:val="22"/>
          <w:szCs w:val="22"/>
        </w:rPr>
        <w:t xml:space="preserve"> o</w:t>
      </w:r>
      <w:r w:rsidR="002115A2">
        <w:rPr>
          <w:rFonts w:ascii="Arial" w:eastAsia="Arial" w:hAnsi="Arial" w:cs="Arial"/>
          <w:sz w:val="22"/>
          <w:szCs w:val="22"/>
        </w:rPr>
        <w:t>u</w:t>
      </w:r>
      <w:r w:rsidR="002115A2" w:rsidRPr="002115A2">
        <w:rPr>
          <w:rFonts w:ascii="Arial" w:eastAsia="Arial" w:hAnsi="Arial" w:cs="Arial"/>
          <w:sz w:val="22"/>
          <w:szCs w:val="22"/>
        </w:rPr>
        <w:t>tro lado,  Dra. BR</w:t>
      </w:r>
      <w:r w:rsidR="002115A2">
        <w:rPr>
          <w:rFonts w:ascii="Arial" w:eastAsia="Arial" w:hAnsi="Arial" w:cs="Arial"/>
          <w:sz w:val="22"/>
          <w:szCs w:val="22"/>
        </w:rPr>
        <w:t>U</w:t>
      </w:r>
      <w:r w:rsidR="002811CD">
        <w:rPr>
          <w:rFonts w:ascii="Arial" w:eastAsia="Arial" w:hAnsi="Arial" w:cs="Arial"/>
          <w:sz w:val="22"/>
          <w:szCs w:val="22"/>
        </w:rPr>
        <w:t>NA C</w:t>
      </w:r>
      <w:r w:rsidR="003C4073" w:rsidRPr="003C4073">
        <w:rPr>
          <w:rFonts w:ascii="Arial" w:eastAsia="Arial" w:hAnsi="Arial" w:cs="Arial"/>
          <w:sz w:val="22"/>
          <w:szCs w:val="22"/>
        </w:rPr>
        <w:t>ASSIANO CALHEIR</w:t>
      </w:r>
      <w:r w:rsidR="003C4073">
        <w:rPr>
          <w:rFonts w:ascii="Arial" w:eastAsia="Arial" w:hAnsi="Arial" w:cs="Arial"/>
          <w:sz w:val="22"/>
          <w:szCs w:val="22"/>
        </w:rPr>
        <w:t>A</w:t>
      </w:r>
      <w:r w:rsidRPr="005D59B7">
        <w:rPr>
          <w:rFonts w:ascii="Arial" w:eastAsia="Arial" w:hAnsi="Arial" w:cs="Arial"/>
          <w:sz w:val="22"/>
          <w:szCs w:val="22"/>
        </w:rPr>
        <w:t xml:space="preserve"> (Advogada, Contrata</w:t>
      </w:r>
      <w:r w:rsidRPr="005D59B7">
        <w:rPr>
          <w:rFonts w:ascii="Arial" w:eastAsia="Arial" w:hAnsi="Arial" w:cs="Arial"/>
          <w:b/>
          <w:sz w:val="22"/>
          <w:szCs w:val="22"/>
        </w:rPr>
        <w:t>da), brasileira, casada, inscrita na OAB/SP 486.714</w:t>
      </w:r>
      <w:r w:rsidRPr="005D59B7">
        <w:rPr>
          <w:rFonts w:ascii="Arial" w:eastAsia="Arial" w:hAnsi="Arial" w:cs="Arial"/>
          <w:sz w:val="22"/>
          <w:szCs w:val="22"/>
        </w:rPr>
        <w:t>, inscrita no CPF sob o nº 471.517.538-33, com escritório de advocacia com sede virtual na Rua Armando Backx nº 525,  Bairro Demarchi – São Bernardo do</w:t>
      </w:r>
      <w:proofErr w:type="spellStart"/>
      <w:r w:rsidRPr="005D59B7">
        <w:rPr>
          <w:rFonts w:ascii="Arial" w:eastAsia="Arial" w:hAnsi="Arial" w:cs="Arial"/>
          <w:sz w:val="22"/>
          <w:szCs w:val="22"/>
        </w:rPr>
        <w:t xml:space="preserve"> Camp</w:t>
      </w:r>
      <w:proofErr w:type="spellEnd"/>
      <w:r w:rsidRPr="005D59B7">
        <w:rPr>
          <w:rFonts w:ascii="Arial" w:eastAsia="Arial" w:hAnsi="Arial" w:cs="Arial"/>
          <w:sz w:val="22"/>
          <w:szCs w:val="22"/>
        </w:rPr>
        <w:t>o/SP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 xml:space="preserve"> – CEP 09811</w:t>
      </w:r>
      <w:proofErr w:type="gramEnd"/>
      <w:r w:rsidRPr="005D59B7">
        <w:rPr>
          <w:rFonts w:ascii="Arial" w:eastAsia="Arial" w:hAnsi="Arial" w:cs="Arial"/>
          <w:sz w:val="22"/>
          <w:szCs w:val="22"/>
        </w:rPr>
        <w:t>-</w:t>
      </w:r>
      <w:proofErr w:type="spellStart"/>
      <w:r w:rsidRPr="005D59B7">
        <w:rPr>
          <w:rFonts w:ascii="Arial" w:eastAsia="Arial" w:hAnsi="Arial" w:cs="Arial"/>
          <w:sz w:val="22"/>
          <w:szCs w:val="22"/>
        </w:rPr>
        <w:t>410.</w:t>
      </w:r>
      <w:proofErr w:type="spellEnd"/>
      <w:r w:rsidRPr="005D59B7">
        <w:rPr>
          <w:rFonts w:ascii="Arial" w:eastAsia="Arial" w:hAnsi="Arial" w:cs="Arial"/>
          <w:sz w:val="22"/>
          <w:szCs w:val="22"/>
        </w:rPr>
      </w:r>
    </w:p>
    <w:p w:rsidR="00FA2E40" w:rsidRPr="005D59B7" w:rsidRDefault="00FA2E40" w:rsidP="00FA2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i/>
          <w:sz w:val="22"/>
          <w:szCs w:val="22"/>
        </w:rPr>
      </w:pPr>
      <w:r w:rsidRPr="005D59B7">
        <w:rPr>
          <w:rFonts w:ascii="Arial" w:eastAsia="Arial" w:hAnsi="Arial" w:cs="Arial"/>
          <w:b/>
          <w:i/>
          <w:sz w:val="22"/>
          <w:szCs w:val="22"/>
        </w:rPr>
        <w:t>As partes acima identificadas têm, entre si, justo e acertado o presente Contrato de Honorários Advocatícios, que se regerá pelas cláusulas seguintes e pelas condições descritas no presente.</w:t>
      </w:r>
    </w:p>
    <w:p w:rsidR="00FA2E40" w:rsidRPr="005D59B7" w:rsidRDefault="00FA2E40" w:rsidP="00FA2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 OBJETO DO CONTRATO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PRIMEIRA: </w:t>
      </w:r>
      <w:r w:rsidRPr="005D59B7">
        <w:rPr>
          <w:rFonts w:ascii="Arial" w:eastAsia="Arial" w:hAnsi="Arial" w:cs="Arial"/>
          <w:sz w:val="22"/>
          <w:szCs w:val="22"/>
        </w:rPr>
        <w:t xml:space="preserve">O presente contrato tem como objetivo a prestação de serviços advocatícios para a defesa dos interesses de </w:t>
      </w:r>
      <w:r w:rsidRPr="005D59B7">
        <w:rPr>
          <w:rFonts w:ascii="Arial" w:eastAsia="Arial" w:hAnsi="Arial" w:cs="Arial"/>
          <w:b/>
          <w:sz w:val="22"/>
          <w:szCs w:val="22"/>
        </w:rPr>
        <w:t>João da S</w:t>
      </w:r>
      <w:r w:rsidRPr="005D59B7">
        <w:rPr>
          <w:rFonts w:ascii="Arial" w:eastAsia="Arial" w:hAnsi="Arial" w:cs="Arial"/>
          <w:sz w:val="22"/>
          <w:szCs w:val="22"/>
        </w:rPr>
        <w:t>ilva especificamente para:</w:t>
      </w:r>
    </w:p>
    <w:p w:rsidR="00FA2E40" w:rsidRDefault="00FA2E40" w:rsidP="00FA2E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Propor </w:t>
      </w:r>
      <w:r>
        <w:rPr>
          <w:rFonts w:ascii="Arial" w:eastAsia="Arial" w:hAnsi="Arial" w:cs="Arial"/>
          <w:sz w:val="22"/>
          <w:szCs w:val="22"/>
        </w:rPr>
        <w:t>Divórcio consens</w:t>
      </w:r>
      <w:r w:rsidRPr="005D59B7">
        <w:rPr>
          <w:rFonts w:ascii="Arial" w:eastAsia="Arial" w:hAnsi="Arial" w:cs="Arial"/>
          <w:sz w:val="22"/>
          <w:szCs w:val="22"/>
        </w:rPr>
        <w:t xml:space="preserve">ual </w:t>
      </w:r>
    </w:p>
    <w:p w:rsidR="00340963" w:rsidRPr="00340963" w:rsidRDefault="00340963" w:rsidP="003409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  <w:u w:val="single"/>
        </w:rPr>
      </w:pP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único:</w:t>
      </w:r>
      <w:r w:rsidRPr="005D59B7">
        <w:rPr>
          <w:rFonts w:ascii="Arial" w:eastAsia="Arial" w:hAnsi="Arial" w:cs="Arial"/>
          <w:sz w:val="22"/>
          <w:szCs w:val="22"/>
        </w:rPr>
        <w:t xml:space="preserve"> Destaca-se que a prestação do serviço não garante o resultado, mas sim, os meios para que o cliente tenha a melhor defesa frente ao processo objeto do presente contrato.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OBRIGAÇÃO DA CONTRATADA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SEGUNDA: </w:t>
      </w: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deverá praticar todos os atos relacionados ao exercício da advocacia, obrigações tipicamente de meio, particularmente aqueles constantes no </w:t>
      </w:r>
      <w:hyperlink r:id="rId7">
        <w:r w:rsidRPr="005D59B7">
          <w:rPr>
            <w:rFonts w:ascii="Arial" w:eastAsia="Arial" w:hAnsi="Arial" w:cs="Arial"/>
            <w:sz w:val="22"/>
            <w:szCs w:val="22"/>
          </w:rPr>
          <w:t>Estatuto da Ordem dos Advogados do Brasil</w:t>
        </w:r>
      </w:hyperlink>
      <w:r w:rsidRPr="005D59B7">
        <w:rPr>
          <w:rFonts w:ascii="Arial" w:eastAsia="Arial" w:hAnsi="Arial" w:cs="Arial"/>
          <w:sz w:val="22"/>
          <w:szCs w:val="22"/>
        </w:rPr>
        <w:t>, assim como o que for especificado na outorga da procuração, com o zelo e diligência habitual que se presume da atuação profissional.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A atuação da advogada acontecerá durante todo o </w:t>
      </w:r>
      <w:r w:rsidRPr="005D59B7">
        <w:rPr>
          <w:rFonts w:ascii="Arial" w:eastAsia="Arial" w:hAnsi="Arial" w:cs="Arial"/>
          <w:sz w:val="22"/>
          <w:szCs w:val="22"/>
          <w:u w:val="single"/>
        </w:rPr>
        <w:t>primeiro grau de tramitação</w:t>
      </w:r>
      <w:r w:rsidRPr="005D59B7">
        <w:rPr>
          <w:rFonts w:ascii="Arial" w:eastAsia="Arial" w:hAnsi="Arial" w:cs="Arial"/>
          <w:sz w:val="22"/>
          <w:szCs w:val="22"/>
        </w:rPr>
        <w:t xml:space="preserve">, </w:t>
      </w:r>
      <w:r w:rsidRPr="005D59B7">
        <w:rPr>
          <w:rFonts w:ascii="Arial" w:eastAsia="Arial" w:hAnsi="Arial" w:cs="Arial"/>
          <w:sz w:val="22"/>
          <w:szCs w:val="22"/>
          <w:u w:val="single"/>
        </w:rPr>
        <w:t>limitando-se à sentença</w:t>
      </w:r>
      <w:r w:rsidRPr="005D59B7">
        <w:rPr>
          <w:rFonts w:ascii="Arial" w:eastAsia="Arial" w:hAnsi="Arial" w:cs="Arial"/>
          <w:sz w:val="22"/>
          <w:szCs w:val="22"/>
        </w:rPr>
        <w:t xml:space="preserve">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Durante a demanda, serão enviados </w:t>
      </w:r>
      <w:r w:rsidRPr="005D59B7">
        <w:rPr>
          <w:rFonts w:ascii="Arial" w:eastAsia="Arial" w:hAnsi="Arial" w:cs="Arial"/>
          <w:sz w:val="22"/>
          <w:szCs w:val="22"/>
          <w:u w:val="single"/>
        </w:rPr>
        <w:t>relatórios mensais</w:t>
      </w:r>
      <w:r w:rsidRPr="005D59B7">
        <w:rPr>
          <w:rFonts w:ascii="Arial" w:eastAsia="Arial" w:hAnsi="Arial" w:cs="Arial"/>
          <w:sz w:val="22"/>
          <w:szCs w:val="22"/>
        </w:rPr>
        <w:t xml:space="preserve">, a contar do protocolo da ação judicial, informando a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sobre o estado do processo, últimas e próximas movimentações e diligências realizadas pela advogada.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único: </w:t>
      </w:r>
      <w:r w:rsidRPr="005D59B7">
        <w:rPr>
          <w:rFonts w:ascii="Arial" w:eastAsia="Arial" w:hAnsi="Arial" w:cs="Arial"/>
          <w:sz w:val="22"/>
          <w:szCs w:val="22"/>
        </w:rPr>
        <w:t>Além dos relatórios mensais, poderão ser realizadas 3 (três) reuniões, virtuais ou presenciais, a depender da disponibilidade e comodidade das partes, da seguinte forma, mas não necessariamente nessa ordem: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>1ª reunião = previamente à audiência de conciliação, se houver e se for necessário para a composição de acordo;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>2ª reunião = previamente à audiência de instrução; e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3ª reunião = para esclarecimentos de informações, documentos e/ou estratégia de atuação na demanda. 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OBRIGAÇÃO DA CONTRATANTE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TERCEIRA: </w:t>
      </w:r>
      <w:r w:rsidRPr="005D59B7">
        <w:rPr>
          <w:rFonts w:ascii="Arial" w:eastAsia="Arial" w:hAnsi="Arial" w:cs="Arial"/>
          <w:sz w:val="22"/>
          <w:szCs w:val="22"/>
        </w:rPr>
        <w:t xml:space="preserve">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reconhece já ter recebido a orientação preventiva para a consecução dos serviços e fornecerá à parte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os documentos e meios necessários à comprovação do seu pretendido direito. 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CLÁUSULA QUARTA:</w:t>
      </w:r>
      <w:r w:rsidRPr="005D59B7">
        <w:rPr>
          <w:rFonts w:ascii="Arial" w:eastAsia="Arial" w:hAnsi="Arial" w:cs="Arial"/>
          <w:sz w:val="22"/>
          <w:szCs w:val="22"/>
        </w:rPr>
        <w:t xml:space="preserve">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fica obrigada a, sempre que houver mudança de endereço, telefone ou e-mail, comunicar imediatamente a parte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, e vice-versa.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CLÁUSULA QUINTA:</w:t>
      </w:r>
      <w:r w:rsidRPr="005D59B7">
        <w:rPr>
          <w:rFonts w:ascii="Arial" w:eastAsia="Arial" w:hAnsi="Arial" w:cs="Arial"/>
          <w:sz w:val="22"/>
          <w:szCs w:val="22"/>
        </w:rPr>
        <w:t xml:space="preserve"> 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pagará todas as despesas derivadas da causa, tais como custas processuais judiciais, periciais e honorários advocatícios da parte contrária - em caso de eventual sucumbência; custas de projeto e laudo técnico de topografia; despesas com cópias, xerox, certidões, averbações e outras, como honorários advocatícios contratuais.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único:</w:t>
      </w:r>
      <w:r w:rsidRPr="005D59B7">
        <w:rPr>
          <w:rFonts w:ascii="Arial" w:eastAsia="Arial" w:hAnsi="Arial" w:cs="Arial"/>
          <w:sz w:val="22"/>
          <w:szCs w:val="22"/>
        </w:rPr>
        <w:t xml:space="preserve"> A omissão ou alteração da verdade sobre os fatos relacionados à defesa dos direitos e interesses da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constituem causa suficiente para a </w:t>
      </w:r>
      <w:r w:rsidRPr="005D59B7">
        <w:rPr>
          <w:rFonts w:ascii="Arial" w:eastAsia="Arial" w:hAnsi="Arial" w:cs="Arial"/>
          <w:sz w:val="22"/>
          <w:szCs w:val="22"/>
        </w:rPr>
        <w:t xml:space="preserve">rescisão deste contrato, cujo valor dos honorários será devido integralmente a </w:t>
      </w:r>
      <w:r w:rsidRPr="005D59B7">
        <w:rPr>
          <w:rFonts w:ascii="Arial" w:eastAsia="Arial" w:hAnsi="Arial" w:cs="Arial"/>
          <w:b/>
          <w:sz w:val="22"/>
          <w:szCs w:val="22"/>
        </w:rPr>
        <w:t>CONTRATADA.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SEXTA: </w:t>
      </w: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se obriga a prestar sempre as informações sobre a demanda, como também manter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sempre atualizada sobre andamentos de sua demanda via internet, telefone ou outro meio que seja necessário, com atendimento das 9:00h às 17:00h, de segunda a sexta-feira, exceto feriados.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O horário de atendimento disposto não quer dizer que, imediatamente, no início do atendimento, a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CONTRATADA </w:t>
      </w:r>
      <w:r w:rsidRPr="005D59B7">
        <w:rPr>
          <w:rFonts w:ascii="Arial" w:eastAsia="Arial" w:hAnsi="Arial" w:cs="Arial"/>
          <w:sz w:val="22"/>
          <w:szCs w:val="22"/>
        </w:rPr>
        <w:t xml:space="preserve">estará disponível para resposta. No entanto, é garantia do escritório que os clientes </w:t>
      </w:r>
      <w:r w:rsidRPr="005D59B7">
        <w:rPr>
          <w:rFonts w:ascii="Arial" w:eastAsia="Arial" w:hAnsi="Arial" w:cs="Arial"/>
          <w:sz w:val="22"/>
          <w:szCs w:val="22"/>
          <w:u w:val="single"/>
        </w:rPr>
        <w:t>não ficarão mais de 24h (vinte e quatro horas) sem um retorno</w:t>
      </w:r>
      <w:r w:rsidRPr="005D59B7">
        <w:rPr>
          <w:rFonts w:ascii="Arial" w:eastAsia="Arial" w:hAnsi="Arial" w:cs="Arial"/>
          <w:sz w:val="22"/>
          <w:szCs w:val="22"/>
        </w:rPr>
        <w:t xml:space="preserve">, por qualquer dos canais – exceto em situações excepcionais, que serão justificadas caso aconteçam.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A comunicação se dará </w:t>
      </w:r>
      <w:r w:rsidRPr="005D59B7">
        <w:rPr>
          <w:rFonts w:ascii="Arial" w:eastAsia="Arial" w:hAnsi="Arial" w:cs="Arial"/>
          <w:sz w:val="22"/>
          <w:szCs w:val="22"/>
          <w:u w:val="single"/>
        </w:rPr>
        <w:t xml:space="preserve">preferencialmente via </w:t>
      </w:r>
      <w:proofErr w:type="spellStart"/>
      <w:r w:rsidRPr="005D59B7">
        <w:rPr>
          <w:rFonts w:ascii="Arial" w:eastAsia="Arial" w:hAnsi="Arial" w:cs="Arial"/>
          <w:sz w:val="22"/>
          <w:szCs w:val="22"/>
          <w:u w:val="single"/>
        </w:rPr>
        <w:t>whatsapp</w:t>
      </w:r>
      <w:proofErr w:type="spellEnd"/>
      <w:r w:rsidRPr="005D59B7">
        <w:rPr>
          <w:rFonts w:ascii="Arial" w:eastAsia="Arial" w:hAnsi="Arial" w:cs="Arial"/>
          <w:sz w:val="22"/>
          <w:szCs w:val="22"/>
        </w:rPr>
        <w:t xml:space="preserve">, tendo em vista ser o canal principal de comunicação do escritório, com respostas mais rápidas. 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DOS ATOS PROCESSUAIS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SÉTIMA: </w:t>
      </w:r>
      <w:r w:rsidRPr="005D59B7">
        <w:rPr>
          <w:rFonts w:ascii="Arial" w:eastAsia="Arial" w:hAnsi="Arial" w:cs="Arial"/>
          <w:sz w:val="22"/>
          <w:szCs w:val="22"/>
        </w:rPr>
        <w:t xml:space="preserve">Havendo necessidade de contratação de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outros(</w:t>
      </w:r>
      <w:proofErr w:type="gramEnd"/>
      <w:r w:rsidRPr="005D59B7">
        <w:rPr>
          <w:rFonts w:ascii="Arial" w:eastAsia="Arial" w:hAnsi="Arial" w:cs="Arial"/>
          <w:sz w:val="22"/>
          <w:szCs w:val="22"/>
        </w:rPr>
        <w:t xml:space="preserve">as) profissionais no decurso do processo, 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elaborará substabelecimento, indicando advogado(a) de sua confiança, para auxiliá-la na defesa dos interesses da parte 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com prévio aviso, correndo as despesas decorrentes desta delegação às expensas da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CONTRATANTE.</w:t>
      </w:r>
    </w:p>
    <w:p w:rsidR="00FA2E40" w:rsidRPr="005D59B7" w:rsidRDefault="00FA2E40" w:rsidP="00FA2E40">
      <w:pPr>
        <w:shd w:val="clear" w:color="auto" w:fill="FFFFFF"/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único: </w:t>
      </w:r>
      <w:r w:rsidRPr="005D59B7">
        <w:rPr>
          <w:rFonts w:ascii="Arial" w:eastAsia="Arial" w:hAnsi="Arial" w:cs="Arial"/>
          <w:sz w:val="22"/>
          <w:szCs w:val="22"/>
        </w:rPr>
        <w:t xml:space="preserve">Eventuais pareceres ou atendimentos que fugirem do objeto do contrato, serão acordados e cobrados honorários em apartado, que será previamente informado a parte CONTRATANTE.  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  <w:u w:val="single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OITAVA: </w:t>
      </w:r>
      <w:r w:rsidRPr="005D59B7">
        <w:rPr>
          <w:rFonts w:ascii="Arial" w:eastAsia="Arial" w:hAnsi="Arial" w:cs="Arial"/>
          <w:sz w:val="22"/>
          <w:szCs w:val="22"/>
        </w:rPr>
        <w:t xml:space="preserve">Todas as despesas efetuadas pela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, mesmo que indiretamente relacionadas com a sua atuação, incluindo-se cópias, digitalizações, envio de correspondência, emolumentos, viagens, estacionamento, custas processuais, preparo, perícias e demais gastos de natureza diversa da verba honorária, ficarão a expensas da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</w:t>
      </w:r>
      <w:r w:rsidRPr="005D59B7">
        <w:rPr>
          <w:rFonts w:ascii="Arial" w:eastAsia="Arial" w:hAnsi="Arial" w:cs="Arial"/>
          <w:b/>
          <w:sz w:val="22"/>
          <w:szCs w:val="22"/>
          <w:u w:val="single"/>
        </w:rPr>
        <w:t>desde que previamente autorizadas e justificadas.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Único: </w:t>
      </w:r>
      <w:r w:rsidRPr="005D59B7">
        <w:rPr>
          <w:rFonts w:ascii="Arial" w:eastAsia="Arial" w:hAnsi="Arial" w:cs="Arial"/>
          <w:sz w:val="22"/>
          <w:szCs w:val="22"/>
        </w:rPr>
        <w:t xml:space="preserve">Todas as despesas serão acompanhadas de documento comprobatório, devidamente organizado pela </w:t>
      </w:r>
      <w:r w:rsidRPr="005D59B7">
        <w:rPr>
          <w:rFonts w:ascii="Arial" w:eastAsia="Arial" w:hAnsi="Arial" w:cs="Arial"/>
          <w:b/>
          <w:sz w:val="22"/>
          <w:szCs w:val="22"/>
        </w:rPr>
        <w:t>CONTRATADA.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CLÁUSULA NONA:</w:t>
      </w:r>
      <w:r w:rsidRPr="005D59B7">
        <w:rPr>
          <w:rFonts w:ascii="Arial" w:eastAsia="Arial" w:hAnsi="Arial" w:cs="Arial"/>
          <w:sz w:val="22"/>
          <w:szCs w:val="22"/>
        </w:rPr>
        <w:t xml:space="preserve"> A contratada terá o prazo de </w:t>
      </w:r>
      <w:r w:rsidRPr="005D59B7">
        <w:rPr>
          <w:rFonts w:ascii="Arial" w:eastAsia="Arial" w:hAnsi="Arial" w:cs="Arial"/>
          <w:b/>
          <w:sz w:val="22"/>
          <w:szCs w:val="22"/>
        </w:rPr>
        <w:t>15 (quinze) dias úteis</w:t>
      </w:r>
      <w:r w:rsidRPr="005D59B7">
        <w:rPr>
          <w:rFonts w:ascii="Arial" w:eastAsia="Arial" w:hAnsi="Arial" w:cs="Arial"/>
          <w:sz w:val="22"/>
          <w:szCs w:val="22"/>
        </w:rPr>
        <w:t xml:space="preserve"> para protocolar a ação no juízo competente após o recebimento de todos os documentos pertinentes para a demanda.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DOS HONORÁRIOS ADVOCATÍCIOS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DÉCIMA: </w:t>
      </w:r>
      <w:r w:rsidRPr="005D59B7">
        <w:rPr>
          <w:rFonts w:ascii="Arial" w:eastAsia="Arial" w:hAnsi="Arial" w:cs="Arial"/>
          <w:sz w:val="22"/>
          <w:szCs w:val="22"/>
        </w:rPr>
        <w:t>Para execução do serviço ora contratado, os honorários serão pagos da seguinte forma:</w:t>
      </w:r>
    </w:p>
    <w:p w:rsidR="00FA2E40" w:rsidRPr="003C4073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  <w:u w:val="single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A parte CONTRATANTE pagará à parte CONTRATADA o valor de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R$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 xml:space="preserve">2300,00 (dois </w:t>
      </w:r>
      <w:r w:rsidR="002115A2">
        <w:rPr>
          <w:rFonts w:ascii="Arial" w:eastAsia="Arial" w:hAnsi="Arial" w:cs="Arial"/>
          <w:b/>
          <w:sz w:val="22"/>
          <w:szCs w:val="22"/>
        </w:rPr>
        <w:t>m</w:t>
      </w:r>
      <w:r w:rsidR="006A0B4A">
        <w:rPr>
          <w:rFonts w:ascii="Arial" w:eastAsia="Arial" w:hAnsi="Arial" w:cs="Arial"/>
          <w:b/>
          <w:sz w:val="22"/>
          <w:szCs w:val="22"/>
        </w:rPr>
        <w:t>i</w:t>
      </w:r>
      <w:r w:rsidR="00892C37">
        <w:rPr>
          <w:rFonts w:ascii="Arial" w:eastAsia="Arial" w:hAnsi="Arial" w:cs="Arial"/>
          <w:b/>
          <w:sz w:val="22"/>
          <w:szCs w:val="22"/>
        </w:rPr>
        <w:t>l e trezento</w:t>
      </w:r>
      <w:r w:rsidR="006A0B4A" w:rsidRPr="006A0B4A">
        <w:rPr>
          <w:rFonts w:ascii="Arial" w:eastAsia="Arial" w:hAnsi="Arial" w:cs="Arial"/>
          <w:b/>
          <w:sz w:val="22"/>
          <w:szCs w:val="22"/>
        </w:rPr>
        <w:t>s) a títu</w:t>
      </w:r>
      <w:r w:rsidR="006A0B4A">
        <w:rPr>
          <w:rFonts w:ascii="Arial" w:eastAsia="Arial" w:hAnsi="Arial" w:cs="Arial"/>
          <w:b/>
          <w:sz w:val="22"/>
          <w:szCs w:val="22"/>
        </w:rPr>
        <w:t>lo</w:t>
      </w:r>
      <w:r w:rsidRPr="005D59B7">
        <w:rPr>
          <w:rFonts w:ascii="Arial" w:eastAsia="Arial" w:hAnsi="Arial" w:cs="Arial"/>
          <w:sz w:val="22"/>
          <w:szCs w:val="22"/>
        </w:rPr>
        <w:t xml:space="preserve"> de honorários de labor, sendo pagos da seguinte forma:  </w:t>
      </w:r>
      <w:r w:rsidR="00892C37">
        <w:rPr>
          <w:rFonts w:ascii="Arial" w:eastAsia="Arial" w:hAnsi="Arial" w:cs="Arial"/>
          <w:sz w:val="22"/>
          <w:szCs w:val="22"/>
        </w:rPr>
      </w:r>
    </w:p>
    <w:p w:rsidR="00FA2E40" w:rsidRPr="005D59B7" w:rsidRDefault="00FA2E40" w:rsidP="006A0B4A">
      <w:pPr>
        <w:numPr>
          <w:ilvl w:val="0"/>
          <w:numId w:val="4"/>
        </w:numPr>
        <w:spacing w:before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entrada  no</w:t>
      </w:r>
      <w:proofErr w:type="gramEnd"/>
      <w:r w:rsidRPr="005D59B7">
        <w:rPr>
          <w:rFonts w:ascii="Arial" w:eastAsia="Arial" w:hAnsi="Arial" w:cs="Arial"/>
          <w:sz w:val="22"/>
          <w:szCs w:val="22"/>
        </w:rPr>
        <w:t xml:space="preserve"> valor de </w:t>
      </w:r>
      <w:r w:rsidR="002811CD">
        <w:rPr>
          <w:rFonts w:ascii="Arial" w:eastAsia="Arial" w:hAnsi="Arial" w:cs="Arial"/>
          <w:b/>
          <w:sz w:val="22"/>
          <w:szCs w:val="22"/>
        </w:rPr>
        <w:t xml:space="preserve">R$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500,00 ( quinhent</w:t>
      </w:r>
      <w:r w:rsidR="002115A2">
        <w:rPr>
          <w:rFonts w:ascii="Arial" w:eastAsia="Arial" w:hAnsi="Arial" w:cs="Arial"/>
          <w:b/>
          <w:sz w:val="22"/>
          <w:szCs w:val="22"/>
        </w:rPr>
        <w:t>o</w:t>
      </w:r>
      <w:r w:rsidR="009D7D61">
        <w:rPr>
          <w:rFonts w:ascii="Arial" w:eastAsia="Arial" w:hAnsi="Arial" w:cs="Arial"/>
          <w:b/>
          <w:sz w:val="22"/>
          <w:szCs w:val="22"/>
        </w:rPr>
        <w:t>s</w:t>
      </w:r>
      <w:r w:rsidR="00892C37">
        <w:rPr>
          <w:rFonts w:ascii="Arial" w:eastAsia="Arial" w:hAnsi="Arial" w:cs="Arial"/>
          <w:b/>
          <w:sz w:val="22"/>
          <w:szCs w:val="22"/>
        </w:rPr>
        <w:t xml:space="preserve"> )  que deverá</w:t>
      </w:r>
      <w:r w:rsidR="006A0B4A" w:rsidRPr="006A0B4A">
        <w:rPr>
          <w:rFonts w:ascii="Arial" w:eastAsia="Arial" w:hAnsi="Arial" w:cs="Arial"/>
          <w:b/>
          <w:sz w:val="22"/>
          <w:szCs w:val="22"/>
        </w:rPr>
        <w:t xml:space="preserve"> ser quit</w:t>
      </w:r>
      <w:r w:rsidR="009D7D61">
        <w:rPr>
          <w:rFonts w:ascii="Arial" w:eastAsia="Arial" w:hAnsi="Arial" w:cs="Arial"/>
          <w:b/>
          <w:sz w:val="22"/>
          <w:szCs w:val="22"/>
        </w:rPr>
        <w:t>a</w:t>
      </w:r>
      <w:r w:rsidRPr="005D59B7">
        <w:rPr>
          <w:rFonts w:ascii="Arial" w:eastAsia="Arial" w:hAnsi="Arial" w:cs="Arial"/>
          <w:b/>
          <w:sz w:val="22"/>
          <w:szCs w:val="22"/>
        </w:rPr>
        <w:t>d</w:t>
      </w:r>
      <w:r w:rsidRPr="005D59B7">
        <w:rPr>
          <w:rFonts w:ascii="Arial" w:eastAsia="Arial" w:hAnsi="Arial" w:cs="Arial"/>
          <w:sz w:val="22"/>
          <w:szCs w:val="22"/>
        </w:rPr>
        <w:t>a imediatamente após assinatura do presente contrato;</w:t>
      </w:r>
    </w:p>
    <w:p w:rsidR="00FA2E40" w:rsidRPr="005D59B7" w:rsidRDefault="00FA2E40" w:rsidP="002115A2">
      <w:pPr>
        <w:numPr>
          <w:ilvl w:val="0"/>
          <w:numId w:val="4"/>
        </w:numPr>
        <w:spacing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O restante do valor será parcelado em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4 parcelas de R$ 4</w:t>
      </w:r>
      <w:r w:rsidR="002115A2">
        <w:rPr>
          <w:rFonts w:ascii="Arial" w:eastAsia="Arial" w:hAnsi="Arial" w:cs="Arial"/>
          <w:b/>
          <w:sz w:val="22"/>
          <w:szCs w:val="22"/>
        </w:rPr>
        <w:t>5</w:t>
      </w:r>
      <w:r w:rsidRPr="005D59B7">
        <w:rPr>
          <w:rFonts w:ascii="Arial" w:eastAsia="Arial" w:hAnsi="Arial" w:cs="Arial"/>
          <w:b/>
          <w:sz w:val="22"/>
          <w:szCs w:val="22"/>
        </w:rPr>
        <w:t>0,00 ( quatroce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ntos e cinquenta</w:t>
      </w:r>
      <w:r w:rsidR="002115A2">
        <w:rPr>
          <w:rFonts w:ascii="Arial" w:eastAsia="Arial" w:hAnsi="Arial" w:cs="Arial"/>
          <w:b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b/>
          <w:sz w:val="22"/>
          <w:szCs w:val="22"/>
        </w:rPr>
        <w:t>)</w:t>
      </w:r>
      <w:r w:rsidR="009D7D61">
        <w:rPr>
          <w:rFonts w:ascii="Arial" w:eastAsia="Arial" w:hAnsi="Arial" w:cs="Arial"/>
          <w:b/>
          <w:sz w:val="22"/>
          <w:szCs w:val="22"/>
        </w:rPr>
        <w:t xml:space="preserve">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co</w:t>
      </w:r>
      <w:r w:rsidR="00892C37">
        <w:rPr>
          <w:rFonts w:ascii="Arial" w:eastAsia="Arial" w:hAnsi="Arial" w:cs="Arial"/>
          <w:b/>
          <w:sz w:val="22"/>
          <w:szCs w:val="22"/>
        </w:rPr>
        <w:t>m vencimento</w:t>
      </w:r>
      <w:bookmarkStart w:id="0" w:name="_GoBack"/>
      <w:bookmarkEnd w:id="0"/>
      <w:r w:rsidR="002115A2" w:rsidRPr="002115A2">
        <w:rPr>
          <w:rFonts w:ascii="Arial" w:eastAsia="Arial" w:hAnsi="Arial" w:cs="Arial"/>
          <w:b/>
          <w:sz w:val="22"/>
          <w:szCs w:val="22"/>
        </w:rPr>
        <w:t xml:space="preserve"> todo dia</w:t>
      </w:r>
      <w:r w:rsidR="009D7D61">
        <w:rPr>
          <w:rFonts w:ascii="Arial" w:eastAsia="Arial" w:hAnsi="Arial" w:cs="Arial"/>
          <w:b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b/>
          <w:sz w:val="22"/>
          <w:szCs w:val="22"/>
        </w:rPr>
        <w:t>15</w:t>
      </w:r>
      <w:r w:rsidRPr="005D59B7">
        <w:rPr>
          <w:rFonts w:ascii="Arial" w:eastAsia="Arial" w:hAnsi="Arial" w:cs="Arial"/>
          <w:sz w:val="22"/>
          <w:szCs w:val="22"/>
        </w:rPr>
        <w:t>. Com</w:t>
      </w:r>
      <w:r w:rsidR="002811CD">
        <w:rPr>
          <w:rFonts w:ascii="Arial" w:eastAsia="Arial" w:hAnsi="Arial" w:cs="Arial"/>
          <w:sz w:val="22"/>
          <w:szCs w:val="22"/>
        </w:rPr>
        <w:t>eçando a primeira p</w:t>
      </w:r>
      <w:r w:rsidR="002115A2" w:rsidRPr="002115A2">
        <w:rPr>
          <w:rFonts w:ascii="Arial" w:eastAsia="Arial" w:hAnsi="Arial" w:cs="Arial"/>
          <w:sz w:val="22"/>
          <w:szCs w:val="22"/>
        </w:rPr>
        <w:t>arcela em 15/11/2</w:t>
      </w:r>
      <w:r w:rsidRPr="005D59B7">
        <w:rPr>
          <w:rFonts w:ascii="Arial" w:eastAsia="Arial" w:hAnsi="Arial" w:cs="Arial"/>
          <w:sz w:val="22"/>
          <w:szCs w:val="22"/>
        </w:rPr>
        <w:t>025 e a última sendo em 15/02/2026</w:t>
      </w:r>
      <w:r w:rsidR="002115A2" w:rsidRPr="002115A2">
        <w:rPr>
          <w:rFonts w:ascii="Arial" w:eastAsia="Arial" w:hAnsi="Arial" w:cs="Arial"/>
          <w:sz w:val="22"/>
          <w:szCs w:val="22"/>
        </w:rPr>
        <w:t>.</w:t>
      </w:r>
      <w:r w:rsidRPr="005D59B7">
        <w:rPr>
          <w:rFonts w:ascii="Arial" w:eastAsia="Arial" w:hAnsi="Arial" w:cs="Arial"/>
          <w:sz w:val="22"/>
          <w:szCs w:val="22"/>
        </w:rPr>
      </w:r>
      <w:r w:rsidR="002115A2" w:rsidRPr="002115A2">
        <w:rPr>
          <w:rFonts w:ascii="Arial" w:eastAsia="Arial" w:hAnsi="Arial" w:cs="Arial"/>
          <w:sz w:val="22"/>
          <w:szCs w:val="22"/>
        </w:rPr>
      </w:r>
      <w:r w:rsidR="002115A2">
        <w:rPr>
          <w:rFonts w:ascii="Arial" w:eastAsia="Arial" w:hAnsi="Arial" w:cs="Arial"/>
          <w:sz w:val="22"/>
          <w:szCs w:val="22"/>
        </w:rPr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primeiro: </w:t>
      </w:r>
      <w:r w:rsidRPr="005D59B7">
        <w:rPr>
          <w:rFonts w:ascii="Arial" w:eastAsia="Arial" w:hAnsi="Arial" w:cs="Arial"/>
          <w:sz w:val="22"/>
          <w:szCs w:val="22"/>
        </w:rPr>
        <w:t xml:space="preserve">Os honorários de sucumbência pertencem à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e não se confundem com os honorários contratuais aqui tratados.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segundo: </w:t>
      </w:r>
      <w:r w:rsidRPr="005D59B7">
        <w:rPr>
          <w:rFonts w:ascii="Arial" w:eastAsia="Arial" w:hAnsi="Arial" w:cs="Arial"/>
          <w:sz w:val="22"/>
          <w:szCs w:val="22"/>
        </w:rPr>
        <w:t xml:space="preserve">O valor total dos honorários poderá ser considerado (a critério da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) automaticamente vencido e imediatamente exigível, sendo passível de execução, sem prévia notificação ou interpelação judicial, e resguardado o direito aos honorários de sucumbência, acrescido de multa contratual de 20% (vinte por cento), juros de mora de 1% ao mês a atualização monetária pelo índice INPC, nos seguintes casos: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 xml:space="preserve">Se houver composição amigável realizada por qualquer uma das partes litigantes sem anuência da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;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>Quando não forem pagos os honorários nas datas estabelecidas, sejam integrais, sejam parcelados;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>No caso do não prosseguimento da ação por qualquer circunstância;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 xml:space="preserve">Se for cassado o mandato sem culpa da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terceiro: </w:t>
      </w:r>
      <w:r w:rsidRPr="005D59B7">
        <w:rPr>
          <w:rFonts w:ascii="Arial" w:eastAsia="Arial" w:hAnsi="Arial" w:cs="Arial"/>
          <w:sz w:val="22"/>
          <w:szCs w:val="22"/>
        </w:rPr>
        <w:t xml:space="preserve">Em caso de inadimplemento dos honorários contratados,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concorda, por meio deste instrumento particular, que uma futura execução poderá penhorar até 30% do salário e/ou benefício previdenciário recebido por esta.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quarto: </w:t>
      </w:r>
      <w:r w:rsidRPr="005D59B7">
        <w:rPr>
          <w:rFonts w:ascii="Arial" w:eastAsia="Arial" w:hAnsi="Arial" w:cs="Arial"/>
          <w:sz w:val="22"/>
          <w:szCs w:val="22"/>
        </w:rPr>
        <w:t>Caso a revogação, cassação ou substabelecimento sem reservas por parte da parte CONTRATANTE seja feita antes da prolação da sentença em primeira instância, os honorários contratuais serão calculados na razão de 30% (trinta por cento), do valor da causa a constar na inicial.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LEI GERAL DE PROTEÇÃO DE DADOS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PRIMEIRA: </w:t>
      </w:r>
      <w:r w:rsidRPr="005D59B7">
        <w:rPr>
          <w:rFonts w:ascii="Arial" w:eastAsia="Arial" w:hAnsi="Arial" w:cs="Arial"/>
          <w:sz w:val="22"/>
          <w:szCs w:val="22"/>
        </w:rPr>
        <w:t>Considerando a Lei Geral de Proteção de Dados, a CONTRATADA se obriga na observância e no cumprimento das regras quanto a proteção de dados, inclusive no tratamento de dados pessoais e sensíveis, de acordo com a necessidade e/ou obrigação legal de coleta dos dados.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primeiro:</w:t>
      </w:r>
      <w:r w:rsidRPr="005D59B7">
        <w:rPr>
          <w:rFonts w:ascii="Arial" w:eastAsia="Arial" w:hAnsi="Arial" w:cs="Arial"/>
          <w:sz w:val="22"/>
          <w:szCs w:val="22"/>
        </w:rPr>
        <w:t xml:space="preserve"> A CONTRATADA executará os trabalhos a partir das premissas da LGPD, em especial os princípios da finalidade, adequação, transparência, livre acesso, segurança, prevenção e não discriminação no tratamento dos dados.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segundo: </w:t>
      </w:r>
      <w:r w:rsidRPr="005D59B7">
        <w:rPr>
          <w:rFonts w:ascii="Arial" w:eastAsia="Arial" w:hAnsi="Arial" w:cs="Arial"/>
          <w:sz w:val="22"/>
          <w:szCs w:val="22"/>
        </w:rPr>
        <w:t>A CONTRATADA esclarece que possuem política interna para tratamento em caso de vazamento de dados. Bem como, uma política de privacidade que visa garantir a confidencialidade dos dados coletados e o atendimento a finalidade do presente contrato.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terceiro:</w:t>
      </w:r>
      <w:r w:rsidRPr="005D59B7">
        <w:rPr>
          <w:rFonts w:ascii="Arial" w:eastAsia="Arial" w:hAnsi="Arial" w:cs="Arial"/>
          <w:sz w:val="22"/>
          <w:szCs w:val="22"/>
        </w:rPr>
        <w:t xml:space="preserve"> Os dados serão mantidos sob arquivo da CONTRATADA estritamente pelo tempo necessário para o cumprimento dos serviços objeto deste contrato. Após concluído o presente contrato, os dados pessoais acima citados serão destruídos, salvo aqueles que forem necessários para cumprimento de obrigação legal, na forma do art. 16, I da Lei nº 13.709/18.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DA VIGÊNCIA E RESCISÃO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SEGUNDA: </w:t>
      </w:r>
      <w:r w:rsidRPr="005D59B7">
        <w:rPr>
          <w:rFonts w:ascii="Arial" w:eastAsia="Arial" w:hAnsi="Arial" w:cs="Arial"/>
          <w:sz w:val="22"/>
          <w:szCs w:val="22"/>
        </w:rPr>
        <w:t xml:space="preserve">Este contrato tem vigência até o adimplemento das obrigações ajustadas e pode ser rescindido a qualquer tempo, desde que antes do término do mandato, por qualquer das partes, mediante aviso prévio de 15 (quinze) dias, por escrito e com comprovante de entrega. Na hipótese de rescisão antecipada ou desistência pela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esta deverá pagar todos os valores de pró-labore pactuados neste contrato, considerando como vencidas, todas as parcelas em aberto e as parcelas a vencer.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único:</w:t>
      </w:r>
      <w:r w:rsidRPr="005D59B7">
        <w:rPr>
          <w:rFonts w:ascii="Arial" w:eastAsia="Arial" w:hAnsi="Arial" w:cs="Arial"/>
          <w:sz w:val="22"/>
          <w:szCs w:val="22"/>
        </w:rPr>
        <w:t xml:space="preserve"> O distrato e a rescisão do contrato de prestação de serviços advocatícios, mesmo que formalmente celebrados, não configuram renúncia expressa aos honorários pactuados.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RESPONSABILIDADE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TERCEIRA: </w:t>
      </w: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CONTRATADA </w:t>
      </w:r>
      <w:r w:rsidRPr="005D59B7">
        <w:rPr>
          <w:rFonts w:ascii="Arial" w:eastAsia="Arial" w:hAnsi="Arial" w:cs="Arial"/>
          <w:sz w:val="22"/>
          <w:szCs w:val="22"/>
        </w:rPr>
        <w:t xml:space="preserve">não será responsabilizada acaso resultem danos por não tomar conhecimento de informações, ações empreendidas em desacordo com suas orientações e documentos substanciais para a sua atividade, bem como em decorrência da impossibilidade de contato com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>, que deverá manter atualizadas quaisquer informações relevantes para a demanda, bem como as informações cadastrais fornecidas por aqueles.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 FORO DE ELEIÇÃO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TERCEIRA: </w:t>
      </w:r>
      <w:r w:rsidRPr="005D59B7">
        <w:rPr>
          <w:rFonts w:ascii="Arial" w:eastAsia="Arial" w:hAnsi="Arial" w:cs="Arial"/>
          <w:sz w:val="22"/>
          <w:szCs w:val="22"/>
        </w:rPr>
        <w:t>Fica eleito o Foro da Comarca de São Bernardo do Campo para dirimir quaisquer dúvidas oriundas deste contrato, bem como, para execução do preço ajustado. Não reconhecendo outro por mais privilegiado que seja.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E, por estarem justos e contratados, firmam o presente contrato, para que produza seus jurídicos e legais efeitos.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left="-567" w:right="-568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   São Bernardo do Campo, São Bernardo do Campo, SP, 29 de outubro de 2025</w:t>
      </w:r>
    </w:p>
    <w:p w:rsidR="00FA2E40" w:rsidRPr="005D59B7" w:rsidRDefault="00FA2E40" w:rsidP="00FA2E40">
      <w:pPr>
        <w:spacing w:before="240" w:after="240" w:line="360" w:lineRule="auto"/>
        <w:ind w:left="-567" w:right="-568"/>
        <w:jc w:val="center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Assinatura </w:t>
      </w:r>
      <w:proofErr w:type="gramStart"/>
      <w:r w:rsidRPr="005D59B7">
        <w:rPr>
          <w:rFonts w:ascii="Arial" w:eastAsia="Arial" w:hAnsi="Arial" w:cs="Arial"/>
          <w:b/>
          <w:sz w:val="22"/>
          <w:szCs w:val="22"/>
        </w:rPr>
        <w:t>do(</w:t>
      </w:r>
      <w:proofErr w:type="gramEnd"/>
      <w:r w:rsidRPr="005D59B7">
        <w:rPr>
          <w:rFonts w:ascii="Arial" w:eastAsia="Arial" w:hAnsi="Arial" w:cs="Arial"/>
          <w:b/>
          <w:sz w:val="22"/>
          <w:szCs w:val="22"/>
        </w:rPr>
        <w:t xml:space="preserve">a) contratante(a): </w:t>
      </w: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i/>
          <w:sz w:val="22"/>
          <w:szCs w:val="22"/>
        </w:rPr>
        <w:t>Assinado digitalmente</w:t>
      </w:r>
    </w:p>
    <w:p w:rsidR="00FA2E40" w:rsidRPr="005D59B7" w:rsidRDefault="00FA2E40" w:rsidP="00FA2E40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João da Silva</w:t>
      </w:r>
    </w:p>
    <w:p w:rsidR="00FA2E40" w:rsidRPr="005D59B7" w:rsidRDefault="00FA2E40" w:rsidP="00FA2E40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Assinatura da contratada:        </w:t>
      </w: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i/>
          <w:sz w:val="22"/>
          <w:szCs w:val="22"/>
        </w:rPr>
      </w:pPr>
      <w:r w:rsidRPr="005D59B7">
        <w:rPr>
          <w:rFonts w:ascii="Arial" w:eastAsia="Arial" w:hAnsi="Arial" w:cs="Arial"/>
          <w:i/>
          <w:sz w:val="22"/>
          <w:szCs w:val="22"/>
        </w:rPr>
        <w:t>Assinado digitalmente</w:t>
      </w:r>
    </w:p>
    <w:p w:rsidR="00FA2E40" w:rsidRPr="005D59B7" w:rsidRDefault="00FA2E40" w:rsidP="00FA2E40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Dra. BRUNA CASSIANO CALHEIRA</w:t>
      </w:r>
    </w:p>
    <w:p w:rsidR="00FA2E40" w:rsidRPr="005D59B7" w:rsidRDefault="00FA2E40" w:rsidP="00FA2E40">
      <w:pPr>
        <w:widowControl w:val="0"/>
        <w:spacing w:before="120" w:after="120"/>
        <w:jc w:val="both"/>
        <w:rPr>
          <w:rFonts w:ascii="Arial" w:eastAsia="Arial" w:hAnsi="Arial" w:cs="Arial"/>
          <w:b/>
          <w:sz w:val="22"/>
          <w:szCs w:val="22"/>
        </w:rPr>
      </w:pPr>
    </w:p>
    <w:p w:rsidR="00454527" w:rsidRDefault="00454527"/>
    <w:sectPr w:rsidR="00454527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984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E3D" w:rsidRDefault="00125E3D">
      <w:r>
        <w:separator/>
      </w:r>
    </w:p>
  </w:endnote>
  <w:endnote w:type="continuationSeparator" w:id="0">
    <w:p w:rsidR="00125E3D" w:rsidRDefault="00125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340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</w:rPr>
      <w:t xml:space="preserve">               </w:t>
    </w:r>
    <w:r>
      <w:rPr>
        <w:rFonts w:ascii="Calibri" w:eastAsia="Calibri" w:hAnsi="Calibri" w:cs="Calibri"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E3D" w:rsidRDefault="00125E3D">
      <w:r>
        <w:separator/>
      </w:r>
    </w:p>
  </w:footnote>
  <w:footnote w:type="continuationSeparator" w:id="0">
    <w:p w:rsidR="00125E3D" w:rsidRDefault="00125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125E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340963">
    <w:pP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noProof/>
      </w:rPr>
      <w:drawing>
        <wp:inline distT="114300" distB="114300" distL="114300" distR="114300" wp14:anchorId="7297038E" wp14:editId="26704CA8">
          <wp:extent cx="951075" cy="991981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5123" t="21398" r="26450" b="26123"/>
                  <a:stretch>
                    <a:fillRect/>
                  </a:stretch>
                </pic:blipFill>
                <pic:spPr>
                  <a:xfrm>
                    <a:off x="0" y="0"/>
                    <a:ext cx="951075" cy="9919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125E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40FE6"/>
    <w:multiLevelType w:val="multilevel"/>
    <w:tmpl w:val="52FAAD8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674C78"/>
    <w:multiLevelType w:val="multilevel"/>
    <w:tmpl w:val="B1A0B9B0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B173F"/>
    <w:multiLevelType w:val="multilevel"/>
    <w:tmpl w:val="181681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25EB2"/>
    <w:multiLevelType w:val="multilevel"/>
    <w:tmpl w:val="383A72F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E40"/>
    <w:rsid w:val="00125E3D"/>
    <w:rsid w:val="002115A2"/>
    <w:rsid w:val="002811CD"/>
    <w:rsid w:val="00340963"/>
    <w:rsid w:val="00370884"/>
    <w:rsid w:val="003C4073"/>
    <w:rsid w:val="00454527"/>
    <w:rsid w:val="0049787E"/>
    <w:rsid w:val="006A0B4A"/>
    <w:rsid w:val="00892C37"/>
    <w:rsid w:val="008C47C5"/>
    <w:rsid w:val="009D7D61"/>
    <w:rsid w:val="00A208A1"/>
    <w:rsid w:val="00C0655D"/>
    <w:rsid w:val="00F23D8B"/>
    <w:rsid w:val="00FA2E40"/>
    <w:rsid w:val="00FC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BAFC4"/>
  <w15:chartTrackingRefBased/>
  <w15:docId w15:val="{662FBF19-7D9B-473E-B8FC-EAF48386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6">
    <w:name w:val="heading 6"/>
    <w:basedOn w:val="Normal"/>
    <w:next w:val="Normal"/>
    <w:link w:val="Ttulo6Char"/>
    <w:rsid w:val="00FA2E40"/>
    <w:pPr>
      <w:keepNext/>
      <w:widowControl w:val="0"/>
      <w:ind w:left="1152" w:hanging="1152"/>
      <w:jc w:val="both"/>
      <w:outlineLvl w:val="5"/>
    </w:pPr>
    <w:rPr>
      <w:rFonts w:ascii="Garamond" w:eastAsia="Garamond" w:hAnsi="Garamond" w:cs="Garamond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basedOn w:val="Fontepargpadro"/>
    <w:link w:val="Ttulo6"/>
    <w:rsid w:val="00FA2E40"/>
    <w:rPr>
      <w:rFonts w:ascii="Garamond" w:eastAsia="Garamond" w:hAnsi="Garamond" w:cs="Garamond"/>
      <w:sz w:val="28"/>
      <w:szCs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6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usbrasil.com.br/legislacao/109252/estatuto-da-advocacia-e-da-oab-lei-8906-9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1688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CALHEIRA DOS SANTOS</dc:creator>
  <cp:keywords/>
  <dc:description/>
  <cp:lastModifiedBy>ROBSON CALHEIRA DOS SANTOS</cp:lastModifiedBy>
  <cp:revision>9</cp:revision>
  <dcterms:created xsi:type="dcterms:W3CDTF">2025-10-29T14:47:00Z</dcterms:created>
  <dcterms:modified xsi:type="dcterms:W3CDTF">2025-10-29T16:15:00Z</dcterms:modified>
</cp:coreProperties>
</file>