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7A226D03" w14:textId="674CCE31" w:rsidR="00AA4D00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3030" w:history="1">
            <w:r w:rsidR="00AA4D00" w:rsidRPr="0044013D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AA4D00">
              <w:rPr>
                <w:noProof/>
                <w:webHidden/>
              </w:rPr>
              <w:tab/>
            </w:r>
            <w:r w:rsidR="00AA4D00">
              <w:rPr>
                <w:noProof/>
                <w:webHidden/>
              </w:rPr>
              <w:fldChar w:fldCharType="begin"/>
            </w:r>
            <w:r w:rsidR="00AA4D00">
              <w:rPr>
                <w:noProof/>
                <w:webHidden/>
              </w:rPr>
              <w:instrText xml:space="preserve"> PAGEREF _Toc184673030 \h </w:instrText>
            </w:r>
            <w:r w:rsidR="00AA4D00">
              <w:rPr>
                <w:noProof/>
                <w:webHidden/>
              </w:rPr>
            </w:r>
            <w:r w:rsidR="00AA4D00">
              <w:rPr>
                <w:noProof/>
                <w:webHidden/>
              </w:rPr>
              <w:fldChar w:fldCharType="separate"/>
            </w:r>
            <w:r w:rsidR="00AA4D00">
              <w:rPr>
                <w:noProof/>
                <w:webHidden/>
              </w:rPr>
              <w:t>3</w:t>
            </w:r>
            <w:r w:rsidR="00AA4D00">
              <w:rPr>
                <w:noProof/>
                <w:webHidden/>
              </w:rPr>
              <w:fldChar w:fldCharType="end"/>
            </w:r>
          </w:hyperlink>
        </w:p>
        <w:p w14:paraId="15BD0CBF" w14:textId="0387265D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1" w:history="1">
            <w:r w:rsidRPr="0044013D">
              <w:rPr>
                <w:rStyle w:val="Hipervnculo"/>
                <w:b/>
                <w:bCs/>
                <w:noProof/>
              </w:rPr>
              <w:t>1. Single Responsibility Principle (SRP):</w:t>
            </w:r>
            <w:r w:rsidRPr="0044013D">
              <w:rPr>
                <w:rStyle w:val="Hipervnculo"/>
                <w:noProof/>
              </w:rPr>
              <w:t xml:space="preserve"> Cada clase en el sistema tiene una única responsabilidad.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AA38" w14:textId="0F2F24E0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2" w:history="1">
            <w:r w:rsidRPr="0044013D">
              <w:rPr>
                <w:rStyle w:val="Hipervnculo"/>
                <w:b/>
                <w:bCs/>
                <w:noProof/>
              </w:rPr>
              <w:t>2. Open-Closed Principle (OCP):</w:t>
            </w:r>
            <w:r w:rsidRPr="0044013D">
              <w:rPr>
                <w:rStyle w:val="Hipervnculo"/>
                <w:noProof/>
              </w:rPr>
              <w:t xml:space="preserve"> Para hacer que el sistema sea extensible sin modificar las clases existentes, los métodos y clases se diseñan para permitir agregar nuevas funcionalidades.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EDFA" w14:textId="24D1A4E8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3" w:history="1">
            <w:r w:rsidRPr="0044013D">
              <w:rPr>
                <w:rStyle w:val="Hipervnculo"/>
                <w:b/>
                <w:bCs/>
                <w:noProof/>
              </w:rPr>
              <w:t xml:space="preserve">3. Liskov Substitution Principle (LSP): </w:t>
            </w:r>
            <w:r w:rsidRPr="0044013D">
              <w:rPr>
                <w:rStyle w:val="Hipervnculo"/>
                <w:noProof/>
              </w:rPr>
              <w:t>Las subclases deben poder reemplazar a sus clases base sin que el sistema falle.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5C2D" w14:textId="22B00B74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4" w:history="1">
            <w:r w:rsidRPr="0044013D">
              <w:rPr>
                <w:rStyle w:val="Hipervnculo"/>
                <w:b/>
                <w:bCs/>
                <w:noProof/>
              </w:rPr>
              <w:t>4. Interface Segregation Principle (ISP):</w:t>
            </w:r>
            <w:r w:rsidRPr="0044013D">
              <w:rPr>
                <w:rStyle w:val="Hipervnculo"/>
                <w:noProof/>
              </w:rPr>
              <w:t xml:space="preserve"> En lugar de que una clase implemente una interfaz general y grande, dividimos las interfaces en funciones más específicas.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E158" w14:textId="00EBAC26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5" w:history="1">
            <w:r w:rsidRPr="0044013D">
              <w:rPr>
                <w:rStyle w:val="Hipervnculo"/>
                <w:b/>
                <w:bCs/>
                <w:noProof/>
              </w:rPr>
              <w:t xml:space="preserve">5. Dependency Inversion Principle (DIP): </w:t>
            </w:r>
            <w:r w:rsidRPr="0044013D">
              <w:rPr>
                <w:rStyle w:val="Hipervnculo"/>
                <w:noProof/>
              </w:rPr>
              <w:t>Las clases de alto nivel (como Sistema_EnVivoTickets) no deben depender directamente de las clases de bajo nivel (como Pago o Ticket), sino de abstracciones o interfaces que puedan implementarse de diferentes maneras.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D33E" w14:textId="7F9A9AEA" w:rsidR="00AA4D00" w:rsidRDefault="00AA4D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6" w:history="1">
            <w:r w:rsidRPr="0044013D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EF67" w14:textId="2EE21D9C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7" w:history="1">
            <w:r w:rsidRPr="0044013D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2240" w14:textId="46EBFB50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8" w:history="1">
            <w:r w:rsidRPr="0044013D">
              <w:rPr>
                <w:rStyle w:val="Hipervnculo"/>
                <w:b/>
                <w:bCs/>
                <w:noProof/>
              </w:rPr>
              <w:t>Detalle de los 3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D74D" w14:textId="5014012D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39" w:history="1">
            <w:r w:rsidRPr="0044013D">
              <w:rPr>
                <w:rStyle w:val="Hipervnculo"/>
                <w:noProof/>
              </w:rPr>
              <w:t xml:space="preserve">1. </w:t>
            </w:r>
            <w:r w:rsidRPr="0044013D">
              <w:rPr>
                <w:rStyle w:val="Hipervnculo"/>
                <w:b/>
                <w:bCs/>
                <w:noProof/>
              </w:rPr>
              <w:t>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8DF2" w14:textId="2573351F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0" w:history="1">
            <w:r w:rsidRPr="0044013D">
              <w:rPr>
                <w:rStyle w:val="Hipervnculo"/>
                <w:b/>
                <w:bCs/>
                <w:noProof/>
              </w:rPr>
              <w:t>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691D" w14:textId="791ECA0A" w:rsidR="00AA4D00" w:rsidRDefault="00AA4D00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1" w:history="1">
            <w:r w:rsidRPr="0044013D">
              <w:rPr>
                <w:rStyle w:val="Hipervnculo"/>
                <w:noProof/>
              </w:rPr>
              <w:t xml:space="preserve">3. </w:t>
            </w:r>
            <w:r w:rsidRPr="0044013D">
              <w:rPr>
                <w:rStyle w:val="Hipervnculo"/>
                <w:b/>
                <w:bCs/>
                <w:noProof/>
              </w:rPr>
              <w:t>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3C1A" w14:textId="2ED6088E" w:rsidR="00AA4D00" w:rsidRDefault="00AA4D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2" w:history="1">
            <w:r w:rsidRPr="0044013D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7E9F" w14:textId="443D4751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3" w:history="1">
            <w:r w:rsidRPr="0044013D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770C" w14:textId="366747AA" w:rsidR="00AA4D00" w:rsidRDefault="00AA4D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4" w:history="1">
            <w:r w:rsidRPr="0044013D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E6AB" w14:textId="0B2F8353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5" w:history="1">
            <w:r w:rsidRPr="0044013D">
              <w:rPr>
                <w:rStyle w:val="Hipervnculo"/>
                <w:b/>
                <w:bCs/>
                <w:noProof/>
              </w:rPr>
              <w:t>Diagrama de Secuencias de Caso de Uso 1. 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09C2" w14:textId="3B55F5CC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6" w:history="1">
            <w:r w:rsidRPr="0044013D">
              <w:rPr>
                <w:rStyle w:val="Hipervnculo"/>
                <w:b/>
                <w:bCs/>
                <w:noProof/>
              </w:rPr>
              <w:t>Diagrama de Secuencias de Caso de Uso 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36F0" w14:textId="288D3B32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7" w:history="1">
            <w:r w:rsidRPr="0044013D">
              <w:rPr>
                <w:rStyle w:val="Hipervnculo"/>
                <w:b/>
                <w:bCs/>
                <w:noProof/>
              </w:rPr>
              <w:t>Diagrama de Secuencias de Caso de Uso 3. 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5866" w14:textId="564BE344" w:rsidR="00AA4D00" w:rsidRDefault="00AA4D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8" w:history="1">
            <w:r w:rsidRPr="0044013D">
              <w:rPr>
                <w:rStyle w:val="Hipervnculo"/>
                <w:b/>
                <w:bCs/>
                <w:noProof/>
              </w:rPr>
              <w:t>Diagrama de Secuencias de Caso de Uso 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1845" w14:textId="790C4D04" w:rsidR="00AA4D00" w:rsidRDefault="00AA4D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3049" w:history="1">
            <w:r w:rsidRPr="0044013D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7E0F964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071C6ED1" w14:textId="245AF098" w:rsidR="00BD43AE" w:rsidRPr="000E09AC" w:rsidRDefault="00000000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3030"/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54CD3306" w14:textId="77777777" w:rsidR="00494E8A" w:rsidRDefault="00494E8A">
      <w:pPr>
        <w:jc w:val="center"/>
        <w:rPr>
          <w:b/>
        </w:rPr>
      </w:pPr>
    </w:p>
    <w:p w14:paraId="7D101A0D" w14:textId="77777777" w:rsidR="006A1ADA" w:rsidRDefault="006A1ADA">
      <w:pPr>
        <w:jc w:val="center"/>
        <w:rPr>
          <w:b/>
        </w:rPr>
      </w:pPr>
    </w:p>
    <w:p w14:paraId="237A5D2C" w14:textId="77777777" w:rsidR="006A1ADA" w:rsidRDefault="006A1ADA">
      <w:pPr>
        <w:jc w:val="center"/>
        <w:rPr>
          <w:b/>
        </w:rPr>
      </w:pPr>
    </w:p>
    <w:p w14:paraId="201DAA8F" w14:textId="08F8B621" w:rsidR="001A7D8B" w:rsidRPr="001A7D8B" w:rsidRDefault="006A1ADA" w:rsidP="001A7D8B">
      <w:pPr>
        <w:pStyle w:val="Ttulo3"/>
        <w:jc w:val="both"/>
        <w:rPr>
          <w:b/>
          <w:bCs/>
          <w:color w:val="000000" w:themeColor="text1"/>
          <w:lang w:val="es-ES"/>
        </w:rPr>
      </w:pPr>
      <w:bookmarkStart w:id="1" w:name="_Toc184673031"/>
      <w:r w:rsidRPr="00A005A7">
        <w:rPr>
          <w:b/>
          <w:bCs/>
          <w:color w:val="000000" w:themeColor="text1"/>
          <w:sz w:val="24"/>
          <w:szCs w:val="24"/>
        </w:rPr>
        <w:t xml:space="preserve">1. </w:t>
      </w:r>
      <w:r w:rsidR="001A7D8B">
        <w:rPr>
          <w:b/>
          <w:bCs/>
          <w:color w:val="000000" w:themeColor="text1"/>
          <w:sz w:val="24"/>
          <w:szCs w:val="24"/>
        </w:rPr>
        <w:t xml:space="preserve">Observer: </w:t>
      </w:r>
    </w:p>
    <w:p w14:paraId="2D24F389" w14:textId="77777777" w:rsidR="001A7D8B" w:rsidRPr="001A7D8B" w:rsidRDefault="001A7D8B" w:rsidP="001A7D8B">
      <w:pPr>
        <w:pStyle w:val="Ttulo3"/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Problema: El sistema necesita notificar a los usuarios sobre cambios en la programación de los eventos, como modificaciones en el elenco, reprogramaciones o cancelaciones.</w:t>
      </w:r>
    </w:p>
    <w:p w14:paraId="7D9FA276" w14:textId="486FC87C" w:rsidR="001A7D8B" w:rsidRPr="001A7D8B" w:rsidRDefault="001A7D8B" w:rsidP="001A7D8B">
      <w:pPr>
        <w:pStyle w:val="Ttulo3"/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Justificación:</w:t>
      </w:r>
      <w:r w:rsidRPr="001A7D8B">
        <w:rPr>
          <w:color w:val="000000" w:themeColor="text1"/>
          <w:sz w:val="24"/>
          <w:szCs w:val="24"/>
          <w:lang w:val="es-ES"/>
        </w:rPr>
        <w:br/>
        <w:t>Este patrón resuelve el problema de mantener a los usuarios informados sin que el sistema tenga que gestionar manualmente el envío de notificaciones a cada uno.</w:t>
      </w:r>
    </w:p>
    <w:p w14:paraId="2F4F1FF6" w14:textId="77777777" w:rsidR="001A7D8B" w:rsidRPr="001A7D8B" w:rsidRDefault="001A7D8B" w:rsidP="001A7D8B">
      <w:pPr>
        <w:rPr>
          <w:lang w:val="es-ES"/>
        </w:rPr>
      </w:pPr>
    </w:p>
    <w:p w14:paraId="3AC93368" w14:textId="6519DDC7" w:rsidR="001A7D8B" w:rsidRPr="001A7D8B" w:rsidRDefault="001A7D8B" w:rsidP="001A7D8B">
      <w:pPr>
        <w:rPr>
          <w:lang w:val="es-ES"/>
        </w:rPr>
      </w:pPr>
      <w:r w:rsidRPr="001A7D8B">
        <w:rPr>
          <w:lang w:val="es-ES"/>
        </w:rPr>
        <w:t xml:space="preserve">Funcionamiento: </w:t>
      </w:r>
    </w:p>
    <w:p w14:paraId="5D813053" w14:textId="77777777" w:rsidR="001A7D8B" w:rsidRPr="001A7D8B" w:rsidRDefault="001A7D8B" w:rsidP="001A7D8B">
      <w:pPr>
        <w:pStyle w:val="Ttulo3"/>
        <w:numPr>
          <w:ilvl w:val="1"/>
          <w:numId w:val="14"/>
        </w:numPr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La clase Evento actúa como el sujeto que notifica cambios.</w:t>
      </w:r>
    </w:p>
    <w:p w14:paraId="4027B618" w14:textId="77777777" w:rsidR="001A7D8B" w:rsidRPr="001A7D8B" w:rsidRDefault="001A7D8B" w:rsidP="001A7D8B">
      <w:pPr>
        <w:pStyle w:val="Ttulo3"/>
        <w:numPr>
          <w:ilvl w:val="1"/>
          <w:numId w:val="14"/>
        </w:numPr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Las clases Usuario o Administrador implementan la interfaz de observador y reciben actualizaciones.</w:t>
      </w:r>
    </w:p>
    <w:p w14:paraId="4E819DAB" w14:textId="77777777" w:rsidR="001A7D8B" w:rsidRPr="001A7D8B" w:rsidRDefault="001A7D8B" w:rsidP="001A7D8B">
      <w:pPr>
        <w:pStyle w:val="Ttulo3"/>
        <w:numPr>
          <w:ilvl w:val="1"/>
          <w:numId w:val="14"/>
        </w:numPr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Cuando se reprograma un evento, Evento notifica automáticamente a los observadores.</w:t>
      </w:r>
    </w:p>
    <w:p w14:paraId="5D8A98FD" w14:textId="77777777" w:rsidR="001A7D8B" w:rsidRPr="001A7D8B" w:rsidRDefault="001A7D8B" w:rsidP="001A7D8B">
      <w:pPr>
        <w:pStyle w:val="Ttulo3"/>
        <w:jc w:val="both"/>
        <w:rPr>
          <w:color w:val="000000" w:themeColor="text1"/>
          <w:sz w:val="24"/>
          <w:szCs w:val="24"/>
          <w:lang w:val="es-ES"/>
        </w:rPr>
      </w:pPr>
      <w:r w:rsidRPr="001A7D8B">
        <w:rPr>
          <w:color w:val="000000" w:themeColor="text1"/>
          <w:sz w:val="24"/>
          <w:szCs w:val="24"/>
          <w:lang w:val="es-ES"/>
        </w:rPr>
        <w:t>Esto asegura que el sistema sea escalable: al agregar más usuarios, no es necesario modificar el código principal de Evento.</w:t>
      </w:r>
    </w:p>
    <w:p w14:paraId="06EFA980" w14:textId="0989DC2A" w:rsidR="006A1ADA" w:rsidRDefault="006A1ADA" w:rsidP="001A7D8B">
      <w:pPr>
        <w:pStyle w:val="Ttulo3"/>
        <w:jc w:val="both"/>
      </w:pPr>
      <w:r w:rsidRPr="00A005A7">
        <w:rPr>
          <w:color w:val="000000" w:themeColor="text1"/>
          <w:sz w:val="24"/>
          <w:szCs w:val="24"/>
        </w:rPr>
        <w:t xml:space="preserve"> </w:t>
      </w:r>
      <w:bookmarkEnd w:id="1"/>
    </w:p>
    <w:p w14:paraId="33465537" w14:textId="77777777" w:rsidR="006A1ADA" w:rsidRDefault="006A1ADA" w:rsidP="006A1ADA">
      <w:pPr>
        <w:jc w:val="both"/>
      </w:pPr>
    </w:p>
    <w:p w14:paraId="2C3FDDEC" w14:textId="119AF1B9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3032"/>
      <w:r w:rsidRPr="00A005A7">
        <w:rPr>
          <w:b/>
          <w:bCs/>
          <w:color w:val="000000" w:themeColor="text1"/>
          <w:sz w:val="24"/>
          <w:szCs w:val="24"/>
        </w:rPr>
        <w:t xml:space="preserve">2. </w:t>
      </w:r>
      <w:r w:rsidR="001A7D8B">
        <w:rPr>
          <w:b/>
          <w:bCs/>
          <w:color w:val="000000" w:themeColor="text1"/>
          <w:sz w:val="24"/>
          <w:szCs w:val="24"/>
        </w:rPr>
        <w:t>Decorator</w:t>
      </w:r>
      <w:r w:rsidRPr="00A005A7">
        <w:rPr>
          <w:color w:val="auto"/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5D62EF05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Los usuarios pueden adquirir boletos con opciones adicionales, como paquetes que incluyen bebidas o estacionamiento, y las configuraciones de precios deben ser flexibles.</w:t>
      </w:r>
    </w:p>
    <w:p w14:paraId="3778731A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Justificación:</w:t>
      </w:r>
      <w:r w:rsidRPr="001A7D8B">
        <w:rPr>
          <w:lang w:val="es-ES"/>
        </w:rPr>
        <w:br/>
        <w:t xml:space="preserve">El patrón </w:t>
      </w:r>
      <w:r w:rsidRPr="001A7D8B">
        <w:rPr>
          <w:b/>
          <w:bCs/>
          <w:lang w:val="es-ES"/>
        </w:rPr>
        <w:t>Decorator</w:t>
      </w:r>
      <w:r w:rsidRPr="001A7D8B">
        <w:rPr>
          <w:lang w:val="es-ES"/>
        </w:rPr>
        <w:t xml:space="preserve"> permite añadir dinámicamente funcionalidades a los tickets sin modificar las clases base. Resuelve el problema de gestionar múltiples combinaciones de paquetes adicionales sin crear una clase distinta para cada combinación posible.</w:t>
      </w:r>
    </w:p>
    <w:p w14:paraId="22E46F95" w14:textId="1CAA9BC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30997761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lastRenderedPageBreak/>
        <w:t>La clase base Ticket representa un boleto simple.</w:t>
      </w:r>
    </w:p>
    <w:p w14:paraId="0A858C53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Los decoradores como PaqueteConBebidas y PaqueteConEstacionamiento añaden las opciones adicionales al ticket.</w:t>
      </w:r>
    </w:p>
    <w:p w14:paraId="4064F597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Se pueden combinar decoradores para permitir múltiples opciones en un solo ticket, como "bebidas + estacionamiento".</w:t>
      </w:r>
    </w:p>
    <w:p w14:paraId="7C2E667D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t>Este enfoque mantiene el código limpio, extensible y fácil de mantener cuando se agregan nuevas opciones.</w:t>
      </w: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3033"/>
      <w:r w:rsidRPr="00A005A7">
        <w:rPr>
          <w:b/>
          <w:bCs/>
          <w:color w:val="000000" w:themeColor="text1"/>
          <w:sz w:val="24"/>
          <w:szCs w:val="24"/>
        </w:rPr>
        <w:t xml:space="preserve">3. </w:t>
      </w:r>
      <w:r w:rsidR="001A7D8B">
        <w:rPr>
          <w:b/>
          <w:bCs/>
          <w:color w:val="000000" w:themeColor="text1"/>
          <w:sz w:val="24"/>
          <w:szCs w:val="24"/>
        </w:rPr>
        <w:t>Facade</w:t>
      </w:r>
      <w:r w:rsidRPr="00A005A7">
        <w:rPr>
          <w:color w:val="auto"/>
          <w:sz w:val="22"/>
          <w:szCs w:val="22"/>
        </w:rPr>
        <w:t>:</w:t>
      </w:r>
      <w:bookmarkEnd w:id="3"/>
    </w:p>
    <w:p w14:paraId="47F5B4F2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integra varias funcionalidades complejas, como gestión de boletos, procesamiento de pagos y generación de notificaciones, lo que podría hacer que la interacción directa con múltiples clases sea complicada para los usuarios y desarrolladores.</w:t>
      </w:r>
    </w:p>
    <w:p w14:paraId="382B9370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Justificación:</w:t>
      </w:r>
      <w:r w:rsidRPr="001A7D8B">
        <w:rPr>
          <w:lang w:val="es-ES"/>
        </w:rPr>
        <w:br/>
        <w:t xml:space="preserve">El patrón </w:t>
      </w:r>
      <w:r w:rsidRPr="001A7D8B">
        <w:rPr>
          <w:b/>
          <w:bCs/>
          <w:lang w:val="es-ES"/>
        </w:rPr>
        <w:t>Facade</w:t>
      </w:r>
      <w:r w:rsidRPr="001A7D8B">
        <w:rPr>
          <w:lang w:val="es-ES"/>
        </w:rPr>
        <w:t xml:space="preserve"> proporciona una interfaz unificada para manejar operaciones comunes, como comprar boletos o consultar disponibilidad, ocultando la complejidad interna del sistema. Resuelve el problema de ofrecer una interacción sencilla con un sistema complejo.</w:t>
      </w:r>
    </w:p>
    <w:p w14:paraId="64D033C7" w14:textId="3A90FCF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4BB1889B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t>La clase SistemaEnVivoTickets actúa como la fachada, exponiendo métodos simples como comprarBoleto() o verDisponibilidad().</w:t>
      </w:r>
    </w:p>
    <w:p w14:paraId="74D27C4B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t>Internamente, esta clase coordina múltiples subsistemas como Compra, Pago y Notificacion.</w:t>
      </w:r>
    </w:p>
    <w:p w14:paraId="49F74F38" w14:textId="77777777" w:rsidR="001A7D8B" w:rsidRPr="001A7D8B" w:rsidRDefault="001A7D8B" w:rsidP="001A7D8B">
      <w:pPr>
        <w:numPr>
          <w:ilvl w:val="1"/>
          <w:numId w:val="16"/>
        </w:numPr>
        <w:jc w:val="both"/>
        <w:rPr>
          <w:lang w:val="es-ES"/>
        </w:rPr>
      </w:pPr>
      <w:r w:rsidRPr="001A7D8B">
        <w:rPr>
          <w:lang w:val="es-ES"/>
        </w:rPr>
        <w:t>Los desarrolladores no necesitan interactuar directamente con cada subsistema, lo que reduce el acoplamiento.</w:t>
      </w:r>
    </w:p>
    <w:p w14:paraId="2FA6E87E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t>Esto facilita la integración de nuevas funcionalidades y mejora la experiencia del usuario final al simplificar la interacción con el sistema.</w:t>
      </w:r>
    </w:p>
    <w:p w14:paraId="664C2344" w14:textId="023C2ABD" w:rsidR="006A1ADA" w:rsidRDefault="006A1ADA" w:rsidP="001A7D8B">
      <w:pPr>
        <w:pStyle w:val="Ttulo3"/>
        <w:jc w:val="both"/>
      </w:pPr>
    </w:p>
    <w:p w14:paraId="0F563856" w14:textId="77777777" w:rsidR="001A7D8B" w:rsidRPr="001A7D8B" w:rsidRDefault="001A7D8B" w:rsidP="001A7D8B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</w:p>
    <w:p w14:paraId="20AE8A1E" w14:textId="5D31325E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4673036"/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4"/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5" w:name="_Toc184673037"/>
      <w:r w:rsidRPr="000E09AC">
        <w:rPr>
          <w:b/>
          <w:bCs/>
          <w:sz w:val="28"/>
          <w:szCs w:val="28"/>
        </w:rPr>
        <w:t>Diagrama de casos de Uso</w:t>
      </w:r>
      <w:bookmarkEnd w:id="5"/>
    </w:p>
    <w:p w14:paraId="7925B35F" w14:textId="33784A42" w:rsidR="006A1ADA" w:rsidRPr="00C57327" w:rsidRDefault="006A1ADA" w:rsidP="006A1ADA">
      <w:r w:rsidRPr="00B87A4D">
        <w:rPr>
          <w:b/>
          <w:bCs/>
        </w:rPr>
        <w:t>LINK:</w:t>
      </w:r>
      <w:r>
        <w:t xml:space="preserve"> </w:t>
      </w:r>
      <w:r w:rsidR="00B87A4D">
        <w:t>()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lastRenderedPageBreak/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6" w:name="_Toc184673038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6"/>
    </w:p>
    <w:p w14:paraId="3EC09C01" w14:textId="77777777" w:rsidR="006A1ADA" w:rsidRDefault="006A1ADA" w:rsidP="006A1ADA">
      <w:pPr>
        <w:pStyle w:val="Ttulo3"/>
        <w:spacing w:line="360" w:lineRule="auto"/>
        <w:jc w:val="both"/>
      </w:pPr>
      <w:bookmarkStart w:id="7" w:name="_Toc184673039"/>
      <w:r>
        <w:t xml:space="preserve">1. </w:t>
      </w:r>
      <w:r w:rsidRPr="000E09AC">
        <w:rPr>
          <w:b/>
          <w:bCs/>
          <w:color w:val="000000" w:themeColor="text1"/>
          <w:sz w:val="24"/>
          <w:szCs w:val="24"/>
        </w:rPr>
        <w:t>Adquirir Boletos</w:t>
      </w:r>
      <w:bookmarkEnd w:id="7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35CFFF9F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usuario debe estar registrado; los asientos seleccionados deben estar disponibles.</w:t>
      </w: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selecciona el evento y la función deseada.</w:t>
      </w:r>
    </w:p>
    <w:p w14:paraId="32A8BFB7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muestra la disponibilidad de asientos.</w:t>
      </w:r>
    </w:p>
    <w:p w14:paraId="0ECFA37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elige su asiento en el mapa interactivo.</w:t>
      </w:r>
    </w:p>
    <w:p w14:paraId="4EBF4A8C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retiene temporalmente los asientos.</w:t>
      </w:r>
    </w:p>
    <w:p w14:paraId="1B9BC4C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realiza el pago y confirma la compra.</w:t>
      </w:r>
    </w:p>
    <w:p w14:paraId="41D92A63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El sistema confirma la transacción y envía el boleto al usuario.</w:t>
      </w:r>
    </w:p>
    <w:p w14:paraId="433BE9DD" w14:textId="77777777" w:rsidR="006A1ADA" w:rsidRDefault="006A1ADA" w:rsidP="006A1ADA">
      <w:pPr>
        <w:spacing w:line="360" w:lineRule="auto"/>
        <w:ind w:firstLine="709"/>
        <w:jc w:val="both"/>
      </w:pPr>
      <w:r>
        <w:t>Flujos Alternativos:</w:t>
      </w:r>
    </w:p>
    <w:p w14:paraId="6C878B37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A1: El pago falla -&gt; El sistema ofrece intentarlo nuevamente o cambiar de método de pago.</w:t>
      </w:r>
    </w:p>
    <w:p w14:paraId="26F4A535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A2: Tiempo de espera excedido -&gt; Los boletos se liberan automáticamente.</w:t>
      </w:r>
    </w:p>
    <w:p w14:paraId="1272AF35" w14:textId="77777777" w:rsidR="006A1ADA" w:rsidRDefault="006A1ADA" w:rsidP="006A1AD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Postcondiciones: El boleto queda en estado "reservado"; el usuario recibe la</w:t>
      </w:r>
    </w:p>
    <w:p w14:paraId="54B84CA2" w14:textId="77777777" w:rsidR="006A1ADA" w:rsidRDefault="006A1ADA" w:rsidP="006A1ADA">
      <w:pPr>
        <w:pStyle w:val="Prrafodelista"/>
        <w:spacing w:line="360" w:lineRule="auto"/>
        <w:ind w:left="786"/>
        <w:jc w:val="both"/>
      </w:pPr>
      <w:r>
        <w:t>confirmación.</w:t>
      </w:r>
    </w:p>
    <w:p w14:paraId="3D60CE86" w14:textId="77777777" w:rsidR="006A1ADA" w:rsidRDefault="006A1ADA" w:rsidP="006A1ADA">
      <w:pPr>
        <w:spacing w:line="360" w:lineRule="auto"/>
        <w:jc w:val="both"/>
      </w:pPr>
    </w:p>
    <w:p w14:paraId="45DFC531" w14:textId="77777777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8" w:name="_Toc184673040"/>
      <w:r w:rsidRPr="000E09AC">
        <w:rPr>
          <w:b/>
          <w:bCs/>
          <w:color w:val="000000" w:themeColor="text1"/>
          <w:sz w:val="24"/>
          <w:szCs w:val="24"/>
        </w:rPr>
        <w:t>2. Visualizar Disponibilidad de Asientos</w:t>
      </w:r>
      <w:bookmarkEnd w:id="8"/>
    </w:p>
    <w:p w14:paraId="349CD2D3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7F50C35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Debe existir una función para el evento con asientos</w:t>
      </w:r>
    </w:p>
    <w:p w14:paraId="5861CC06" w14:textId="77777777" w:rsidR="006A1ADA" w:rsidRDefault="006A1ADA" w:rsidP="006A1ADA">
      <w:pPr>
        <w:spacing w:line="360" w:lineRule="auto"/>
        <w:ind w:left="720"/>
        <w:jc w:val="both"/>
      </w:pPr>
      <w:r>
        <w:t>disponibles.</w:t>
      </w:r>
    </w:p>
    <w:p w14:paraId="3ADCD4A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4D7CA2A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usuario selecciona el evento y la función.</w:t>
      </w:r>
    </w:p>
    <w:p w14:paraId="25737484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muestra el mapa de asientos con el estado en tiempo real</w:t>
      </w:r>
    </w:p>
    <w:p w14:paraId="5949BBD3" w14:textId="77777777" w:rsidR="006A1ADA" w:rsidRDefault="006A1ADA" w:rsidP="006A1ADA">
      <w:pPr>
        <w:pStyle w:val="Prrafodelista"/>
        <w:spacing w:line="360" w:lineRule="auto"/>
        <w:jc w:val="both"/>
      </w:pPr>
      <w:r>
        <w:t>(disponible, reservado, agotado).</w:t>
      </w:r>
    </w:p>
    <w:p w14:paraId="7CB77F9D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Flujos Alternativos:</w:t>
      </w:r>
    </w:p>
    <w:p w14:paraId="26A7B4CE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A1: Si se agotan los boletos durante la visualización, el sistema actualiza</w:t>
      </w:r>
    </w:p>
    <w:p w14:paraId="0AD0059A" w14:textId="77777777" w:rsidR="006A1ADA" w:rsidRDefault="006A1ADA" w:rsidP="006A1ADA">
      <w:pPr>
        <w:pStyle w:val="Prrafodelista"/>
        <w:spacing w:line="360" w:lineRule="auto"/>
        <w:jc w:val="both"/>
      </w:pPr>
      <w:r>
        <w:t>el mapa.</w:t>
      </w:r>
    </w:p>
    <w:p w14:paraId="6973925A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El usuario visualiza la disponibilidad de asientos en tiempo</w:t>
      </w:r>
    </w:p>
    <w:p w14:paraId="11C26362" w14:textId="77777777" w:rsidR="006A1ADA" w:rsidRDefault="006A1ADA" w:rsidP="006A1ADA">
      <w:pPr>
        <w:pStyle w:val="Prrafodelista"/>
        <w:spacing w:line="360" w:lineRule="auto"/>
        <w:jc w:val="both"/>
      </w:pPr>
      <w:r>
        <w:t>real.</w:t>
      </w:r>
    </w:p>
    <w:p w14:paraId="696B7486" w14:textId="77777777" w:rsidR="006A1ADA" w:rsidRDefault="006A1ADA" w:rsidP="006A1ADA">
      <w:pPr>
        <w:pStyle w:val="Prrafodelista"/>
        <w:spacing w:line="360" w:lineRule="auto"/>
        <w:jc w:val="both"/>
      </w:pPr>
    </w:p>
    <w:p w14:paraId="5A623549" w14:textId="77777777" w:rsidR="006A1ADA" w:rsidRDefault="006A1ADA" w:rsidP="006A1ADA">
      <w:pPr>
        <w:pStyle w:val="Ttulo3"/>
        <w:spacing w:line="360" w:lineRule="auto"/>
        <w:jc w:val="both"/>
      </w:pPr>
      <w:bookmarkStart w:id="9" w:name="_Toc184673041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Pr="00CC2A44">
        <w:rPr>
          <w:b/>
          <w:bCs/>
          <w:color w:val="000000" w:themeColor="text1"/>
          <w:sz w:val="24"/>
          <w:szCs w:val="24"/>
        </w:rPr>
        <w:t>Configurar Precios y Políticas</w:t>
      </w:r>
      <w:bookmarkEnd w:id="9"/>
    </w:p>
    <w:p w14:paraId="04A30DFC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Administrador</w:t>
      </w:r>
    </w:p>
    <w:p w14:paraId="7E5C359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evento debe estar registrado en el sistema.</w:t>
      </w:r>
    </w:p>
    <w:p w14:paraId="327FDE48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administrador accede a la configuración del evento.</w:t>
      </w:r>
    </w:p>
    <w:p w14:paraId="24800AB9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muestra las opciones de precios, promociones y políticas.</w:t>
      </w:r>
    </w:p>
    <w:p w14:paraId="5F282F0D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administrador define los precios para cada sección y las promociones.</w:t>
      </w:r>
    </w:p>
    <w:p w14:paraId="23A1E961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administrador establece políticas de cancelación y cambios.</w:t>
      </w:r>
    </w:p>
    <w:p w14:paraId="1582F80C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guarda y publica las configuraciones.</w:t>
      </w:r>
    </w:p>
    <w:p w14:paraId="5C72949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Flujos Alternativos:</w:t>
      </w:r>
    </w:p>
    <w:p w14:paraId="32BC23FA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lastRenderedPageBreak/>
        <w:t>A1: Si hay restricciones en las promociones, el sistema alerta al</w:t>
      </w:r>
    </w:p>
    <w:p w14:paraId="76BCF899" w14:textId="77777777" w:rsidR="006A1ADA" w:rsidRDefault="006A1ADA" w:rsidP="006A1ADA">
      <w:pPr>
        <w:pStyle w:val="Prrafodelista"/>
        <w:spacing w:line="360" w:lineRule="auto"/>
        <w:jc w:val="both"/>
      </w:pPr>
      <w:r>
        <w:t>administrador.</w:t>
      </w:r>
    </w:p>
    <w:p w14:paraId="4A99EA10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Los precios, promociones y políticas quedan actualizados y</w:t>
      </w:r>
    </w:p>
    <w:p w14:paraId="0DB5319F" w14:textId="77777777" w:rsidR="006A1ADA" w:rsidRDefault="006A1ADA" w:rsidP="006A1ADA">
      <w:pPr>
        <w:pStyle w:val="Prrafodelista"/>
        <w:spacing w:line="360" w:lineRule="auto"/>
        <w:jc w:val="both"/>
      </w:pPr>
      <w:r>
        <w:t>visibles para los usuarios.</w:t>
      </w:r>
    </w:p>
    <w:p w14:paraId="10493C67" w14:textId="77777777" w:rsidR="00494E8A" w:rsidRDefault="00494E8A"/>
    <w:p w14:paraId="6BA708D4" w14:textId="041D2E55" w:rsidR="00A005A7" w:rsidRPr="00C5732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0" w:name="_Toc184673042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0"/>
    </w:p>
    <w:p w14:paraId="2E6B1A02" w14:textId="77777777" w:rsidR="006A1ADA" w:rsidRDefault="006A1ADA" w:rsidP="006A1ADA">
      <w:pPr>
        <w:pStyle w:val="Ttulo2"/>
        <w:jc w:val="center"/>
      </w:pPr>
      <w:bookmarkStart w:id="11" w:name="_Toc184673043"/>
      <w:r w:rsidRPr="00A005A7">
        <w:rPr>
          <w:b/>
          <w:bCs/>
          <w:sz w:val="28"/>
          <w:szCs w:val="28"/>
        </w:rPr>
        <w:t>Diagrama de Clases</w:t>
      </w:r>
      <w:bookmarkEnd w:id="11"/>
      <w:r w:rsidRPr="00A005A7">
        <w:rPr>
          <w:sz w:val="28"/>
          <w:szCs w:val="28"/>
        </w:rPr>
        <w:t xml:space="preserve"> </w:t>
      </w:r>
    </w:p>
    <w:p w14:paraId="5DD197D1" w14:textId="5EEB8025" w:rsidR="006A1ADA" w:rsidRDefault="006A1ADA" w:rsidP="006A1ADA">
      <w:pPr>
        <w:jc w:val="center"/>
        <w:rPr>
          <w:b/>
        </w:rPr>
      </w:pPr>
      <w:r>
        <w:rPr>
          <w:b/>
        </w:rPr>
        <w:t xml:space="preserve">LINK: </w:t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2" w:name="_Toc184673044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2"/>
    </w:p>
    <w:p w14:paraId="40B01525" w14:textId="77777777" w:rsidR="00494E8A" w:rsidRDefault="00494E8A">
      <w:pPr>
        <w:jc w:val="center"/>
        <w:rPr>
          <w:b/>
        </w:rPr>
      </w:pPr>
    </w:p>
    <w:p w14:paraId="252672CE" w14:textId="77777777" w:rsidR="006A1ADA" w:rsidRPr="00C57327" w:rsidRDefault="006A1ADA" w:rsidP="006A1ADA">
      <w:pPr>
        <w:rPr>
          <w:color w:val="000000" w:themeColor="text1"/>
        </w:rPr>
      </w:pPr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0" w:history="1">
        <w:r w:rsidRPr="00F87771">
          <w:rPr>
            <w:rStyle w:val="Hipervnculo"/>
          </w:rPr>
          <w:t>https://online.visual-paradigm.com/share/book/tarea-1-envivotickets---diagramas-de-secuencia--1yfmfh1l9s</w:t>
        </w:r>
      </w:hyperlink>
    </w:p>
    <w:p w14:paraId="4F0F1F61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3" w:name="_Toc184673045"/>
      <w:r w:rsidRPr="00A005A7">
        <w:rPr>
          <w:b/>
          <w:bCs/>
          <w:sz w:val="28"/>
          <w:szCs w:val="28"/>
        </w:rPr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>Uso 1. Adquirir Boletos</w:t>
      </w:r>
      <w:bookmarkEnd w:id="13"/>
    </w:p>
    <w:p w14:paraId="12339E37" w14:textId="0BA004AE" w:rsidR="006A1ADA" w:rsidRDefault="006A1ADA" w:rsidP="006A1ADA"/>
    <w:p w14:paraId="61494C84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4" w:name="_Toc184673046"/>
      <w:r w:rsidRPr="00A005A7">
        <w:rPr>
          <w:b/>
          <w:bCs/>
          <w:sz w:val="28"/>
          <w:szCs w:val="28"/>
        </w:rPr>
        <w:t>Diagrama de Secuencias de Caso de Uso 2. Visualizar Disponibilidad de Asientos</w:t>
      </w:r>
      <w:bookmarkEnd w:id="14"/>
    </w:p>
    <w:p w14:paraId="5409480E" w14:textId="14E036A5" w:rsidR="006A1ADA" w:rsidRDefault="006A1ADA" w:rsidP="006A1ADA"/>
    <w:p w14:paraId="031E34B4" w14:textId="77777777" w:rsidR="006A1ADA" w:rsidRDefault="006A1ADA" w:rsidP="006A1ADA"/>
    <w:p w14:paraId="38D89B48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5" w:name="_Toc184673047"/>
      <w:r w:rsidRPr="00A005A7">
        <w:rPr>
          <w:b/>
          <w:bCs/>
          <w:sz w:val="28"/>
          <w:szCs w:val="28"/>
        </w:rPr>
        <w:t>Diagrama de Secuencias de Caso de Uso 3. Configurar Precios y Políticas</w:t>
      </w:r>
      <w:bookmarkEnd w:id="15"/>
    </w:p>
    <w:p w14:paraId="68C9F458" w14:textId="789D0A97" w:rsidR="006A1ADA" w:rsidRDefault="006A1ADA" w:rsidP="006A1ADA"/>
    <w:p w14:paraId="26AFC6FC" w14:textId="77777777" w:rsidR="006A1ADA" w:rsidRDefault="006A1ADA" w:rsidP="006A1ADA"/>
    <w:p w14:paraId="4071846B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6" w:name="_Toc184673048"/>
      <w:r w:rsidRPr="00A005A7">
        <w:rPr>
          <w:b/>
          <w:bCs/>
          <w:sz w:val="28"/>
          <w:szCs w:val="28"/>
        </w:rPr>
        <w:t>Diagrama de Secuencias de Caso de Uso 4. Atender Incidentes de Cliente</w:t>
      </w:r>
      <w:bookmarkEnd w:id="16"/>
    </w:p>
    <w:p w14:paraId="5DF1D2AA" w14:textId="3BAC3AF7" w:rsidR="006A1ADA" w:rsidRPr="00C57327" w:rsidRDefault="006A1ADA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17" w:name="_Toc184673049"/>
      <w:r w:rsidRPr="006A1ADA">
        <w:rPr>
          <w:b/>
          <w:bCs/>
          <w:sz w:val="32"/>
          <w:szCs w:val="32"/>
        </w:rPr>
        <w:lastRenderedPageBreak/>
        <w:t>Sección E: Generación de Código en Java</w:t>
      </w:r>
      <w:bookmarkEnd w:id="17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77777777" w:rsidR="006A1ADA" w:rsidRDefault="006A1ADA" w:rsidP="006A1ADA">
      <w:pPr>
        <w:rPr>
          <w:b/>
        </w:rPr>
      </w:pPr>
      <w:r>
        <w:rPr>
          <w:b/>
        </w:rPr>
        <w:t xml:space="preserve">LINK: </w:t>
      </w:r>
      <w:hyperlink r:id="rId11">
        <w:r>
          <w:rPr>
            <w:b/>
            <w:color w:val="1155CC"/>
            <w:u w:val="single"/>
          </w:rPr>
          <w:t>https://github.com/ChristianMacias0/Tarea01-Sistema_EnVivoTickets/tree/main</w:t>
        </w:r>
      </w:hyperlink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2BB2E" w14:textId="77777777" w:rsidR="00917C11" w:rsidRDefault="00917C11" w:rsidP="000E6275">
      <w:pPr>
        <w:spacing w:line="240" w:lineRule="auto"/>
      </w:pPr>
      <w:r>
        <w:separator/>
      </w:r>
    </w:p>
  </w:endnote>
  <w:endnote w:type="continuationSeparator" w:id="0">
    <w:p w14:paraId="27BE8C9E" w14:textId="77777777" w:rsidR="00917C11" w:rsidRDefault="00917C11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89E7A" w14:textId="77777777" w:rsidR="00917C11" w:rsidRDefault="00917C11" w:rsidP="000E6275">
      <w:pPr>
        <w:spacing w:line="240" w:lineRule="auto"/>
      </w:pPr>
      <w:r>
        <w:separator/>
      </w:r>
    </w:p>
  </w:footnote>
  <w:footnote w:type="continuationSeparator" w:id="0">
    <w:p w14:paraId="7909B2AB" w14:textId="77777777" w:rsidR="00917C11" w:rsidRDefault="00917C11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4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B3419"/>
    <w:multiLevelType w:val="hybridMultilevel"/>
    <w:tmpl w:val="E3BAE73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3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5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0"/>
  </w:num>
  <w:num w:numId="2" w16cid:durableId="470824988">
    <w:abstractNumId w:val="12"/>
  </w:num>
  <w:num w:numId="3" w16cid:durableId="527990736">
    <w:abstractNumId w:val="5"/>
  </w:num>
  <w:num w:numId="4" w16cid:durableId="451823046">
    <w:abstractNumId w:val="15"/>
  </w:num>
  <w:num w:numId="5" w16cid:durableId="8610123">
    <w:abstractNumId w:val="9"/>
  </w:num>
  <w:num w:numId="6" w16cid:durableId="989795098">
    <w:abstractNumId w:val="14"/>
  </w:num>
  <w:num w:numId="7" w16cid:durableId="324212414">
    <w:abstractNumId w:val="3"/>
  </w:num>
  <w:num w:numId="8" w16cid:durableId="290596915">
    <w:abstractNumId w:val="2"/>
  </w:num>
  <w:num w:numId="9" w16cid:durableId="27536153">
    <w:abstractNumId w:val="6"/>
  </w:num>
  <w:num w:numId="10" w16cid:durableId="1803838468">
    <w:abstractNumId w:val="8"/>
  </w:num>
  <w:num w:numId="11" w16cid:durableId="1806190446">
    <w:abstractNumId w:val="4"/>
  </w:num>
  <w:num w:numId="12" w16cid:durableId="1044333644">
    <w:abstractNumId w:val="10"/>
  </w:num>
  <w:num w:numId="13" w16cid:durableId="1866792961">
    <w:abstractNumId w:val="13"/>
  </w:num>
  <w:num w:numId="14" w16cid:durableId="543251228">
    <w:abstractNumId w:val="11"/>
  </w:num>
  <w:num w:numId="15" w16cid:durableId="565334815">
    <w:abstractNumId w:val="1"/>
  </w:num>
  <w:num w:numId="16" w16cid:durableId="172930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E09AC"/>
    <w:rsid w:val="000E6275"/>
    <w:rsid w:val="0016181C"/>
    <w:rsid w:val="001A7D8B"/>
    <w:rsid w:val="002838AD"/>
    <w:rsid w:val="003451B2"/>
    <w:rsid w:val="00355DA7"/>
    <w:rsid w:val="00386987"/>
    <w:rsid w:val="00414112"/>
    <w:rsid w:val="00494E8A"/>
    <w:rsid w:val="004F40B8"/>
    <w:rsid w:val="006A1ADA"/>
    <w:rsid w:val="006E4D96"/>
    <w:rsid w:val="0075633D"/>
    <w:rsid w:val="00801ABC"/>
    <w:rsid w:val="008438C1"/>
    <w:rsid w:val="008B296C"/>
    <w:rsid w:val="00917C11"/>
    <w:rsid w:val="00A005A7"/>
    <w:rsid w:val="00AA4D00"/>
    <w:rsid w:val="00AA76AC"/>
    <w:rsid w:val="00B0700C"/>
    <w:rsid w:val="00B87A4D"/>
    <w:rsid w:val="00BD43AE"/>
    <w:rsid w:val="00C27B54"/>
    <w:rsid w:val="00C551B0"/>
    <w:rsid w:val="00C57327"/>
    <w:rsid w:val="00CC2A44"/>
    <w:rsid w:val="00D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tianMacias0/Tarea01-Sistema_EnVivoTickets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share/book/tarea-1-envivotickets---diagramas-de-secuencia--1yfmfh1l9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4</cp:revision>
  <cp:lastPrinted>2024-11-09T04:48:00Z</cp:lastPrinted>
  <dcterms:created xsi:type="dcterms:W3CDTF">2024-12-10T01:54:00Z</dcterms:created>
  <dcterms:modified xsi:type="dcterms:W3CDTF">2024-12-10T03:00:00Z</dcterms:modified>
</cp:coreProperties>
</file>