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CC937A3" w:rsidP="40DA33F8" w:rsidRDefault="00997FBB" w14:paraId="2FF2C5BD" w14:textId="176FA53C">
      <w:pPr>
        <w:spacing w:after="0" w:line="240" w:lineRule="auto"/>
        <w:jc w:val="center"/>
        <w:rPr>
          <w:rFonts w:ascii="Baskerville Old Face" w:hAnsi="Baskerville Old Face" w:cs="Arial"/>
          <w:b/>
          <w:bCs/>
          <w:color w:val="003057"/>
          <w:sz w:val="44"/>
          <w:szCs w:val="44"/>
        </w:rPr>
      </w:pPr>
      <w:r>
        <w:rPr>
          <w:rFonts w:ascii="Baskerville Old Face" w:hAnsi="Baskerville Old Face" w:cs="Arial"/>
          <w:b/>
          <w:bCs/>
          <w:color w:val="003057"/>
          <w:sz w:val="44"/>
          <w:szCs w:val="44"/>
        </w:rPr>
        <w:t>D605</w:t>
      </w:r>
      <w:r w:rsidR="00B774BA">
        <w:rPr>
          <w:rFonts w:ascii="Baskerville Old Face" w:hAnsi="Baskerville Old Face" w:cs="Arial"/>
          <w:b/>
          <w:bCs/>
          <w:color w:val="003057"/>
          <w:sz w:val="44"/>
          <w:szCs w:val="44"/>
        </w:rPr>
        <w:t xml:space="preserve"> </w:t>
      </w:r>
      <w:r>
        <w:rPr>
          <w:rFonts w:ascii="Baskerville Old Face" w:hAnsi="Baskerville Old Face" w:cs="Arial"/>
          <w:b/>
          <w:bCs/>
          <w:color w:val="003057"/>
          <w:sz w:val="44"/>
          <w:szCs w:val="44"/>
        </w:rPr>
        <w:t>Task One</w:t>
      </w:r>
      <w:r w:rsidR="00DC1FED">
        <w:rPr>
          <w:rFonts w:ascii="Baskerville Old Face" w:hAnsi="Baskerville Old Face" w:cs="Arial"/>
          <w:b/>
          <w:bCs/>
          <w:color w:val="003057"/>
          <w:sz w:val="44"/>
          <w:szCs w:val="44"/>
        </w:rPr>
        <w:t xml:space="preserve"> </w:t>
      </w:r>
      <w:r>
        <w:rPr>
          <w:rFonts w:ascii="Baskerville Old Face" w:hAnsi="Baskerville Old Face" w:cs="Arial"/>
          <w:b/>
          <w:bCs/>
          <w:color w:val="003057"/>
          <w:sz w:val="44"/>
          <w:szCs w:val="44"/>
        </w:rPr>
        <w:t>Scenario 3</w:t>
      </w:r>
    </w:p>
    <w:p w:rsidRPr="00095BF9" w:rsidR="00B75CB2" w:rsidP="00095BF9" w:rsidRDefault="00B75CB2" w14:paraId="0A37501D" w14:textId="77777777">
      <w:pPr>
        <w:spacing w:after="0" w:line="240" w:lineRule="auto"/>
        <w:rPr>
          <w:rFonts w:ascii="Arial" w:hAnsi="Arial" w:cs="Arial"/>
          <w:sz w:val="20"/>
          <w:szCs w:val="20"/>
        </w:rPr>
      </w:pPr>
    </w:p>
    <w:p w:rsidRPr="00AC1CAE" w:rsidR="00997FBB" w:rsidP="00997FBB" w:rsidRDefault="00997FBB" w14:paraId="32F0584B" w14:textId="77777777">
      <w:pPr>
        <w:pStyle w:val="paragraph"/>
        <w:shd w:val="clear" w:color="auto" w:fill="CCECFF"/>
        <w:spacing w:before="0" w:beforeAutospacing="0" w:after="0" w:afterAutospacing="0"/>
        <w:textAlignment w:val="baseline"/>
        <w:rPr>
          <w:rFonts w:ascii="Verdana" w:hAnsi="Verdana"/>
          <w:b/>
          <w:bCs/>
          <w:sz w:val="20"/>
          <w:szCs w:val="20"/>
        </w:rPr>
      </w:pPr>
      <w:r w:rsidRPr="00AC1CAE">
        <w:rPr>
          <w:rStyle w:val="normaltextrun"/>
          <w:rFonts w:ascii="Verdana" w:hAnsi="Verdana" w:eastAsiaTheme="majorEastAsia"/>
          <w:b/>
          <w:bCs/>
          <w:sz w:val="20"/>
          <w:szCs w:val="20"/>
        </w:rPr>
        <w:t>Scenario </w:t>
      </w:r>
      <w:r w:rsidRPr="00AC1CAE">
        <w:rPr>
          <w:rStyle w:val="eop"/>
          <w:rFonts w:ascii="Verdana" w:hAnsi="Verdana" w:eastAsiaTheme="majorEastAsia"/>
          <w:b/>
          <w:bCs/>
          <w:sz w:val="20"/>
          <w:szCs w:val="20"/>
        </w:rPr>
        <w:t> </w:t>
      </w:r>
    </w:p>
    <w:p w:rsidRPr="00BF0BEB" w:rsidR="00997FBB" w:rsidP="00997FBB" w:rsidRDefault="00997FBB" w14:paraId="4977F60F" w14:textId="77777777">
      <w:pPr>
        <w:pStyle w:val="paragraph"/>
        <w:spacing w:before="0" w:beforeAutospacing="0" w:after="0" w:afterAutospacing="0"/>
        <w:textAlignment w:val="baseline"/>
        <w:rPr>
          <w:rFonts w:ascii="Verdana" w:hAnsi="Verdana"/>
          <w:sz w:val="20"/>
          <w:szCs w:val="20"/>
        </w:rPr>
      </w:pPr>
      <w:r w:rsidRPr="1CDE0EBD">
        <w:rPr>
          <w:rFonts w:ascii="Verdana" w:hAnsi="Verdana"/>
          <w:sz w:val="20"/>
          <w:szCs w:val="20"/>
        </w:rPr>
        <w:t>GL Organics is a food and beverage company specializing in organic and sustainable fruits, vegetables, dairy products, and ready-to-eat meals, sourced from local farms.</w:t>
      </w:r>
      <w:r w:rsidRPr="1CDE0EBD">
        <w:rPr>
          <w:rFonts w:ascii="Verdana" w:hAnsi="Verdana" w:cs="Segoe UI"/>
          <w:color w:val="000000" w:themeColor="text1"/>
          <w:sz w:val="20"/>
          <w:szCs w:val="20"/>
        </w:rPr>
        <w:t xml:space="preserve"> GL Organics is facing significant challenges in managing its inventory. The company frequently experiences both overstocking and stockouts, leading to wasted products and lost sales opportunities. This is particularly problematic given the perishable nature of many of its products.</w:t>
      </w:r>
      <w:r w:rsidRPr="1CDE0EBD">
        <w:rPr>
          <w:rStyle w:val="eop"/>
          <w:rFonts w:ascii="Verdana" w:hAnsi="Verdana" w:cs="Segoe UI" w:eastAsiaTheme="majorEastAsia"/>
          <w:sz w:val="20"/>
          <w:szCs w:val="20"/>
        </w:rPr>
        <w:t xml:space="preserve"> You have been hired as a consultant to address these challenges.</w:t>
      </w:r>
    </w:p>
    <w:p w:rsidR="00997FBB" w:rsidP="00997FBB" w:rsidRDefault="00997FBB" w14:paraId="1A277BDD" w14:textId="77777777">
      <w:pPr>
        <w:pStyle w:val="paragraph"/>
        <w:spacing w:before="0" w:beforeAutospacing="0" w:after="0" w:afterAutospacing="0"/>
        <w:textAlignment w:val="baseline"/>
        <w:rPr>
          <w:rFonts w:ascii="Verdana" w:hAnsi="Verdana"/>
          <w:sz w:val="20"/>
          <w:szCs w:val="20"/>
        </w:rPr>
      </w:pPr>
    </w:p>
    <w:p w:rsidRPr="00AC1CAE" w:rsidR="00997FBB" w:rsidP="00997FBB" w:rsidRDefault="00997FBB" w14:paraId="77C77BAA" w14:textId="77777777">
      <w:pPr>
        <w:pStyle w:val="paragraph"/>
        <w:shd w:val="clear" w:color="auto" w:fill="CCECFF"/>
        <w:spacing w:before="0" w:beforeAutospacing="0" w:after="0" w:afterAutospacing="0"/>
        <w:textAlignment w:val="baseline"/>
        <w:rPr>
          <w:rFonts w:ascii="Verdana" w:hAnsi="Verdana"/>
          <w:b/>
          <w:bCs/>
          <w:sz w:val="20"/>
          <w:szCs w:val="20"/>
        </w:rPr>
      </w:pPr>
      <w:r w:rsidRPr="00AC1CAE">
        <w:rPr>
          <w:rStyle w:val="normaltextrun"/>
          <w:rFonts w:ascii="Verdana" w:hAnsi="Verdana" w:eastAsiaTheme="majorEastAsia"/>
          <w:b/>
          <w:bCs/>
          <w:sz w:val="20"/>
          <w:szCs w:val="20"/>
        </w:rPr>
        <w:t>Key Company Strengths</w:t>
      </w:r>
    </w:p>
    <w:p w:rsidR="00997FBB" w:rsidP="00997FBB" w:rsidRDefault="00997FBB" w14:paraId="3AE0134E" w14:textId="77777777">
      <w:pPr>
        <w:pStyle w:val="paragraph"/>
        <w:spacing w:before="0" w:beforeAutospacing="0" w:after="0" w:afterAutospacing="0"/>
        <w:textAlignment w:val="baseline"/>
        <w:rPr>
          <w:rStyle w:val="normaltextrun"/>
          <w:rFonts w:ascii="Verdana" w:hAnsi="Verdana" w:eastAsiaTheme="majorEastAsia"/>
          <w:sz w:val="20"/>
          <w:szCs w:val="20"/>
        </w:rPr>
      </w:pPr>
      <w:r w:rsidRPr="1CDE0EBD">
        <w:rPr>
          <w:rStyle w:val="normaltextrun"/>
          <w:rFonts w:ascii="Verdana" w:hAnsi="Verdana" w:eastAsiaTheme="majorEastAsia"/>
          <w:sz w:val="20"/>
          <w:szCs w:val="20"/>
        </w:rPr>
        <w:t>GL Organics enjoys a strong, loyal customer base that values its commitment to organic and sustainable farming practices. The company is renowned for its high-quality products, which are sourced from certified organic farms. This commitment to quality ensures that customers receive fresh, nutritious, and flavorful products. GL Organics uses eco-friendly packaging materials, which are biodegradable or recyclable, aligning with consumer demand for environmentally responsible products. The company boasts continuous innovation in product offerings, particularly ready-to-eat organic meals, which have seen significant market growth.</w:t>
      </w:r>
    </w:p>
    <w:p w:rsidRPr="006A45A7" w:rsidR="00AC1CAE" w:rsidP="00997FBB" w:rsidRDefault="00AC1CAE" w14:paraId="26332DE6" w14:textId="77777777">
      <w:pPr>
        <w:pStyle w:val="paragraph"/>
        <w:spacing w:before="0" w:beforeAutospacing="0" w:after="0" w:afterAutospacing="0"/>
        <w:textAlignment w:val="baseline"/>
        <w:rPr>
          <w:rFonts w:ascii="Verdana" w:hAnsi="Verdana" w:eastAsiaTheme="majorEastAsia"/>
          <w:sz w:val="20"/>
          <w:szCs w:val="20"/>
        </w:rPr>
      </w:pPr>
    </w:p>
    <w:p w:rsidRPr="00AC1CAE" w:rsidR="00997FBB" w:rsidP="00997FBB" w:rsidRDefault="00997FBB" w14:paraId="41517C6A" w14:textId="77777777">
      <w:pPr>
        <w:pStyle w:val="paragraph"/>
        <w:shd w:val="clear" w:color="auto" w:fill="CCECFF"/>
        <w:spacing w:before="0" w:beforeAutospacing="0" w:after="0" w:afterAutospacing="0"/>
        <w:textAlignment w:val="baseline"/>
        <w:rPr>
          <w:rFonts w:ascii="Verdana" w:hAnsi="Verdana"/>
          <w:b/>
          <w:bCs/>
          <w:sz w:val="20"/>
          <w:szCs w:val="20"/>
        </w:rPr>
      </w:pPr>
      <w:r w:rsidRPr="00AC1CAE">
        <w:rPr>
          <w:rStyle w:val="normaltextrun"/>
          <w:rFonts w:ascii="Verdana" w:hAnsi="Verdana" w:eastAsiaTheme="majorEastAsia"/>
          <w:b/>
          <w:bCs/>
          <w:sz w:val="20"/>
          <w:szCs w:val="20"/>
        </w:rPr>
        <w:t>Project Details </w:t>
      </w:r>
      <w:r w:rsidRPr="00AC1CAE">
        <w:rPr>
          <w:rStyle w:val="eop"/>
          <w:rFonts w:ascii="Verdana" w:hAnsi="Verdana" w:eastAsiaTheme="majorEastAsia"/>
          <w:b/>
          <w:bCs/>
          <w:sz w:val="20"/>
          <w:szCs w:val="20"/>
        </w:rPr>
        <w:t> </w:t>
      </w:r>
    </w:p>
    <w:p w:rsidR="00997FBB" w:rsidP="00997FBB" w:rsidRDefault="00997FBB" w14:paraId="6E1EC99E" w14:textId="77777777">
      <w:pPr>
        <w:pStyle w:val="paragraph"/>
        <w:spacing w:before="0" w:beforeAutospacing="0" w:after="0" w:afterAutospacing="0"/>
        <w:textAlignment w:val="baseline"/>
        <w:rPr>
          <w:rFonts w:ascii="Verdana" w:hAnsi="Verdana"/>
          <w:sz w:val="20"/>
          <w:szCs w:val="20"/>
        </w:rPr>
      </w:pPr>
      <w:r>
        <w:rPr>
          <w:rFonts w:ascii="Verdana" w:hAnsi="Verdana"/>
          <w:sz w:val="20"/>
          <w:szCs w:val="20"/>
        </w:rPr>
        <w:t xml:space="preserve">GL </w:t>
      </w:r>
      <w:r w:rsidRPr="006A45A7">
        <w:rPr>
          <w:rFonts w:ascii="Verdana" w:hAnsi="Verdana"/>
          <w:sz w:val="20"/>
          <w:szCs w:val="20"/>
        </w:rPr>
        <w:t>Organics can significantly improve its inventory management, reduce waste, and enhance its overall operational efficiency. This will not only lead to cost savings but also improve customer satisfaction through better product availability and freshness.</w:t>
      </w:r>
    </w:p>
    <w:p w:rsidRPr="006A45A7" w:rsidR="00AC1CAE" w:rsidP="00997FBB" w:rsidRDefault="00AC1CAE" w14:paraId="5A779956" w14:textId="77777777">
      <w:pPr>
        <w:pStyle w:val="paragraph"/>
        <w:spacing w:before="0" w:beforeAutospacing="0" w:after="0" w:afterAutospacing="0"/>
        <w:textAlignment w:val="baseline"/>
        <w:rPr>
          <w:rFonts w:ascii="Verdana" w:hAnsi="Verdana"/>
          <w:sz w:val="20"/>
          <w:szCs w:val="20"/>
        </w:rPr>
      </w:pPr>
    </w:p>
    <w:p w:rsidRPr="00AC1CAE" w:rsidR="00997FBB" w:rsidP="00997FBB" w:rsidRDefault="00997FBB" w14:paraId="2E29ADCF" w14:textId="77777777">
      <w:pPr>
        <w:pStyle w:val="paragraph"/>
        <w:shd w:val="clear" w:color="auto" w:fill="CCECFF"/>
        <w:spacing w:before="0" w:beforeAutospacing="0" w:after="0" w:afterAutospacing="0"/>
        <w:textAlignment w:val="baseline"/>
        <w:rPr>
          <w:rFonts w:ascii="Verdana" w:hAnsi="Verdana"/>
          <w:b/>
          <w:bCs/>
          <w:sz w:val="20"/>
          <w:szCs w:val="20"/>
        </w:rPr>
      </w:pPr>
      <w:r w:rsidRPr="00AC1CAE">
        <w:rPr>
          <w:rStyle w:val="normaltextrun"/>
          <w:rFonts w:ascii="Verdana" w:hAnsi="Verdana" w:eastAsiaTheme="majorEastAsia"/>
          <w:b/>
          <w:bCs/>
          <w:sz w:val="20"/>
          <w:szCs w:val="20"/>
        </w:rPr>
        <w:t>Problem Inputs</w:t>
      </w:r>
      <w:r w:rsidRPr="00AC1CAE">
        <w:rPr>
          <w:rStyle w:val="eop"/>
          <w:rFonts w:ascii="Verdana" w:hAnsi="Verdana" w:eastAsiaTheme="majorEastAsia"/>
          <w:b/>
          <w:bCs/>
          <w:sz w:val="20"/>
          <w:szCs w:val="20"/>
        </w:rPr>
        <w:t> </w:t>
      </w:r>
    </w:p>
    <w:p w:rsidRPr="006A45A7" w:rsidR="00997FBB" w:rsidP="00997FBB" w:rsidRDefault="00997FBB" w14:paraId="0FFD97F9" w14:textId="77777777">
      <w:pPr>
        <w:pStyle w:val="paragraph"/>
        <w:spacing w:before="0" w:beforeAutospacing="0" w:after="0" w:afterAutospacing="0"/>
        <w:textAlignment w:val="baseline"/>
        <w:rPr>
          <w:rStyle w:val="eop"/>
          <w:rFonts w:ascii="Verdana" w:hAnsi="Verdana"/>
          <w:sz w:val="20"/>
          <w:szCs w:val="20"/>
        </w:rPr>
      </w:pPr>
      <w:r w:rsidRPr="1CDE0EBD">
        <w:rPr>
          <w:rStyle w:val="normaltextrun"/>
          <w:rFonts w:ascii="Verdana" w:hAnsi="Verdana" w:eastAsiaTheme="majorEastAsia"/>
          <w:b/>
          <w:bCs/>
          <w:sz w:val="20"/>
          <w:szCs w:val="20"/>
          <w:u w:val="single"/>
        </w:rPr>
        <w:t>The company has made the following information available to you for your work:</w:t>
      </w:r>
      <w:r w:rsidRPr="1CDE0EBD">
        <w:rPr>
          <w:rStyle w:val="eop"/>
          <w:rFonts w:ascii="Verdana" w:hAnsi="Verdana" w:eastAsiaTheme="majorEastAsia"/>
          <w:sz w:val="20"/>
          <w:szCs w:val="20"/>
        </w:rPr>
        <w:t> </w:t>
      </w:r>
      <w:r>
        <w:tab/>
      </w:r>
    </w:p>
    <w:p w:rsidR="00997FBB" w:rsidP="00997FBB" w:rsidRDefault="00997FBB" w14:paraId="0EBBE0A9" w14:textId="77777777">
      <w:pPr>
        <w:pStyle w:val="paragraph"/>
        <w:spacing w:before="0" w:beforeAutospacing="0" w:after="0" w:afterAutospacing="0"/>
        <w:textAlignment w:val="baseline"/>
        <w:rPr>
          <w:rStyle w:val="eop"/>
          <w:rFonts w:ascii="Verdana" w:hAnsi="Verdana" w:eastAsiaTheme="majorEastAsia"/>
          <w:sz w:val="20"/>
          <w:szCs w:val="20"/>
        </w:rPr>
      </w:pPr>
      <w:r w:rsidRPr="1CDE0EBD">
        <w:rPr>
          <w:rStyle w:val="eop"/>
          <w:rFonts w:ascii="Verdana" w:hAnsi="Verdana" w:eastAsiaTheme="majorEastAsia"/>
          <w:sz w:val="20"/>
          <w:szCs w:val="20"/>
        </w:rPr>
        <w:t xml:space="preserve">Inventory Data: </w:t>
      </w:r>
    </w:p>
    <w:p w:rsidRPr="006A45A7" w:rsidR="00997FBB" w:rsidP="00997FBB" w:rsidRDefault="00997FBB" w14:paraId="58A66585" w14:textId="77777777">
      <w:pPr>
        <w:pStyle w:val="paragraph"/>
        <w:numPr>
          <w:ilvl w:val="0"/>
          <w:numId w:val="5"/>
        </w:numPr>
        <w:spacing w:before="0" w:beforeAutospacing="0" w:after="0" w:afterAutospacing="0"/>
        <w:textAlignment w:val="baseline"/>
        <w:rPr>
          <w:rStyle w:val="eop"/>
          <w:rFonts w:ascii="Verdana" w:hAnsi="Verdana" w:eastAsiaTheme="majorEastAsia"/>
          <w:sz w:val="20"/>
          <w:szCs w:val="20"/>
        </w:rPr>
      </w:pPr>
      <w:r w:rsidRPr="006A45A7">
        <w:rPr>
          <w:rStyle w:val="eop"/>
          <w:rFonts w:ascii="Verdana" w:hAnsi="Verdana" w:eastAsiaTheme="majorEastAsia"/>
          <w:sz w:val="20"/>
          <w:szCs w:val="20"/>
        </w:rPr>
        <w:t>Current inventory is tracked manually and through an outdated software system that is not integrated with the sales and supply chain systems.</w:t>
      </w:r>
    </w:p>
    <w:p w:rsidR="00997FBB" w:rsidP="00997FBB" w:rsidRDefault="00997FBB" w14:paraId="02918D04" w14:textId="77777777">
      <w:pPr>
        <w:pStyle w:val="paragraph"/>
        <w:spacing w:before="0" w:beforeAutospacing="0" w:after="0" w:afterAutospacing="0"/>
        <w:textAlignment w:val="baseline"/>
        <w:rPr>
          <w:rStyle w:val="eop"/>
          <w:rFonts w:ascii="Verdana" w:hAnsi="Verdana" w:eastAsiaTheme="majorEastAsia"/>
          <w:sz w:val="20"/>
          <w:szCs w:val="20"/>
        </w:rPr>
      </w:pPr>
      <w:r w:rsidRPr="006A45A7">
        <w:rPr>
          <w:rStyle w:val="eop"/>
          <w:rFonts w:ascii="Verdana" w:hAnsi="Verdana" w:eastAsiaTheme="majorEastAsia"/>
          <w:sz w:val="20"/>
          <w:szCs w:val="20"/>
        </w:rPr>
        <w:t xml:space="preserve">Sales Data: </w:t>
      </w:r>
    </w:p>
    <w:p w:rsidRPr="006A45A7" w:rsidR="00997FBB" w:rsidP="00997FBB" w:rsidRDefault="00997FBB" w14:paraId="24DB82EF" w14:textId="77777777">
      <w:pPr>
        <w:pStyle w:val="paragraph"/>
        <w:numPr>
          <w:ilvl w:val="0"/>
          <w:numId w:val="5"/>
        </w:numPr>
        <w:spacing w:before="0" w:beforeAutospacing="0" w:after="0" w:afterAutospacing="0"/>
        <w:textAlignment w:val="baseline"/>
        <w:rPr>
          <w:rStyle w:val="eop"/>
          <w:rFonts w:ascii="Verdana" w:hAnsi="Verdana" w:eastAsiaTheme="majorEastAsia"/>
          <w:sz w:val="20"/>
          <w:szCs w:val="20"/>
        </w:rPr>
      </w:pPr>
      <w:r w:rsidRPr="006A45A7">
        <w:rPr>
          <w:rStyle w:val="eop"/>
          <w:rFonts w:ascii="Verdana" w:hAnsi="Verdana" w:eastAsiaTheme="majorEastAsia"/>
          <w:sz w:val="20"/>
          <w:szCs w:val="20"/>
        </w:rPr>
        <w:t>Sales data is collected daily but is not analyzed in real-time to forecast demand accurately.</w:t>
      </w:r>
    </w:p>
    <w:p w:rsidR="00997FBB" w:rsidP="00997FBB" w:rsidRDefault="00997FBB" w14:paraId="143AD250" w14:textId="77777777">
      <w:pPr>
        <w:pStyle w:val="paragraph"/>
        <w:spacing w:before="0" w:beforeAutospacing="0" w:after="0" w:afterAutospacing="0"/>
        <w:textAlignment w:val="baseline"/>
        <w:rPr>
          <w:rStyle w:val="eop"/>
          <w:rFonts w:ascii="Verdana" w:hAnsi="Verdana" w:eastAsiaTheme="majorEastAsia"/>
          <w:sz w:val="20"/>
          <w:szCs w:val="20"/>
        </w:rPr>
      </w:pPr>
      <w:r w:rsidRPr="006A45A7">
        <w:rPr>
          <w:rStyle w:val="eop"/>
          <w:rFonts w:ascii="Verdana" w:hAnsi="Verdana" w:eastAsiaTheme="majorEastAsia"/>
          <w:sz w:val="20"/>
          <w:szCs w:val="20"/>
        </w:rPr>
        <w:t xml:space="preserve">Supply Chain: </w:t>
      </w:r>
    </w:p>
    <w:p w:rsidRPr="006A45A7" w:rsidR="00997FBB" w:rsidP="00997FBB" w:rsidRDefault="00997FBB" w14:paraId="2FA2F61E" w14:textId="77777777">
      <w:pPr>
        <w:pStyle w:val="paragraph"/>
        <w:numPr>
          <w:ilvl w:val="0"/>
          <w:numId w:val="5"/>
        </w:numPr>
        <w:spacing w:before="0" w:beforeAutospacing="0" w:after="0" w:afterAutospacing="0"/>
        <w:textAlignment w:val="baseline"/>
        <w:rPr>
          <w:rStyle w:val="eop"/>
          <w:rFonts w:ascii="Verdana" w:hAnsi="Verdana" w:eastAsiaTheme="majorEastAsia"/>
          <w:sz w:val="20"/>
          <w:szCs w:val="20"/>
        </w:rPr>
      </w:pPr>
      <w:r w:rsidRPr="1CDE0EBD">
        <w:rPr>
          <w:rStyle w:val="eop"/>
          <w:rFonts w:ascii="Verdana" w:hAnsi="Verdana" w:eastAsiaTheme="majorEastAsia"/>
          <w:sz w:val="20"/>
          <w:szCs w:val="20"/>
        </w:rPr>
        <w:t>The company works with over 100 small-scale farmers, which leads to variability in supply and delivery times.  Some farms provide multiple products to the company.</w:t>
      </w:r>
    </w:p>
    <w:p w:rsidR="00997FBB" w:rsidP="00997FBB" w:rsidRDefault="00997FBB" w14:paraId="19C8B970" w14:textId="77777777">
      <w:pPr>
        <w:pStyle w:val="paragraph"/>
        <w:spacing w:before="0" w:beforeAutospacing="0" w:after="0" w:afterAutospacing="0"/>
        <w:textAlignment w:val="baseline"/>
        <w:rPr>
          <w:rStyle w:val="eop"/>
          <w:rFonts w:ascii="Verdana" w:hAnsi="Verdana" w:eastAsiaTheme="majorEastAsia"/>
          <w:sz w:val="20"/>
          <w:szCs w:val="20"/>
        </w:rPr>
      </w:pPr>
      <w:r w:rsidRPr="006A45A7">
        <w:rPr>
          <w:rStyle w:val="eop"/>
          <w:rFonts w:ascii="Verdana" w:hAnsi="Verdana" w:eastAsiaTheme="majorEastAsia"/>
          <w:sz w:val="20"/>
          <w:szCs w:val="20"/>
        </w:rPr>
        <w:t xml:space="preserve">Warehouse Capacity: </w:t>
      </w:r>
    </w:p>
    <w:p w:rsidR="00997FBB" w:rsidP="00997FBB" w:rsidRDefault="00997FBB" w14:paraId="447EBDAD" w14:textId="77777777">
      <w:pPr>
        <w:pStyle w:val="paragraph"/>
        <w:numPr>
          <w:ilvl w:val="0"/>
          <w:numId w:val="5"/>
        </w:numPr>
        <w:spacing w:before="0" w:beforeAutospacing="0" w:after="0" w:afterAutospacing="0"/>
        <w:textAlignment w:val="baseline"/>
        <w:rPr>
          <w:rStyle w:val="eop"/>
          <w:rFonts w:ascii="Verdana" w:hAnsi="Verdana" w:eastAsiaTheme="majorEastAsia"/>
          <w:sz w:val="20"/>
          <w:szCs w:val="20"/>
        </w:rPr>
      </w:pPr>
      <w:r w:rsidRPr="1CDE0EBD">
        <w:rPr>
          <w:rStyle w:val="eop"/>
          <w:rFonts w:ascii="Verdana" w:hAnsi="Verdana" w:eastAsiaTheme="majorEastAsia"/>
          <w:sz w:val="20"/>
          <w:szCs w:val="20"/>
        </w:rPr>
        <w:t>Limited warehouse space means that overstocking can lead to significant waste, while stockouts can result in missed sales.</w:t>
      </w:r>
    </w:p>
    <w:p w:rsidRPr="006A45A7" w:rsidR="00AC1CAE" w:rsidP="00997FBB" w:rsidRDefault="00AC1CAE" w14:paraId="42F742E9" w14:textId="77777777">
      <w:pPr>
        <w:pStyle w:val="paragraph"/>
        <w:numPr>
          <w:ilvl w:val="0"/>
          <w:numId w:val="5"/>
        </w:numPr>
        <w:spacing w:before="0" w:beforeAutospacing="0" w:after="0" w:afterAutospacing="0"/>
        <w:textAlignment w:val="baseline"/>
        <w:rPr>
          <w:rFonts w:ascii="Verdana" w:hAnsi="Verdana" w:eastAsiaTheme="majorEastAsia"/>
          <w:sz w:val="20"/>
          <w:szCs w:val="20"/>
        </w:rPr>
      </w:pPr>
    </w:p>
    <w:p w:rsidRPr="00AC1CAE" w:rsidR="00997FBB" w:rsidP="00997FBB" w:rsidRDefault="00997FBB" w14:paraId="4D3F7455" w14:textId="77777777">
      <w:pPr>
        <w:pStyle w:val="paragraph"/>
        <w:shd w:val="clear" w:color="auto" w:fill="CCECFF"/>
        <w:spacing w:before="0" w:beforeAutospacing="0" w:after="0" w:afterAutospacing="0"/>
        <w:textAlignment w:val="baseline"/>
        <w:rPr>
          <w:rFonts w:ascii="Verdana" w:hAnsi="Verdana"/>
          <w:b/>
          <w:bCs/>
          <w:sz w:val="20"/>
          <w:szCs w:val="20"/>
        </w:rPr>
      </w:pPr>
      <w:r w:rsidRPr="00AC1CAE">
        <w:rPr>
          <w:rStyle w:val="normaltextrun"/>
          <w:rFonts w:ascii="Verdana" w:hAnsi="Verdana" w:eastAsiaTheme="majorEastAsia"/>
          <w:b/>
          <w:bCs/>
          <w:sz w:val="20"/>
          <w:szCs w:val="20"/>
        </w:rPr>
        <w:t>Specific Requests </w:t>
      </w:r>
      <w:r w:rsidRPr="00AC1CAE">
        <w:rPr>
          <w:rStyle w:val="eop"/>
          <w:rFonts w:ascii="Verdana" w:hAnsi="Verdana" w:eastAsiaTheme="majorEastAsia"/>
          <w:b/>
          <w:bCs/>
          <w:sz w:val="20"/>
          <w:szCs w:val="20"/>
        </w:rPr>
        <w:t> </w:t>
      </w:r>
    </w:p>
    <w:p w:rsidR="00997FBB" w:rsidP="00997FBB" w:rsidRDefault="00997FBB" w14:paraId="165EBC98" w14:textId="77777777">
      <w:pPr>
        <w:pStyle w:val="paragraph"/>
        <w:spacing w:before="0" w:beforeAutospacing="0" w:after="0" w:afterAutospacing="0"/>
        <w:textAlignment w:val="baseline"/>
        <w:rPr>
          <w:rFonts w:ascii="Verdana" w:hAnsi="Verdana"/>
          <w:sz w:val="20"/>
          <w:szCs w:val="20"/>
        </w:rPr>
      </w:pPr>
      <w:r>
        <w:rPr>
          <w:rFonts w:ascii="Verdana" w:hAnsi="Verdana"/>
          <w:i/>
          <w:iCs/>
          <w:sz w:val="20"/>
          <w:szCs w:val="20"/>
        </w:rPr>
        <w:t>GL Organics</w:t>
      </w:r>
      <w:r w:rsidRPr="00B75396">
        <w:rPr>
          <w:rFonts w:ascii="Verdana" w:hAnsi="Verdana"/>
          <w:i/>
          <w:iCs/>
          <w:sz w:val="20"/>
          <w:szCs w:val="20"/>
        </w:rPr>
        <w:t xml:space="preserve"> </w:t>
      </w:r>
      <w:r>
        <w:rPr>
          <w:rStyle w:val="normaltextrun"/>
          <w:rFonts w:ascii="Verdana" w:hAnsi="Verdana" w:eastAsiaTheme="majorEastAsia"/>
          <w:i/>
          <w:iCs/>
          <w:sz w:val="20"/>
          <w:szCs w:val="20"/>
        </w:rPr>
        <w:t>seeks an optimization solution to address the stated business needs. The new solution should:</w:t>
      </w:r>
      <w:r>
        <w:rPr>
          <w:rStyle w:val="eop"/>
          <w:rFonts w:ascii="Verdana" w:hAnsi="Verdana" w:eastAsiaTheme="majorEastAsia"/>
          <w:sz w:val="20"/>
          <w:szCs w:val="20"/>
        </w:rPr>
        <w:t> </w:t>
      </w:r>
    </w:p>
    <w:p w:rsidRPr="000C1CA1" w:rsidR="00997FBB" w:rsidP="00997FBB" w:rsidRDefault="00997FBB" w14:paraId="4B75D348" w14:textId="77777777">
      <w:pPr>
        <w:pStyle w:val="ListParagraph"/>
        <w:numPr>
          <w:ilvl w:val="0"/>
          <w:numId w:val="4"/>
        </w:numPr>
        <w:rPr>
          <w:rFonts w:ascii="Verdana" w:hAnsi="Verdana"/>
          <w:sz w:val="20"/>
          <w:szCs w:val="20"/>
        </w:rPr>
      </w:pPr>
      <w:r w:rsidRPr="5CDF281B">
        <w:rPr>
          <w:rFonts w:ascii="Verdana" w:hAnsi="Verdana"/>
          <w:sz w:val="20"/>
          <w:szCs w:val="20"/>
        </w:rPr>
        <w:t xml:space="preserve">Define the specific problem being addressed. </w:t>
      </w:r>
    </w:p>
    <w:p w:rsidRPr="000C1CA1" w:rsidR="00997FBB" w:rsidP="00997FBB" w:rsidRDefault="00997FBB" w14:paraId="0237569D" w14:textId="77777777">
      <w:pPr>
        <w:pStyle w:val="ListParagraph"/>
        <w:numPr>
          <w:ilvl w:val="0"/>
          <w:numId w:val="4"/>
        </w:numPr>
        <w:rPr>
          <w:rFonts w:ascii="Verdana" w:hAnsi="Verdana"/>
          <w:sz w:val="20"/>
          <w:szCs w:val="20"/>
        </w:rPr>
      </w:pPr>
      <w:r w:rsidRPr="1CDE0EBD">
        <w:rPr>
          <w:rFonts w:ascii="Verdana" w:hAnsi="Verdana"/>
          <w:sz w:val="20"/>
          <w:szCs w:val="20"/>
        </w:rPr>
        <w:t>Formulate the optimization approach, including defining the components required to achieve a solution and proposal of an optimization method.</w:t>
      </w:r>
    </w:p>
    <w:p w:rsidR="00997FBB" w:rsidP="00997FBB" w:rsidRDefault="00997FBB" w14:paraId="197FCF25" w14:textId="7B765160">
      <w:pPr>
        <w:pStyle w:val="ListParagraph"/>
        <w:numPr>
          <w:ilvl w:val="0"/>
          <w:numId w:val="4"/>
        </w:numPr>
      </w:pPr>
      <w:r w:rsidRPr="1CDE0EBD">
        <w:rPr>
          <w:rFonts w:ascii="Verdana" w:hAnsi="Verdana" w:eastAsia="Verdana" w:cs="Verdana"/>
          <w:color w:val="000000" w:themeColor="text1"/>
          <w:sz w:val="20"/>
          <w:szCs w:val="20"/>
        </w:rPr>
        <w:t>Explain your reasoning for selecting this method of optimization, and write a paragraph that justifies this technique to the business operations manager, including anticipated improvements.</w:t>
      </w:r>
    </w:p>
    <w:p w:rsidR="04F74335" w:rsidP="04F74335" w:rsidRDefault="04F74335" w14:paraId="4EBDBE7E" w14:textId="7F4CC3D9">
      <w:pPr>
        <w:spacing w:after="0" w:line="240" w:lineRule="auto"/>
        <w:rPr>
          <w:rFonts w:ascii="Verdana" w:hAnsi="Verdana" w:cs="Arial"/>
          <w:sz w:val="20"/>
          <w:szCs w:val="20"/>
        </w:rPr>
      </w:pPr>
    </w:p>
    <w:sectPr w:rsidR="04F74335" w:rsidSect="00A77F02">
      <w:headerReference w:type="default" r:id="rId11"/>
      <w:footerReference w:type="default" r:id="rId12"/>
      <w:headerReference w:type="first" r:id="rId13"/>
      <w:footerReference w:type="first" r:id="rId14"/>
      <w:type w:val="continuous"/>
      <w:pgSz w:w="12240" w:h="15840" w:orient="portrait"/>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53F1" w:rsidP="00862194" w:rsidRDefault="00E853F1" w14:paraId="4A4CFB45" w14:textId="77777777">
      <w:pPr>
        <w:spacing w:after="0" w:line="240" w:lineRule="auto"/>
      </w:pPr>
      <w:r>
        <w:separator/>
      </w:r>
    </w:p>
  </w:endnote>
  <w:endnote w:type="continuationSeparator" w:id="0">
    <w:p w:rsidR="00E853F1" w:rsidP="00862194" w:rsidRDefault="00E853F1" w14:paraId="568A2149" w14:textId="77777777">
      <w:pPr>
        <w:spacing w:after="0" w:line="240" w:lineRule="auto"/>
      </w:pPr>
      <w:r>
        <w:continuationSeparator/>
      </w:r>
    </w:p>
  </w:endnote>
  <w:endnote w:type="continuationNotice" w:id="1">
    <w:p w:rsidR="00E853F1" w:rsidRDefault="00E853F1" w14:paraId="0871B03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szCs w:val="18"/>
      </w:rPr>
    </w:sdtEndPr>
    <w:sdtContent>
      <w:p w:rsidR="00B75CB2" w:rsidP="00A1563C" w:rsidRDefault="6BE65D0C" w14:paraId="0D0B940D" w14:textId="77777777">
        <w:pPr>
          <w:pStyle w:val="Footer"/>
          <w:ind w:left="-360"/>
          <w:jc w:val="center"/>
        </w:pPr>
        <w:r>
          <w:rPr>
            <w:noProof/>
          </w:rPr>
          <w:drawing>
            <wp:inline distT="0" distB="0" distL="0" distR="0" wp14:anchorId="36C646A1" wp14:editId="3DF90A54">
              <wp:extent cx="4326262" cy="480696"/>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rsidRPr="00C44C87" w:rsidR="00862194" w:rsidP="00A1563C" w:rsidRDefault="00A1563C" w14:paraId="5CA1251C" w14:textId="77777777">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sidR="00862194">
          <w:rPr>
            <w:rFonts w:ascii="Verdana" w:hAnsi="Verdana" w:cs="Arial"/>
            <w:color w:val="97999B"/>
            <w:spacing w:val="20"/>
            <w:sz w:val="18"/>
          </w:rPr>
          <w:fldChar w:fldCharType="begin"/>
        </w:r>
        <w:r w:rsidRPr="00C44C87" w:rsidR="00862194">
          <w:rPr>
            <w:rFonts w:ascii="Verdana" w:hAnsi="Verdana" w:cs="Arial"/>
            <w:color w:val="97999B"/>
            <w:spacing w:val="20"/>
            <w:sz w:val="18"/>
          </w:rPr>
          <w:instrText xml:space="preserve"> PAGE   \* MERGEFORMAT </w:instrText>
        </w:r>
        <w:r w:rsidRPr="00C44C87" w:rsidR="00862194">
          <w:rPr>
            <w:rFonts w:ascii="Verdana" w:hAnsi="Verdana" w:cs="Arial"/>
            <w:color w:val="97999B"/>
            <w:spacing w:val="20"/>
            <w:sz w:val="18"/>
          </w:rPr>
          <w:fldChar w:fldCharType="separate"/>
        </w:r>
        <w:r w:rsidR="00403D1C">
          <w:rPr>
            <w:rFonts w:ascii="Verdana" w:hAnsi="Verdana" w:cs="Arial"/>
            <w:noProof/>
            <w:color w:val="97999B"/>
            <w:spacing w:val="20"/>
            <w:sz w:val="18"/>
          </w:rPr>
          <w:t>2</w:t>
        </w:r>
        <w:r w:rsidRPr="00C44C87" w:rsidR="00862194">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27A03" w:rsidP="00B27A03" w:rsidRDefault="6BE65D0C" w14:paraId="3DEEC669" w14:textId="77777777">
    <w:pPr>
      <w:pStyle w:val="Footer"/>
      <w:ind w:left="-360"/>
      <w:jc w:val="center"/>
    </w:pPr>
    <w:r>
      <w:rPr>
        <w:noProof/>
      </w:rPr>
      <w:drawing>
        <wp:inline distT="0" distB="0" distL="0" distR="0" wp14:anchorId="3D3712A5" wp14:editId="334CCD05">
          <wp:extent cx="4326262" cy="48069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rsidRPr="00C44C87" w:rsidR="00B27A03" w:rsidP="00B27A03" w:rsidRDefault="00B27A03" w14:paraId="4F8F7B13" w14:textId="77777777">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53F1" w:rsidP="00862194" w:rsidRDefault="00E853F1" w14:paraId="069A157F" w14:textId="77777777">
      <w:pPr>
        <w:spacing w:after="0" w:line="240" w:lineRule="auto"/>
      </w:pPr>
      <w:r>
        <w:separator/>
      </w:r>
    </w:p>
  </w:footnote>
  <w:footnote w:type="continuationSeparator" w:id="0">
    <w:p w:rsidR="00E853F1" w:rsidP="00862194" w:rsidRDefault="00E853F1" w14:paraId="47A39C4D" w14:textId="77777777">
      <w:pPr>
        <w:spacing w:after="0" w:line="240" w:lineRule="auto"/>
      </w:pPr>
      <w:r>
        <w:continuationSeparator/>
      </w:r>
    </w:p>
  </w:footnote>
  <w:footnote w:type="continuationNotice" w:id="1">
    <w:p w:rsidR="00E853F1" w:rsidRDefault="00E853F1" w14:paraId="7F640FD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77F02" w:rsidR="00A77F02" w:rsidP="0BDA1FF2" w:rsidRDefault="00997FBB" w14:paraId="4E3F5140" w14:noSpellErr="1" w14:textId="2157CC4D">
    <w:pPr>
      <w:pStyle w:val="Header"/>
      <w:rPr>
        <w:rFonts w:ascii="Verdana" w:hAnsi="Verdana" w:eastAsia="" w:cs="" w:eastAsiaTheme="majorEastAsia" w:cstheme="majorBidi"/>
        <w:sz w:val="20"/>
        <w:szCs w:val="20"/>
      </w:rPr>
    </w:pPr>
    <w:r w:rsidRPr="0BDA1FF2" w:rsidR="0BDA1FF2">
      <w:rPr>
        <w:rFonts w:ascii="Verdana" w:hAnsi="Verdana" w:eastAsia="" w:cs="" w:eastAsiaTheme="majorEastAsia" w:cstheme="majorBidi"/>
        <w:i w:val="1"/>
        <w:iCs w:val="1"/>
        <w:sz w:val="20"/>
        <w:szCs w:val="20"/>
      </w:rPr>
      <w:t>BRN</w:t>
    </w:r>
    <w:r w:rsidRPr="0BDA1FF2" w:rsidR="0BDA1FF2">
      <w:rPr>
        <w:rFonts w:ascii="Verdana" w:hAnsi="Verdana" w:eastAsia="" w:cs="" w:eastAsiaTheme="majorEastAsia" w:cstheme="majorBidi"/>
        <w:i w:val="1"/>
        <w:iCs w:val="1"/>
        <w:sz w:val="20"/>
        <w:szCs w:val="20"/>
      </w:rPr>
      <w:t>2</w:t>
    </w:r>
    <w:r w:rsidRPr="0BDA1FF2" w:rsidR="0BDA1FF2">
      <w:rPr>
        <w:rFonts w:ascii="Verdana" w:hAnsi="Verdana" w:eastAsia="" w:cs="" w:eastAsiaTheme="majorEastAsia" w:cstheme="majorBidi"/>
        <w:i w:val="1"/>
        <w:iCs w:val="1"/>
        <w:sz w:val="20"/>
        <w:szCs w:val="20"/>
      </w:rPr>
      <w:t>:</w:t>
    </w:r>
    <w:r w:rsidRPr="0BDA1FF2" w:rsidR="0BDA1FF2">
      <w:rPr>
        <w:rFonts w:ascii="Verdana" w:hAnsi="Verdana" w:eastAsia="" w:cs="" w:eastAsiaTheme="majorEastAsia" w:cstheme="majorBidi"/>
        <w:i w:val="1"/>
        <w:iCs w:val="1"/>
        <w:sz w:val="20"/>
        <w:szCs w:val="20"/>
      </w:rPr>
      <w:t xml:space="preserve"> Business Case Analysis</w:t>
    </w:r>
    <w:r w:rsidRPr="0BDA1FF2" w:rsidR="0BDA1FF2">
      <w:rPr>
        <w:rFonts w:ascii="Verdana" w:hAnsi="Verdana" w:eastAsia="" w:cs="" w:eastAsiaTheme="majorEastAsia" w:cstheme="majorBidi"/>
        <w:i w:val="1"/>
        <w:iCs w:val="1"/>
        <w:sz w:val="20"/>
        <w:szCs w:val="20"/>
      </w:rPr>
      <w:t xml:space="preserve">                                                                         </w:t>
    </w:r>
    <w:r w:rsidRPr="00095BF9" w:rsidR="00095BF9">
      <w:rPr>
        <w:rFonts w:ascii="Verdana" w:hAnsi="Verdana" w:eastAsiaTheme="majorEastAsia" w:cstheme="majorBidi"/>
        <w:sz w:val="20"/>
        <w:szCs w:val="20"/>
      </w:rPr>
      <w:ptab w:alignment="right" w:relativeTo="margin" w:leader="none"/>
    </w:r>
    <w:r w:rsidRPr="0BDA1FF2" w:rsidR="0BDA1FF2">
      <w:rPr>
        <w:rFonts w:ascii="Verdana" w:hAnsi="Verdana" w:eastAsia="" w:cs="" w:eastAsiaTheme="majorEastAsia" w:cstheme="majorBidi"/>
        <w:sz w:val="20"/>
        <w:szCs w:val="20"/>
      </w:rPr>
      <w:t>Scenario 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7A03" w:rsidRDefault="005C58C1" w14:paraId="7291AA30" w14:textId="59CE4F3E">
    <w:pPr>
      <w:pStyle w:val="Header"/>
    </w:pPr>
    <w:r>
      <w:rPr>
        <w:rFonts w:ascii="Verdana" w:hAnsi="Verdana" w:eastAsiaTheme="majorEastAsia" w:cstheme="majorBidi"/>
        <w:i/>
        <w:sz w:val="20"/>
        <w:szCs w:val="20"/>
      </w:rPr>
      <w:t>Assessment Code and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1" w15:restartNumberingAfterBreak="0">
    <w:nsid w:val="1240629A"/>
    <w:multiLevelType w:val="hybridMultilevel"/>
    <w:tmpl w:val="B0A66E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3"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771F29EB"/>
    <w:multiLevelType w:val="hybridMultilevel"/>
    <w:tmpl w:val="90965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7127616">
    <w:abstractNumId w:val="0"/>
  </w:num>
  <w:num w:numId="2" w16cid:durableId="323559020">
    <w:abstractNumId w:val="2"/>
  </w:num>
  <w:num w:numId="3" w16cid:durableId="1752236146">
    <w:abstractNumId w:val="3"/>
  </w:num>
  <w:num w:numId="4" w16cid:durableId="2040007796">
    <w:abstractNumId w:val="4"/>
  </w:num>
  <w:num w:numId="5" w16cid:durableId="1088232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25"/>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87D65"/>
    <w:rsid w:val="00095BF9"/>
    <w:rsid w:val="000A29BB"/>
    <w:rsid w:val="000F31DB"/>
    <w:rsid w:val="00134E54"/>
    <w:rsid w:val="00156BEC"/>
    <w:rsid w:val="0016187E"/>
    <w:rsid w:val="001A0F20"/>
    <w:rsid w:val="0024027E"/>
    <w:rsid w:val="0029798A"/>
    <w:rsid w:val="002D3E07"/>
    <w:rsid w:val="002F029E"/>
    <w:rsid w:val="00300618"/>
    <w:rsid w:val="00305DC8"/>
    <w:rsid w:val="003318D1"/>
    <w:rsid w:val="00333820"/>
    <w:rsid w:val="00362206"/>
    <w:rsid w:val="003B5B86"/>
    <w:rsid w:val="00403D1C"/>
    <w:rsid w:val="00432BAE"/>
    <w:rsid w:val="004678E4"/>
    <w:rsid w:val="00494926"/>
    <w:rsid w:val="004A6F66"/>
    <w:rsid w:val="004E3314"/>
    <w:rsid w:val="00535FF7"/>
    <w:rsid w:val="00571BEF"/>
    <w:rsid w:val="005918CE"/>
    <w:rsid w:val="005C58C1"/>
    <w:rsid w:val="006B2640"/>
    <w:rsid w:val="006B3189"/>
    <w:rsid w:val="006B617F"/>
    <w:rsid w:val="006CB78E"/>
    <w:rsid w:val="007A49ED"/>
    <w:rsid w:val="007D566F"/>
    <w:rsid w:val="00862194"/>
    <w:rsid w:val="00872AE9"/>
    <w:rsid w:val="008A5577"/>
    <w:rsid w:val="008A6767"/>
    <w:rsid w:val="008F4560"/>
    <w:rsid w:val="00923B31"/>
    <w:rsid w:val="00950468"/>
    <w:rsid w:val="009831B4"/>
    <w:rsid w:val="00997FBB"/>
    <w:rsid w:val="009AB12F"/>
    <w:rsid w:val="009E34C9"/>
    <w:rsid w:val="00A1064A"/>
    <w:rsid w:val="00A12A2F"/>
    <w:rsid w:val="00A12D04"/>
    <w:rsid w:val="00A1563C"/>
    <w:rsid w:val="00A37E64"/>
    <w:rsid w:val="00A77F02"/>
    <w:rsid w:val="00A949AC"/>
    <w:rsid w:val="00AA0157"/>
    <w:rsid w:val="00AB4BEC"/>
    <w:rsid w:val="00AC1CAE"/>
    <w:rsid w:val="00AE6AFF"/>
    <w:rsid w:val="00AE7710"/>
    <w:rsid w:val="00AF678C"/>
    <w:rsid w:val="00B21D70"/>
    <w:rsid w:val="00B27A03"/>
    <w:rsid w:val="00B324DC"/>
    <w:rsid w:val="00B4310E"/>
    <w:rsid w:val="00B75CB2"/>
    <w:rsid w:val="00B774BA"/>
    <w:rsid w:val="00B83B04"/>
    <w:rsid w:val="00B85B8A"/>
    <w:rsid w:val="00BC4523"/>
    <w:rsid w:val="00BE6FCA"/>
    <w:rsid w:val="00BF6EC1"/>
    <w:rsid w:val="00C108E8"/>
    <w:rsid w:val="00C34A49"/>
    <w:rsid w:val="00C44C87"/>
    <w:rsid w:val="00C574D4"/>
    <w:rsid w:val="00C86AF6"/>
    <w:rsid w:val="00CF3E90"/>
    <w:rsid w:val="00D33CA9"/>
    <w:rsid w:val="00D5690F"/>
    <w:rsid w:val="00D61D4E"/>
    <w:rsid w:val="00DC1FED"/>
    <w:rsid w:val="00E146A3"/>
    <w:rsid w:val="00E313C3"/>
    <w:rsid w:val="00E55707"/>
    <w:rsid w:val="00E853F1"/>
    <w:rsid w:val="00E87930"/>
    <w:rsid w:val="00F0624F"/>
    <w:rsid w:val="00F46E05"/>
    <w:rsid w:val="00F855CC"/>
    <w:rsid w:val="0175A49E"/>
    <w:rsid w:val="02368190"/>
    <w:rsid w:val="02D8CB27"/>
    <w:rsid w:val="03465CF1"/>
    <w:rsid w:val="03D47D00"/>
    <w:rsid w:val="03F99409"/>
    <w:rsid w:val="04F74335"/>
    <w:rsid w:val="0BDA1FF2"/>
    <w:rsid w:val="0BEFC752"/>
    <w:rsid w:val="0C703AEC"/>
    <w:rsid w:val="0D1B2D97"/>
    <w:rsid w:val="0E0234C6"/>
    <w:rsid w:val="1075E51D"/>
    <w:rsid w:val="11B95B47"/>
    <w:rsid w:val="18A1F533"/>
    <w:rsid w:val="190A8C74"/>
    <w:rsid w:val="192064AE"/>
    <w:rsid w:val="1924BFD4"/>
    <w:rsid w:val="1E6C1DA6"/>
    <w:rsid w:val="23418881"/>
    <w:rsid w:val="2CC937A3"/>
    <w:rsid w:val="2CEC3386"/>
    <w:rsid w:val="3084BFB8"/>
    <w:rsid w:val="30BE1CB9"/>
    <w:rsid w:val="35747A1B"/>
    <w:rsid w:val="365B683D"/>
    <w:rsid w:val="38C00F8C"/>
    <w:rsid w:val="40DA33F8"/>
    <w:rsid w:val="4301E260"/>
    <w:rsid w:val="46925E29"/>
    <w:rsid w:val="47828C14"/>
    <w:rsid w:val="48119887"/>
    <w:rsid w:val="4A70F996"/>
    <w:rsid w:val="4A8C7E33"/>
    <w:rsid w:val="4DA6F3F3"/>
    <w:rsid w:val="504F6A67"/>
    <w:rsid w:val="53230CAB"/>
    <w:rsid w:val="53AC034C"/>
    <w:rsid w:val="54FABD62"/>
    <w:rsid w:val="5BB4E7F1"/>
    <w:rsid w:val="5BE71ED5"/>
    <w:rsid w:val="5E773DF0"/>
    <w:rsid w:val="5EFF254B"/>
    <w:rsid w:val="62F97EDC"/>
    <w:rsid w:val="64F7E310"/>
    <w:rsid w:val="65BBCF3A"/>
    <w:rsid w:val="693CDC59"/>
    <w:rsid w:val="694F73EC"/>
    <w:rsid w:val="6997C4F7"/>
    <w:rsid w:val="6AD681AB"/>
    <w:rsid w:val="6BE65D0C"/>
    <w:rsid w:val="6EB2D883"/>
    <w:rsid w:val="75D21254"/>
    <w:rsid w:val="777CABDA"/>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685307"/>
  <w15:chartTrackingRefBased/>
  <w15:docId w15:val="{155484D3-FA91-4105-AAC3-70769A13D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styleId="HeaderChar" w:customStyle="1">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styleId="FooterChar" w:customStyle="1">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hAnsi="Times New Roman" w:eastAsia="Times New Roman" w:cs="Times New Roman"/>
      <w:sz w:val="24"/>
      <w:szCs w:val="24"/>
    </w:rPr>
  </w:style>
  <w:style w:type="paragraph" w:styleId="ListParagraph">
    <w:name w:val="List Paragraph"/>
    <w:basedOn w:val="Normal"/>
    <w:uiPriority w:val="34"/>
    <w:qFormat/>
    <w:rsid w:val="00997FBB"/>
    <w:pPr>
      <w:ind w:left="720"/>
      <w:contextualSpacing/>
    </w:pPr>
    <w:rPr>
      <w:kern w:val="2"/>
      <w14:ligatures w14:val="standardContextual"/>
    </w:rPr>
  </w:style>
  <w:style w:type="paragraph" w:styleId="paragraph" w:customStyle="1">
    <w:name w:val="paragraph"/>
    <w:basedOn w:val="Normal"/>
    <w:rsid w:val="00997FBB"/>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997FBB"/>
  </w:style>
  <w:style w:type="character" w:styleId="eop" w:customStyle="1">
    <w:name w:val="eop"/>
    <w:basedOn w:val="DefaultParagraphFont"/>
    <w:rsid w:val="00997F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cb223eb-8fc9-43bb-896c-9785dfdd840e">
      <Terms xmlns="http://schemas.microsoft.com/office/infopath/2007/PartnerControls"/>
    </lcf76f155ced4ddcb4097134ff3c332f>
    <TaxCatchAll xmlns="530517bb-b50c-4599-82d9-b1a16adffa9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E2604F785F3404D9994F55486916505" ma:contentTypeVersion="9" ma:contentTypeDescription="Create a new document." ma:contentTypeScope="" ma:versionID="f8332895e037df1aba1087d622acc727">
  <xsd:schema xmlns:xsd="http://www.w3.org/2001/XMLSchema" xmlns:xs="http://www.w3.org/2001/XMLSchema" xmlns:p="http://schemas.microsoft.com/office/2006/metadata/properties" xmlns:ns2="8cb223eb-8fc9-43bb-896c-9785dfdd840e" xmlns:ns3="530517bb-b50c-4599-82d9-b1a16adffa97" targetNamespace="http://schemas.microsoft.com/office/2006/metadata/properties" ma:root="true" ma:fieldsID="c99d5cfa90593929f019df6418f1ae2f" ns2:_="" ns3:_="">
    <xsd:import namespace="8cb223eb-8fc9-43bb-896c-9785dfdd840e"/>
    <xsd:import namespace="530517bb-b50c-4599-82d9-b1a16adffa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b223eb-8fc9-43bb-896c-9785dfdd84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0517bb-b50c-4599-82d9-b1a16adffa9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b686137-5d9f-4346-afd3-dbfa6eb288bd}" ma:internalName="TaxCatchAll" ma:showField="CatchAllData" ma:web="530517bb-b50c-4599-82d9-b1a16adffa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C2DAD0-0693-418E-B59F-746BAF6F1024}">
  <ds:schemaRefs>
    <ds:schemaRef ds:uri="http://schemas.microsoft.com/office/2006/metadata/properties"/>
    <ds:schemaRef ds:uri="http://schemas.microsoft.com/office/infopath/2007/PartnerControls"/>
    <ds:schemaRef ds:uri="26eb8855-3f72-4c58-924c-538eaea1e855"/>
  </ds:schemaRefs>
</ds:datastoreItem>
</file>

<file path=customXml/itemProps3.xml><?xml version="1.0" encoding="utf-8"?>
<ds:datastoreItem xmlns:ds="http://schemas.openxmlformats.org/officeDocument/2006/customXml" ds:itemID="{5D1710E8-4B7C-4E20-914B-3E3D076C3F47}"/>
</file>

<file path=customXml/itemProps4.xml><?xml version="1.0" encoding="utf-8"?>
<ds:datastoreItem xmlns:ds="http://schemas.openxmlformats.org/officeDocument/2006/customXml" ds:itemID="{832D4D7F-1AE0-4F29-9D3F-D3150ABCB04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2</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Christine Payne</dc:creator>
  <keywords/>
  <dc:description/>
  <lastModifiedBy>Christine Payne</lastModifiedBy>
  <revision>6</revision>
  <dcterms:created xsi:type="dcterms:W3CDTF">2025-10-01T20:49:00.0000000Z</dcterms:created>
  <dcterms:modified xsi:type="dcterms:W3CDTF">2025-10-30T17:30:35.9689646Z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0x0101006E2604F785F3404D9994F55486916505</vt:lpwstr>
  </property>
  <property fmtid="{D5CDD505-2E9C-101B-9397-08002B2CF9AE}" pid="3" name="MediaServiceImageTags">
    <vt:lpwstr/>
  </property>
  <property fmtid="{D5CDD505-2E9C-101B-9397-08002B2CF9AE}" pid="4" name="GrammarlyDocumentId">
    <vt:lpwstr>d5feef694a143f9b13994b6979e6996ee04f96ba5a45d88f59e48ecf811d2aa0</vt:lpwstr>
  </property>
</Properties>
</file>