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7"/>
        <w:gridCol w:w="2629"/>
        <w:gridCol w:w="5305"/>
      </w:tblGrid>
      <w:tr w:rsidR="004C0200" w:rsidRPr="00B6308C" w14:paraId="01B43147" w14:textId="77777777" w:rsidTr="007D5B9F">
        <w:tc>
          <w:tcPr>
            <w:tcW w:w="1367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629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30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7D5B9F">
        <w:tc>
          <w:tcPr>
            <w:tcW w:w="1367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629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305" w:type="dxa"/>
          </w:tcPr>
          <w:p w14:paraId="3EF09E31" w14:textId="0DF6033B" w:rsidR="004C0200" w:rsidRPr="00B6308C" w:rsidRDefault="00934B9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 interface deve ser simples, acessível e responsiva, priorizando navegação intuitiva, ícones visuais claros e escalas visuais para registro de humor (ex.: emojis ou cores).</w:t>
            </w:r>
          </w:p>
        </w:tc>
      </w:tr>
      <w:tr w:rsidR="004C0200" w:rsidRPr="00B6308C" w14:paraId="25B4EEF6" w14:textId="77777777" w:rsidTr="007D5B9F">
        <w:tc>
          <w:tcPr>
            <w:tcW w:w="1367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629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305" w:type="dxa"/>
          </w:tcPr>
          <w:p w14:paraId="33D5A202" w14:textId="3C84E3B9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criptografar senhas e dados sensíveis do usuário (como registros de humor e anotações) utilizando protocolos seguros (ex.: HTTPS/TLS).</w:t>
            </w:r>
          </w:p>
        </w:tc>
      </w:tr>
      <w:tr w:rsidR="004C0200" w:rsidRPr="00B6308C" w14:paraId="1F8C3409" w14:textId="77777777" w:rsidTr="007D5B9F">
        <w:tc>
          <w:tcPr>
            <w:tcW w:w="1367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629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305" w:type="dxa"/>
          </w:tcPr>
          <w:p w14:paraId="77414F4D" w14:textId="676D6B13" w:rsidR="004C0200" w:rsidRPr="00B6308C" w:rsidRDefault="00934B90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aplicativo deve consumir poucos recursos de bateria e dados móveis, garantindo desempenho adequado mesmo em dispositivos de entrada. O tempo de resposta das telas não deve ultrapassar 2 segundos em condições normais de uso.</w:t>
            </w:r>
          </w:p>
        </w:tc>
      </w:tr>
      <w:tr w:rsidR="004C0200" w:rsidRPr="00B6308C" w14:paraId="386E6CA2" w14:textId="77777777" w:rsidTr="007D5B9F">
        <w:tc>
          <w:tcPr>
            <w:tcW w:w="1367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629" w:type="dxa"/>
          </w:tcPr>
          <w:p w14:paraId="16989873" w14:textId="19EE4776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305" w:type="dxa"/>
          </w:tcPr>
          <w:p w14:paraId="771D41B3" w14:textId="2EB122D3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estar disponível em regime 24x7, exceto em janelas programadas de manutenção, para que os usuários possam registrar humor e consultar desafios a qualquer momento.</w:t>
            </w:r>
          </w:p>
        </w:tc>
      </w:tr>
      <w:tr w:rsidR="004C0200" w:rsidRPr="00B6308C" w14:paraId="158799D5" w14:textId="77777777" w:rsidTr="007D5B9F">
        <w:tc>
          <w:tcPr>
            <w:tcW w:w="1367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629" w:type="dxa"/>
          </w:tcPr>
          <w:p w14:paraId="49204F44" w14:textId="52B3C2C7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Legalidade e Ética</w:t>
            </w:r>
          </w:p>
        </w:tc>
        <w:tc>
          <w:tcPr>
            <w:tcW w:w="5305" w:type="dxa"/>
          </w:tcPr>
          <w:p w14:paraId="778DC9E7" w14:textId="51F6F0FC" w:rsidR="004C0200" w:rsidRPr="00B6308C" w:rsidRDefault="00934B90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exibir em local visível um aviso legal ressaltando que não substitui acompanhamento médico, além de </w:t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conter links e contatos de ajuda profissional (ex.: CVV 188, serviços do SUS).</w:t>
            </w:r>
          </w:p>
        </w:tc>
      </w:tr>
      <w:tr w:rsidR="00B6308C" w:rsidRPr="00B6308C" w14:paraId="1F2C4CAD" w14:textId="77777777" w:rsidTr="007D5B9F">
        <w:tc>
          <w:tcPr>
            <w:tcW w:w="1367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RNF06</w:t>
            </w:r>
          </w:p>
        </w:tc>
        <w:tc>
          <w:tcPr>
            <w:tcW w:w="2629" w:type="dxa"/>
          </w:tcPr>
          <w:p w14:paraId="38B9BAAC" w14:textId="37BB8874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Compatibilidade Operacional</w:t>
            </w:r>
          </w:p>
        </w:tc>
        <w:tc>
          <w:tcPr>
            <w:tcW w:w="5305" w:type="dxa"/>
          </w:tcPr>
          <w:p w14:paraId="483B1F4B" w14:textId="239DD628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aplicativo deve funcionar em Android (mínimo 8.0) e iOS (mínimo 13.0), garantindo responsividade também em tablets.</w:t>
            </w:r>
          </w:p>
        </w:tc>
      </w:tr>
      <w:tr w:rsidR="00B6308C" w:rsidRPr="00B6308C" w14:paraId="0413FB03" w14:textId="77777777" w:rsidTr="007D5B9F">
        <w:tc>
          <w:tcPr>
            <w:tcW w:w="1367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629" w:type="dxa"/>
          </w:tcPr>
          <w:p w14:paraId="1E59AF1A" w14:textId="135ED6CB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Confiabilidade e Persistência</w:t>
            </w:r>
          </w:p>
        </w:tc>
        <w:tc>
          <w:tcPr>
            <w:tcW w:w="5305" w:type="dxa"/>
          </w:tcPr>
          <w:p w14:paraId="719F3728" w14:textId="08F10F01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histórico de atividades e humor deve ser armazenado em nuvem e mantido de forma persistente, garantindo que o usuário não perca informações mesmo após desinstalar/reinstalar o aplicativo.</w:t>
            </w:r>
          </w:p>
        </w:tc>
      </w:tr>
      <w:tr w:rsidR="00AE0747" w:rsidRPr="00B6308C" w14:paraId="2E55FEA9" w14:textId="77777777" w:rsidTr="007D5B9F">
        <w:tc>
          <w:tcPr>
            <w:tcW w:w="1367" w:type="dxa"/>
          </w:tcPr>
          <w:p w14:paraId="06EDD07B" w14:textId="4CB944C3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934B9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629" w:type="dxa"/>
          </w:tcPr>
          <w:p w14:paraId="6C63BB73" w14:textId="593C1205" w:rsidR="00AE0747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305" w:type="dxa"/>
          </w:tcPr>
          <w:p w14:paraId="491B1088" w14:textId="243E0B46" w:rsidR="00AE0747" w:rsidRPr="00B6308C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ser desenvolvido em framework multiplataforma (React Native ou Flutter), permitindo que a mesma base de código seja utilizada em diferentes sistemas operacionais.</w:t>
            </w:r>
          </w:p>
        </w:tc>
      </w:tr>
      <w:tr w:rsidR="00934B90" w:rsidRPr="00B6308C" w14:paraId="6D1B29BC" w14:textId="77777777" w:rsidTr="007D5B9F">
        <w:tc>
          <w:tcPr>
            <w:tcW w:w="1367" w:type="dxa"/>
          </w:tcPr>
          <w:p w14:paraId="07642274" w14:textId="3DC90D79" w:rsid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2629" w:type="dxa"/>
          </w:tcPr>
          <w:p w14:paraId="278A6787" w14:textId="518FE62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Manutenibilidade</w:t>
            </w:r>
          </w:p>
        </w:tc>
        <w:tc>
          <w:tcPr>
            <w:tcW w:w="5305" w:type="dxa"/>
          </w:tcPr>
          <w:p w14:paraId="03B2600B" w14:textId="4B431EC1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código deve ser modularizado e documentado, facilitando futuras atualizações, correções de bugs e inclusão de novas funcionalidades (ex.: novos tipos de desafios ou APIs externas).</w:t>
            </w:r>
          </w:p>
        </w:tc>
      </w:tr>
      <w:tr w:rsidR="00934B90" w:rsidRPr="00B6308C" w14:paraId="733052EB" w14:textId="77777777" w:rsidTr="007D5B9F">
        <w:tc>
          <w:tcPr>
            <w:tcW w:w="1367" w:type="dxa"/>
          </w:tcPr>
          <w:p w14:paraId="4851E72A" w14:textId="0226091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2629" w:type="dxa"/>
          </w:tcPr>
          <w:p w14:paraId="091E0589" w14:textId="57386D4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305" w:type="dxa"/>
          </w:tcPr>
          <w:p w14:paraId="5FC712FD" w14:textId="3F7EC612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As informações pessoais e emocionais do usuário não devem ser compartilhadas com terceiros, exceto em casos autorizados pelo próprio </w:t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usuário (LGPD – Lei Geral de Proteção de Dados).</w:t>
            </w:r>
          </w:p>
        </w:tc>
      </w:tr>
      <w:tr w:rsidR="00934B90" w:rsidRPr="00B6308C" w14:paraId="70BA4F34" w14:textId="77777777" w:rsidTr="007D5B9F">
        <w:tc>
          <w:tcPr>
            <w:tcW w:w="1367" w:type="dxa"/>
          </w:tcPr>
          <w:p w14:paraId="6DD298A2" w14:textId="1D1818BB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RNF11</w:t>
            </w:r>
          </w:p>
        </w:tc>
        <w:tc>
          <w:tcPr>
            <w:tcW w:w="2629" w:type="dxa"/>
          </w:tcPr>
          <w:p w14:paraId="4336801A" w14:textId="18B00F49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305" w:type="dxa"/>
          </w:tcPr>
          <w:p w14:paraId="1CDD4C06" w14:textId="7A8D13C9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suportar o crescimento de usuários simultâneos sem perda significativa de desempenho, com capacidade mínima de 5.000 usuários ativos simultâneos.</w:t>
            </w:r>
          </w:p>
        </w:tc>
      </w:tr>
      <w:tr w:rsidR="00934B90" w:rsidRPr="00B6308C" w14:paraId="4C4E7B18" w14:textId="77777777" w:rsidTr="007D5B9F">
        <w:tc>
          <w:tcPr>
            <w:tcW w:w="1367" w:type="dxa"/>
          </w:tcPr>
          <w:p w14:paraId="776DB2AF" w14:textId="003468F7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629" w:type="dxa"/>
          </w:tcPr>
          <w:p w14:paraId="466CDF81" w14:textId="591E613A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Audibilidade</w:t>
            </w:r>
          </w:p>
        </w:tc>
        <w:tc>
          <w:tcPr>
            <w:tcW w:w="5305" w:type="dxa"/>
          </w:tcPr>
          <w:p w14:paraId="59C7427C" w14:textId="4E812B98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manter logs de acesso, registro de humor e atividades concluídas, permitindo auditoria em caso de inconsistência ou perda de dados.</w:t>
            </w:r>
          </w:p>
        </w:tc>
      </w:tr>
      <w:tr w:rsidR="00934B90" w:rsidRPr="00B6308C" w14:paraId="6977F509" w14:textId="77777777" w:rsidTr="007D5B9F">
        <w:tc>
          <w:tcPr>
            <w:tcW w:w="1367" w:type="dxa"/>
          </w:tcPr>
          <w:p w14:paraId="3984CA99" w14:textId="4C6EDC2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629" w:type="dxa"/>
          </w:tcPr>
          <w:p w14:paraId="365D3423" w14:textId="5E058DF8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Recuperação de Falhas</w:t>
            </w:r>
          </w:p>
        </w:tc>
        <w:tc>
          <w:tcPr>
            <w:tcW w:w="5305" w:type="dxa"/>
          </w:tcPr>
          <w:p w14:paraId="30A5F36A" w14:textId="2F0A52B7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ab/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Em caso de falha inesperada ou perda de conexão, o aplicativo deve recuperar a última ação não sincronizada automaticamente assim que houver internet disponível.</w:t>
            </w:r>
          </w:p>
        </w:tc>
      </w:tr>
      <w:tr w:rsidR="00934B90" w:rsidRPr="00B6308C" w14:paraId="4B6001A5" w14:textId="77777777" w:rsidTr="007D5B9F">
        <w:tc>
          <w:tcPr>
            <w:tcW w:w="1367" w:type="dxa"/>
          </w:tcPr>
          <w:p w14:paraId="0E966F08" w14:textId="794AC95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2629" w:type="dxa"/>
          </w:tcPr>
          <w:p w14:paraId="3C2E31F7" w14:textId="22252512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Conectividade</w:t>
            </w:r>
          </w:p>
        </w:tc>
        <w:tc>
          <w:tcPr>
            <w:tcW w:w="5305" w:type="dxa"/>
          </w:tcPr>
          <w:p w14:paraId="533FA313" w14:textId="32EA306D" w:rsid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aplicativo deve funcionar em modo offline limitado, permitindo registrar humor e anotações pessoais mesmo sem conexão. Os dados serão sincronizados quando a internet retornar.</w:t>
            </w:r>
          </w:p>
        </w:tc>
      </w:tr>
      <w:tr w:rsidR="00934B90" w:rsidRPr="00B6308C" w14:paraId="2797683A" w14:textId="77777777" w:rsidTr="007D5B9F">
        <w:tc>
          <w:tcPr>
            <w:tcW w:w="1367" w:type="dxa"/>
          </w:tcPr>
          <w:p w14:paraId="20737607" w14:textId="445509B6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RNF15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629" w:type="dxa"/>
          </w:tcPr>
          <w:p w14:paraId="0883A1D8" w14:textId="6B416E1D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Desempenho de Requisições</w:t>
            </w:r>
          </w:p>
        </w:tc>
        <w:tc>
          <w:tcPr>
            <w:tcW w:w="5305" w:type="dxa"/>
          </w:tcPr>
          <w:p w14:paraId="3CE490E5" w14:textId="6A8AB23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As consultas de clima e localização (via API externa) devem ser respondidas em até 3 segundos em condições normais de rede.</w:t>
            </w:r>
          </w:p>
        </w:tc>
      </w:tr>
      <w:tr w:rsidR="00934B90" w:rsidRPr="00B6308C" w14:paraId="37AA2BAB" w14:textId="77777777" w:rsidTr="007D5B9F">
        <w:tc>
          <w:tcPr>
            <w:tcW w:w="1367" w:type="dxa"/>
          </w:tcPr>
          <w:p w14:paraId="36896993" w14:textId="62123A59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RNF16</w:t>
            </w:r>
          </w:p>
        </w:tc>
        <w:tc>
          <w:tcPr>
            <w:tcW w:w="2629" w:type="dxa"/>
          </w:tcPr>
          <w:p w14:paraId="50A3EEDD" w14:textId="6755952D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Acessibilidade</w:t>
            </w:r>
          </w:p>
        </w:tc>
        <w:tc>
          <w:tcPr>
            <w:tcW w:w="5305" w:type="dxa"/>
          </w:tcPr>
          <w:p w14:paraId="3C0F728C" w14:textId="1BAF85B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seguir diretrizes de acessibilidade digital (WCAG 2.1), incluindo contraste de cores, suporte a leitores de tela e opções de fonte ampliada.</w:t>
            </w:r>
          </w:p>
        </w:tc>
      </w:tr>
      <w:tr w:rsidR="00934B90" w:rsidRPr="00B6308C" w14:paraId="3E5D5DEF" w14:textId="77777777" w:rsidTr="007D5B9F">
        <w:tc>
          <w:tcPr>
            <w:tcW w:w="1367" w:type="dxa"/>
          </w:tcPr>
          <w:p w14:paraId="10FB0193" w14:textId="4DC72D9D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RNF17</w:t>
            </w:r>
          </w:p>
        </w:tc>
        <w:tc>
          <w:tcPr>
            <w:tcW w:w="2629" w:type="dxa"/>
          </w:tcPr>
          <w:p w14:paraId="08780CA4" w14:textId="5B007B7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Internacionalização</w:t>
            </w:r>
          </w:p>
        </w:tc>
        <w:tc>
          <w:tcPr>
            <w:tcW w:w="5305" w:type="dxa"/>
          </w:tcPr>
          <w:p w14:paraId="0089B7D0" w14:textId="58C6F36F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aplicativo deve possibilitar tradução do conteúdo para diferentes idiomas (ex.: Português, Inglês e Espanhol) sem necessidade de alterações estruturais no código.</w:t>
            </w:r>
          </w:p>
        </w:tc>
      </w:tr>
      <w:tr w:rsidR="00934B90" w:rsidRPr="00B6308C" w14:paraId="387D58EA" w14:textId="77777777" w:rsidTr="007D5B9F">
        <w:tc>
          <w:tcPr>
            <w:tcW w:w="1367" w:type="dxa"/>
          </w:tcPr>
          <w:p w14:paraId="6DD977D3" w14:textId="3660FE37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RNF18</w:t>
            </w:r>
          </w:p>
        </w:tc>
        <w:tc>
          <w:tcPr>
            <w:tcW w:w="2629" w:type="dxa"/>
          </w:tcPr>
          <w:p w14:paraId="4AD6C7CC" w14:textId="08CC7EDD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Portabilidade de Dados</w:t>
            </w:r>
          </w:p>
        </w:tc>
        <w:tc>
          <w:tcPr>
            <w:tcW w:w="5305" w:type="dxa"/>
          </w:tcPr>
          <w:p w14:paraId="2CBBB78D" w14:textId="63B94CB4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usuário deve poder exportar seu histórico de humor e atividades em formato CSV ou PDF, para análise externa ou compartilhamento com um profissional de saúde.</w:t>
            </w:r>
          </w:p>
        </w:tc>
      </w:tr>
      <w:tr w:rsidR="00934B90" w:rsidRPr="00B6308C" w14:paraId="6687446C" w14:textId="77777777" w:rsidTr="007D5B9F">
        <w:tc>
          <w:tcPr>
            <w:tcW w:w="1367" w:type="dxa"/>
          </w:tcPr>
          <w:p w14:paraId="44FAAE00" w14:textId="7192BB68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RNF19</w:t>
            </w:r>
          </w:p>
        </w:tc>
        <w:tc>
          <w:tcPr>
            <w:tcW w:w="2629" w:type="dxa"/>
          </w:tcPr>
          <w:p w14:paraId="5FF22125" w14:textId="12187413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Notificações Inteligentes</w:t>
            </w:r>
          </w:p>
        </w:tc>
        <w:tc>
          <w:tcPr>
            <w:tcW w:w="5305" w:type="dxa"/>
          </w:tcPr>
          <w:p w14:paraId="66EE7EE7" w14:textId="28CCDD9B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enviar notificações motivacionais personalizadas, respeitando horários definidos pelo usuário e evitando excesso de alertas.</w:t>
            </w:r>
          </w:p>
        </w:tc>
      </w:tr>
      <w:tr w:rsidR="00934B90" w:rsidRPr="00B6308C" w14:paraId="009C0442" w14:textId="77777777" w:rsidTr="007D5B9F">
        <w:tc>
          <w:tcPr>
            <w:tcW w:w="1367" w:type="dxa"/>
          </w:tcPr>
          <w:p w14:paraId="3CF59DA8" w14:textId="17A4FED4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RNF20</w:t>
            </w:r>
          </w:p>
        </w:tc>
        <w:tc>
          <w:tcPr>
            <w:tcW w:w="2629" w:type="dxa"/>
          </w:tcPr>
          <w:p w14:paraId="35AE04B5" w14:textId="73347036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Integração com Serviços Externos</w:t>
            </w:r>
          </w:p>
        </w:tc>
        <w:tc>
          <w:tcPr>
            <w:tcW w:w="5305" w:type="dxa"/>
          </w:tcPr>
          <w:p w14:paraId="6FF762F3" w14:textId="55581980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permitir integração futura com APIs de terceiros (ex.: Google Fit, Apple Health, Spotify), possibilitando cruzamento de dados de bem-estar.</w:t>
            </w:r>
          </w:p>
        </w:tc>
      </w:tr>
      <w:tr w:rsidR="007D5B9F" w:rsidRPr="00B6308C" w14:paraId="472422A4" w14:textId="77777777" w:rsidTr="007D5B9F">
        <w:trPr>
          <w:trHeight w:val="1655"/>
        </w:trPr>
        <w:tc>
          <w:tcPr>
            <w:tcW w:w="1367" w:type="dxa"/>
          </w:tcPr>
          <w:p w14:paraId="47C41522" w14:textId="2F608AFE" w:rsidR="007D5B9F" w:rsidRPr="00934B90" w:rsidRDefault="007D5B9F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RNF21</w:t>
            </w:r>
          </w:p>
        </w:tc>
        <w:tc>
          <w:tcPr>
            <w:tcW w:w="2629" w:type="dxa"/>
          </w:tcPr>
          <w:p w14:paraId="486B8CD2" w14:textId="318393F5" w:rsidR="007D5B9F" w:rsidRPr="00934B90" w:rsidRDefault="007D5B9F" w:rsidP="00934B9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Legalidade e Ética</w:t>
            </w:r>
          </w:p>
        </w:tc>
        <w:tc>
          <w:tcPr>
            <w:tcW w:w="5305" w:type="dxa"/>
          </w:tcPr>
          <w:p w14:paraId="61063B77" w14:textId="3B40324D" w:rsidR="007D5B9F" w:rsidRPr="00934B90" w:rsidRDefault="007D5B9F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seguir os padrões éticos pré-estabelecidos pelo C</w:t>
            </w:r>
            <w:r w:rsidRPr="007D5B9F">
              <w:rPr>
                <w:rFonts w:ascii="Arial" w:hAnsi="Arial" w:cs="Arial"/>
                <w:color w:val="000000"/>
                <w:sz w:val="28"/>
                <w:szCs w:val="28"/>
              </w:rPr>
              <w:t xml:space="preserve">onselho Federal de Psicologia (CFP) por meio do </w:t>
            </w:r>
            <w:r w:rsidRPr="007D5B9F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Código de Ética Profissional do Psicólogo e pelo Conselho Federal de Medicina (CFM) por meio do Código de Ética Médica. Ambos os códigos visam orientar a conduta profissional para garantir a qualidade do atendimento e a proteção dos indivíduos atendido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810C7" w14:textId="77777777" w:rsidR="00061EA2" w:rsidRDefault="00061EA2">
      <w:r>
        <w:separator/>
      </w:r>
    </w:p>
  </w:endnote>
  <w:endnote w:type="continuationSeparator" w:id="0">
    <w:p w14:paraId="77345016" w14:textId="77777777" w:rsidR="00061EA2" w:rsidRDefault="0006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6C3F6" w14:textId="77777777" w:rsidR="00061EA2" w:rsidRDefault="00061EA2">
      <w:r>
        <w:separator/>
      </w:r>
    </w:p>
  </w:footnote>
  <w:footnote w:type="continuationSeparator" w:id="0">
    <w:p w14:paraId="3713D666" w14:textId="77777777" w:rsidR="00061EA2" w:rsidRDefault="00061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9436">
    <w:abstractNumId w:val="4"/>
  </w:num>
  <w:num w:numId="2" w16cid:durableId="124011335">
    <w:abstractNumId w:val="1"/>
  </w:num>
  <w:num w:numId="3" w16cid:durableId="182940186">
    <w:abstractNumId w:val="2"/>
  </w:num>
  <w:num w:numId="4" w16cid:durableId="471020452">
    <w:abstractNumId w:val="0"/>
  </w:num>
  <w:num w:numId="5" w16cid:durableId="1856459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1EA2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E7F0D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D76D5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D5B9F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5543"/>
    <w:rsid w:val="009210DC"/>
    <w:rsid w:val="00932FF8"/>
    <w:rsid w:val="00934B90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arte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elha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arter">
    <w:name w:val="Rodapé Caráte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arter"/>
    <w:rsid w:val="007A741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7A741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rsid w:val="00A80C2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285FE-6AA0-4CBD-886B-4CEA9120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Silva</cp:lastModifiedBy>
  <cp:revision>2</cp:revision>
  <cp:lastPrinted>2004-02-18T23:29:00Z</cp:lastPrinted>
  <dcterms:created xsi:type="dcterms:W3CDTF">2025-10-22T02:22:00Z</dcterms:created>
  <dcterms:modified xsi:type="dcterms:W3CDTF">2025-10-22T02:22:00Z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