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35033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35034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35035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35036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35037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35038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BF69F9" w:rsidP="00EF4294">
      <w:pPr>
        <w:spacing w:line="240" w:lineRule="auto"/>
      </w:pPr>
      <w:r>
        <w:t>&gt;&gt; x = -2</w:t>
      </w:r>
      <w:r w:rsidR="00EF4294">
        <w:t>;</w:t>
      </w:r>
    </w:p>
    <w:p w:rsidR="00EF4294" w:rsidRDefault="00BF69F9" w:rsidP="00EF4294">
      <w:pPr>
        <w:spacing w:line="240" w:lineRule="auto"/>
      </w:pPr>
      <w:r>
        <w:t>&gt;&gt; y= 3</w:t>
      </w:r>
      <w:r w:rsidR="00EF4294">
        <w:t>;</w:t>
      </w:r>
    </w:p>
    <w:p w:rsidR="00B73144" w:rsidRDefault="00BF69F9" w:rsidP="00EF429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17D05" w:rsidRDefault="00817D05" w:rsidP="00817D05">
      <w:pPr>
        <w:spacing w:line="240" w:lineRule="auto"/>
      </w:pPr>
      <w:r>
        <w:t>&gt;&gt; x = -2;</w:t>
      </w:r>
    </w:p>
    <w:p w:rsidR="00817D05" w:rsidRDefault="00817D05" w:rsidP="00817D05">
      <w:pPr>
        <w:spacing w:line="240" w:lineRule="auto"/>
      </w:pPr>
      <w:r>
        <w:t>&gt;&gt; y= 3;</w:t>
      </w:r>
    </w:p>
    <w:p w:rsidR="00817D05" w:rsidRDefault="00817D05" w:rsidP="00B7314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(sqrt(x))];</w:t>
      </w:r>
    </w:p>
    <w:p w:rsidR="00B73144" w:rsidRDefault="00817D05" w:rsidP="00B73144">
      <w:pPr>
        <w:spacing w:line="240" w:lineRule="auto"/>
      </w:pPr>
      <w:r>
        <w:t xml:space="preserve">&gt;&gt; </w:t>
      </w:r>
      <w:r w:rsidR="00EF4294">
        <w:t>abs(z)</w:t>
      </w:r>
    </w:p>
    <w:p w:rsidR="00817D05" w:rsidRDefault="00817D05" w:rsidP="00B73144">
      <w:pPr>
        <w:spacing w:line="240" w:lineRule="auto"/>
      </w:pPr>
      <w:r>
        <w:t xml:space="preserve">&gt;&gt; </w:t>
      </w:r>
      <w:proofErr w:type="spellStart"/>
      <w:r w:rsidRPr="00817D05">
        <w:t>radtodeg</w:t>
      </w:r>
      <w:proofErr w:type="spellEnd"/>
      <w:r w:rsidRPr="00817D05">
        <w:t>(angle(z))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817D05" w:rsidP="00B73144">
      <w:pPr>
        <w:spacing w:line="240" w:lineRule="auto"/>
      </w:pPr>
      <w:r>
        <w:t xml:space="preserve">Magnitude: </w:t>
      </w:r>
      <w:r w:rsidR="00EF4294" w:rsidRPr="00EF4294">
        <w:t>4    18     1</w:t>
      </w:r>
    </w:p>
    <w:p w:rsidR="00EF4294" w:rsidRPr="00EF4294" w:rsidRDefault="00817D05" w:rsidP="00B73144">
      <w:pPr>
        <w:spacing w:line="240" w:lineRule="auto"/>
      </w:pPr>
      <w:r>
        <w:t xml:space="preserve">Angles: </w:t>
      </w:r>
      <w:proofErr w:type="gramStart"/>
      <w:r w:rsidRPr="00817D05">
        <w:t>0  180.0000</w:t>
      </w:r>
      <w:proofErr w:type="gramEnd"/>
      <w:r w:rsidRPr="00817D05">
        <w:t xml:space="preserve">   81.0285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35039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35040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lastRenderedPageBreak/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35041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35042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35043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35044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74306" w:rsidRDefault="00774306" w:rsidP="00774306">
      <w:pPr>
        <w:spacing w:line="240" w:lineRule="auto"/>
      </w:pPr>
      <w:r>
        <w:t>&gt;&gt; x = -200:1:100;</w:t>
      </w:r>
    </w:p>
    <w:p w:rsidR="00774306" w:rsidRDefault="00774306" w:rsidP="00774306">
      <w:pPr>
        <w:spacing w:line="240" w:lineRule="auto"/>
      </w:pPr>
      <w:r>
        <w:t xml:space="preserve">&gt;&gt; y = </w:t>
      </w:r>
      <w:proofErr w:type="gramStart"/>
      <w:r>
        <w:t>3.*</w:t>
      </w:r>
      <w:proofErr w:type="gramEnd"/>
      <w:r>
        <w:t>(x.^2) +2;</w:t>
      </w:r>
    </w:p>
    <w:p w:rsidR="00774306" w:rsidRDefault="00774306" w:rsidP="00774306">
      <w:pPr>
        <w:spacing w:line="240" w:lineRule="auto"/>
      </w:pPr>
      <w:r>
        <w:t>&gt;&gt; Q = [</w:t>
      </w:r>
      <w:proofErr w:type="spellStart"/>
      <w:proofErr w:type="gramStart"/>
      <w:r>
        <w:t>x;y</w:t>
      </w:r>
      <w:proofErr w:type="spellEnd"/>
      <w:proofErr w:type="gramEnd"/>
      <w:r>
        <w:t>];</w:t>
      </w:r>
    </w:p>
    <w:p w:rsidR="00536AD2" w:rsidRPr="00536AD2" w:rsidRDefault="00774306" w:rsidP="00774306">
      <w:pPr>
        <w:spacing w:line="240" w:lineRule="auto"/>
      </w:pPr>
      <w:r>
        <w:t>&gt;&gt; Q*Q'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 xml:space="preserve">   1.0e+11 *</w:t>
      </w:r>
    </w:p>
    <w:p w:rsidR="00774306" w:rsidRDefault="00774306" w:rsidP="00774306">
      <w:pPr>
        <w:spacing w:line="240" w:lineRule="auto"/>
      </w:pPr>
      <w:r>
        <w:t xml:space="preserve">    0.0000   -0.0114</w:t>
      </w:r>
    </w:p>
    <w:p w:rsidR="004D189E" w:rsidRDefault="00774306" w:rsidP="00774306">
      <w:pPr>
        <w:spacing w:line="240" w:lineRule="auto"/>
      </w:pPr>
      <w:r>
        <w:t xml:space="preserve">   -0.0114    6.0171</w:t>
      </w:r>
    </w:p>
    <w:p w:rsidR="001046C5" w:rsidRDefault="001046C5" w:rsidP="004D189E">
      <w:pPr>
        <w:spacing w:line="240" w:lineRule="auto"/>
      </w:pPr>
      <w:r>
        <w:lastRenderedPageBreak/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35045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35046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35047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35048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35049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Default="006415E3" w:rsidP="006415E3">
      <w:pPr>
        <w:spacing w:line="240" w:lineRule="auto"/>
      </w:pPr>
      <w:r>
        <w:t>&gt;&gt; y=power(x,3) + 2*power(x,2) +x</w:t>
      </w:r>
      <w:r w:rsidR="00774306">
        <w:t>;</w:t>
      </w:r>
    </w:p>
    <w:p w:rsidR="00774306" w:rsidRPr="005E4FB6" w:rsidRDefault="00774306" w:rsidP="006415E3">
      <w:pPr>
        <w:spacing w:line="240" w:lineRule="auto"/>
      </w:pPr>
      <w:r>
        <w:t>&gt;&gt; y = y’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>y =</w:t>
      </w:r>
    </w:p>
    <w:p w:rsidR="00774306" w:rsidRDefault="00774306" w:rsidP="00774306">
      <w:pPr>
        <w:spacing w:line="240" w:lineRule="auto"/>
      </w:pPr>
    </w:p>
    <w:p w:rsidR="00774306" w:rsidRDefault="00774306" w:rsidP="00774306">
      <w:pPr>
        <w:spacing w:line="240" w:lineRule="auto"/>
      </w:pPr>
      <w:r>
        <w:t xml:space="preserve">    -2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4</w:t>
      </w:r>
    </w:p>
    <w:p w:rsidR="00774306" w:rsidRDefault="00774306" w:rsidP="00774306">
      <w:pPr>
        <w:spacing w:line="240" w:lineRule="auto"/>
      </w:pPr>
      <w:r>
        <w:t xml:space="preserve">    18</w:t>
      </w:r>
    </w:p>
    <w:p w:rsidR="00774306" w:rsidRDefault="00774306" w:rsidP="00774306">
      <w:pPr>
        <w:spacing w:line="240" w:lineRule="auto"/>
      </w:pPr>
      <w:r>
        <w:t xml:space="preserve">    48</w:t>
      </w:r>
    </w:p>
    <w:p w:rsidR="00774306" w:rsidRDefault="00774306" w:rsidP="00774306">
      <w:pPr>
        <w:spacing w:line="240" w:lineRule="auto"/>
      </w:pPr>
      <w:r>
        <w:t xml:space="preserve">   100</w:t>
      </w:r>
    </w:p>
    <w:p w:rsidR="001046C5" w:rsidRPr="004D189E" w:rsidRDefault="001046C5" w:rsidP="00774306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35050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35051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lastRenderedPageBreak/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35052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35053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10)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20)</w:t>
      </w:r>
    </w:p>
    <w:p w:rsidR="008F4095" w:rsidRP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50)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2B6D65" w:rsidRDefault="002B6D65" w:rsidP="002B6D65">
      <w:pPr>
        <w:spacing w:line="240" w:lineRule="auto"/>
      </w:pPr>
      <w:r>
        <w:t>X =</w:t>
      </w:r>
      <w:r>
        <w:t xml:space="preserve"> </w:t>
      </w:r>
    </w:p>
    <w:p w:rsidR="002B6D65" w:rsidRDefault="002B6D65" w:rsidP="002B6D65">
      <w:pPr>
        <w:spacing w:line="240" w:lineRule="auto"/>
      </w:pPr>
      <w:r>
        <w:t>1023/1024</w:t>
      </w:r>
    </w:p>
    <w:p w:rsidR="002B6D65" w:rsidRDefault="002B6D65" w:rsidP="002B6D65">
      <w:pPr>
        <w:spacing w:line="240" w:lineRule="auto"/>
      </w:pPr>
      <w:r>
        <w:t>Y =</w:t>
      </w:r>
      <w:r>
        <w:t xml:space="preserve"> </w:t>
      </w:r>
    </w:p>
    <w:p w:rsidR="002B6D65" w:rsidRDefault="002B6D65" w:rsidP="002B6D65">
      <w:pPr>
        <w:spacing w:line="240" w:lineRule="auto"/>
      </w:pPr>
      <w:r>
        <w:t>1048575/1048576</w:t>
      </w:r>
    </w:p>
    <w:p w:rsidR="002B6D65" w:rsidRDefault="002B6D65" w:rsidP="002B6D65">
      <w:pPr>
        <w:spacing w:line="240" w:lineRule="auto"/>
      </w:pPr>
      <w:r>
        <w:t>Z =</w:t>
      </w:r>
    </w:p>
    <w:p w:rsidR="002B6D65" w:rsidRDefault="002B6D65" w:rsidP="002B6D65">
      <w:pPr>
        <w:spacing w:line="240" w:lineRule="auto"/>
      </w:pPr>
      <w:r>
        <w:t>1125899906842623/1125899906842624</w:t>
      </w:r>
    </w:p>
    <w:p w:rsidR="002B6D65" w:rsidRPr="002B6D65" w:rsidRDefault="002B6D65" w:rsidP="002B6D65">
      <w:pPr>
        <w:spacing w:line="240" w:lineRule="auto"/>
      </w:pPr>
      <w:r>
        <w:t>These values get</w:t>
      </w:r>
      <w:r w:rsidR="00F01951">
        <w:t xml:space="preserve"> increasingly close to 1 as n increases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35054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35055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35056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35057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35058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4,1,1;2,7,13;3,0,-1];</w:t>
      </w:r>
    </w:p>
    <w:p w:rsid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3;4;11];</w:t>
      </w:r>
    </w:p>
    <w:p w:rsidR="00CF50FA" w:rsidRP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Q=a\b</w:t>
      </w:r>
      <w:bookmarkStart w:id="0" w:name="_GoBack"/>
      <w:bookmarkEnd w:id="0"/>
    </w:p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CC10E9" w:rsidRDefault="00CC10E9" w:rsidP="00CC10E9">
      <w:pPr>
        <w:spacing w:line="240" w:lineRule="auto"/>
      </w:pPr>
      <w:r>
        <w:t>Q =</w:t>
      </w:r>
    </w:p>
    <w:p w:rsidR="00CC10E9" w:rsidRDefault="00CC10E9" w:rsidP="00CC10E9">
      <w:pPr>
        <w:spacing w:line="240" w:lineRule="auto"/>
      </w:pPr>
      <w:r>
        <w:t xml:space="preserve">   -6.1250</w:t>
      </w:r>
    </w:p>
    <w:p w:rsidR="00CC10E9" w:rsidRDefault="00CC10E9" w:rsidP="00CC10E9">
      <w:pPr>
        <w:spacing w:line="240" w:lineRule="auto"/>
      </w:pPr>
      <w:r>
        <w:t xml:space="preserve">   56.8750</w:t>
      </w:r>
    </w:p>
    <w:p w:rsidR="008B333A" w:rsidRDefault="00CC10E9" w:rsidP="00CC10E9">
      <w:pPr>
        <w:spacing w:line="240" w:lineRule="auto"/>
      </w:pPr>
      <w:r>
        <w:lastRenderedPageBreak/>
        <w:t xml:space="preserve">  -29.3750</w:t>
      </w: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lastRenderedPageBreak/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1:1:24;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Fibinocci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 of Fibonacci'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Pr="00795F32" w:rsidRDefault="00795F32" w:rsidP="00CF50FA">
      <w:pPr>
        <w:spacing w:line="240" w:lineRule="auto"/>
      </w:pP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795F32" w:rsidP="001046C5">
      <w:pPr>
        <w:spacing w:line="240" w:lineRule="auto"/>
      </w:pPr>
      <w:r>
        <w:rPr>
          <w:noProof/>
        </w:rPr>
        <w:drawing>
          <wp:inline distT="0" distB="0" distL="0" distR="0" wp14:anchorId="2696C6A7" wp14:editId="014FBD47">
            <wp:extent cx="5581650" cy="499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1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1" cy="50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3" w:rsidRDefault="00247EB3" w:rsidP="001046C5">
      <w:pPr>
        <w:spacing w:line="240" w:lineRule="auto"/>
      </w:pPr>
    </w:p>
    <w:p w:rsidR="00B008C7" w:rsidRDefault="00B008C7" w:rsidP="001046C5">
      <w:pPr>
        <w:spacing w:line="240" w:lineRule="auto"/>
        <w:rPr>
          <w:b/>
        </w:rPr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9" o:title=""/>
          </v:shape>
          <o:OLEObject Type="Embed" ProgID="Equation.DSMT4" ShapeID="_x0000_i1051" DrawAspect="Content" ObjectID="_1566235059" r:id="rId60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1" o:title=""/>
          </v:shape>
          <o:OLEObject Type="Embed" ProgID="Equation.DSMT4" ShapeID="_x0000_i1052" DrawAspect="Content" ObjectID="_1566235060" r:id="rId62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F5F" w:rsidRDefault="005C6F5F" w:rsidP="00751378">
      <w:pPr>
        <w:spacing w:after="0" w:line="240" w:lineRule="auto"/>
      </w:pPr>
      <w:r>
        <w:separator/>
      </w:r>
    </w:p>
  </w:endnote>
  <w:endnote w:type="continuationSeparator" w:id="0">
    <w:p w:rsidR="005C6F5F" w:rsidRDefault="005C6F5F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CC10E9" w:rsidRPr="00CC10E9">
      <w:rPr>
        <w:rFonts w:asciiTheme="majorHAnsi" w:eastAsiaTheme="majorEastAsia" w:hAnsiTheme="majorHAnsi" w:cstheme="majorBidi"/>
        <w:noProof/>
      </w:rPr>
      <w:t>9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F5F" w:rsidRDefault="005C6F5F" w:rsidP="00751378">
      <w:pPr>
        <w:spacing w:after="0" w:line="240" w:lineRule="auto"/>
      </w:pPr>
      <w:r>
        <w:separator/>
      </w:r>
    </w:p>
  </w:footnote>
  <w:footnote w:type="continuationSeparator" w:id="0">
    <w:p w:rsidR="005C6F5F" w:rsidRDefault="005C6F5F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1E57F0"/>
    <w:rsid w:val="00212FA4"/>
    <w:rsid w:val="00241453"/>
    <w:rsid w:val="002468BF"/>
    <w:rsid w:val="00247EB3"/>
    <w:rsid w:val="00276302"/>
    <w:rsid w:val="00283DC2"/>
    <w:rsid w:val="002A7EF9"/>
    <w:rsid w:val="002B6D65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C6F5F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6E72F9"/>
    <w:rsid w:val="00751378"/>
    <w:rsid w:val="0075406A"/>
    <w:rsid w:val="007656BC"/>
    <w:rsid w:val="00774306"/>
    <w:rsid w:val="00775437"/>
    <w:rsid w:val="00777478"/>
    <w:rsid w:val="00785C07"/>
    <w:rsid w:val="00795F32"/>
    <w:rsid w:val="007A5E99"/>
    <w:rsid w:val="007B0B56"/>
    <w:rsid w:val="007D2B95"/>
    <w:rsid w:val="007D629F"/>
    <w:rsid w:val="008057A2"/>
    <w:rsid w:val="00817D05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8F4095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08C7"/>
    <w:rsid w:val="00B02ABF"/>
    <w:rsid w:val="00B40F31"/>
    <w:rsid w:val="00B61571"/>
    <w:rsid w:val="00B63F5D"/>
    <w:rsid w:val="00B675A2"/>
    <w:rsid w:val="00B67CF5"/>
    <w:rsid w:val="00B73144"/>
    <w:rsid w:val="00B838F5"/>
    <w:rsid w:val="00B85227"/>
    <w:rsid w:val="00BA0504"/>
    <w:rsid w:val="00BD4F1E"/>
    <w:rsid w:val="00BF69F9"/>
    <w:rsid w:val="00C21F9F"/>
    <w:rsid w:val="00C270C7"/>
    <w:rsid w:val="00C40738"/>
    <w:rsid w:val="00C45291"/>
    <w:rsid w:val="00C47179"/>
    <w:rsid w:val="00C7137D"/>
    <w:rsid w:val="00C9199E"/>
    <w:rsid w:val="00CC10E9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D5400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01951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26F2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18</cp:revision>
  <cp:lastPrinted>2013-05-17T22:23:00Z</cp:lastPrinted>
  <dcterms:created xsi:type="dcterms:W3CDTF">2017-07-16T04:36:00Z</dcterms:created>
  <dcterms:modified xsi:type="dcterms:W3CDTF">2017-09-07T02:29:00Z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