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25" w:rsidRDefault="00221444">
      <w:pPr>
        <w:tabs>
          <w:tab w:val="left" w:pos="1813"/>
        </w:tabs>
        <w:rPr>
          <w:rFonts w:hint="eastAsia"/>
          <w:b/>
          <w:bCs/>
        </w:rPr>
      </w:pPr>
      <w:r>
        <w:rPr>
          <w:rFonts w:ascii="Arial" w:hAnsi="Arial"/>
          <w:b/>
          <w:bCs/>
          <w:sz w:val="28"/>
          <w:szCs w:val="28"/>
        </w:rPr>
        <w:t>Startseite:</w:t>
      </w: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</w:p>
    <w:p w:rsidR="00132E25" w:rsidRDefault="00221444">
      <w:p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 xml:space="preserve">Herzlich </w:t>
      </w:r>
      <w:proofErr w:type="spellStart"/>
      <w:r>
        <w:rPr>
          <w:rFonts w:ascii="Arial" w:hAnsi="Arial"/>
          <w:sz w:val="28"/>
          <w:szCs w:val="28"/>
        </w:rPr>
        <w:t>Willkommen</w:t>
      </w:r>
      <w:proofErr w:type="spellEnd"/>
      <w:r>
        <w:rPr>
          <w:rFonts w:ascii="Arial" w:hAnsi="Arial"/>
          <w:sz w:val="28"/>
          <w:szCs w:val="28"/>
        </w:rPr>
        <w:t>!</w:t>
      </w:r>
      <w:r>
        <w:rPr>
          <w:rFonts w:ascii="Arial" w:hAnsi="Arial"/>
          <w:sz w:val="28"/>
          <w:szCs w:val="28"/>
        </w:rPr>
        <w:br/>
      </w:r>
    </w:p>
    <w:p w:rsidR="00132E25" w:rsidRDefault="00221444">
      <w:p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Unser Therapiezentrum liegt in Wien im Herzen von Ober St. Veit (</w:t>
      </w:r>
      <w:proofErr w:type="spellStart"/>
      <w:r>
        <w:rPr>
          <w:rFonts w:ascii="Arial" w:hAnsi="Arial"/>
          <w:sz w:val="28"/>
          <w:szCs w:val="28"/>
        </w:rPr>
        <w:t>Hietzing</w:t>
      </w:r>
      <w:proofErr w:type="spellEnd"/>
      <w:r>
        <w:rPr>
          <w:rFonts w:ascii="Arial" w:hAnsi="Arial"/>
          <w:sz w:val="28"/>
          <w:szCs w:val="28"/>
        </w:rPr>
        <w:t>).</w:t>
      </w: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</w:p>
    <w:p w:rsidR="00132E25" w:rsidRDefault="00221444">
      <w:pPr>
        <w:tabs>
          <w:tab w:val="left" w:pos="1813"/>
        </w:tabs>
        <w:ind w:left="720"/>
        <w:rPr>
          <w:rFonts w:hint="eastAsia"/>
        </w:rPr>
      </w:pPr>
      <w:r>
        <w:rPr>
          <w:rFonts w:ascii="Arial" w:hAnsi="Arial"/>
          <w:sz w:val="28"/>
          <w:szCs w:val="28"/>
        </w:rPr>
        <w:t>Wir sind ein multiprofessionelles Team für Menschen aller Altersgruppen mit folgendem Angebot:</w:t>
      </w:r>
    </w:p>
    <w:p w:rsidR="00132E25" w:rsidRDefault="00132E25">
      <w:pPr>
        <w:tabs>
          <w:tab w:val="left" w:pos="1813"/>
        </w:tabs>
        <w:ind w:left="720"/>
        <w:rPr>
          <w:rFonts w:ascii="Arial" w:hAnsi="Arial"/>
          <w:sz w:val="28"/>
          <w:szCs w:val="28"/>
        </w:rPr>
      </w:pP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Ergotherapie</w:t>
      </w: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Logopädie</w:t>
      </w: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K</w:t>
      </w:r>
      <w:r>
        <w:rPr>
          <w:rFonts w:ascii="Arial" w:hAnsi="Arial"/>
          <w:sz w:val="28"/>
          <w:szCs w:val="28"/>
        </w:rPr>
        <w:t xml:space="preserve">inder-, Jugend und Familienpsychologie </w:t>
      </w: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Therapie bei Legasthenie, Dyskalkulie, ADHS</w:t>
      </w: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>Neurofeedback</w:t>
      </w:r>
    </w:p>
    <w:p w:rsidR="00132E25" w:rsidRDefault="00221444">
      <w:pPr>
        <w:numPr>
          <w:ilvl w:val="0"/>
          <w:numId w:val="1"/>
        </w:numPr>
        <w:tabs>
          <w:tab w:val="left" w:pos="1813"/>
        </w:tabs>
        <w:rPr>
          <w:rFonts w:hint="eastAsia"/>
        </w:rPr>
      </w:pPr>
      <w:proofErr w:type="spellStart"/>
      <w:r>
        <w:rPr>
          <w:rFonts w:ascii="Arial" w:hAnsi="Arial"/>
          <w:sz w:val="28"/>
          <w:szCs w:val="28"/>
        </w:rPr>
        <w:t>Cranio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Sacral</w:t>
      </w:r>
      <w:proofErr w:type="spellEnd"/>
      <w:r>
        <w:rPr>
          <w:rFonts w:ascii="Arial" w:hAnsi="Arial"/>
          <w:sz w:val="28"/>
          <w:szCs w:val="28"/>
        </w:rPr>
        <w:t xml:space="preserve"> Therapie</w:t>
      </w: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</w:p>
    <w:p w:rsidR="00132E25" w:rsidRDefault="00221444">
      <w:pPr>
        <w:tabs>
          <w:tab w:val="left" w:pos="1813"/>
        </w:tabs>
        <w:rPr>
          <w:rFonts w:hint="eastAsia"/>
        </w:rPr>
      </w:pPr>
      <w:r>
        <w:rPr>
          <w:rFonts w:ascii="Arial" w:hAnsi="Arial"/>
          <w:sz w:val="28"/>
          <w:szCs w:val="28"/>
        </w:rPr>
        <w:t xml:space="preserve">Mit fachlicher Kompetenz, langjähriger Berufserfahrung und Einfühlungsvermögen sind wir für Sie da. </w:t>
      </w: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</w:p>
    <w:p w:rsidR="00132E25" w:rsidRDefault="00132E25">
      <w:pPr>
        <w:tabs>
          <w:tab w:val="left" w:pos="1813"/>
        </w:tabs>
        <w:rPr>
          <w:rFonts w:ascii="Arial" w:hAnsi="Arial"/>
          <w:sz w:val="28"/>
          <w:szCs w:val="28"/>
        </w:rPr>
      </w:pPr>
      <w:bookmarkStart w:id="0" w:name="_GoBack"/>
      <w:bookmarkEnd w:id="0"/>
    </w:p>
    <w:sectPr w:rsidR="00132E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858"/>
    <w:multiLevelType w:val="multilevel"/>
    <w:tmpl w:val="B12C580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1">
    <w:nsid w:val="2F493744"/>
    <w:multiLevelType w:val="multilevel"/>
    <w:tmpl w:val="D40452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244732"/>
    <w:multiLevelType w:val="multilevel"/>
    <w:tmpl w:val="F5E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2E25"/>
    <w:rsid w:val="00132E25"/>
    <w:rsid w:val="002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de-A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Kohlfürst</dc:creator>
  <dc:description/>
  <cp:lastModifiedBy>Elisabeth Grachegg</cp:lastModifiedBy>
  <cp:revision>3</cp:revision>
  <dcterms:created xsi:type="dcterms:W3CDTF">2018-11-07T19:08:00Z</dcterms:created>
  <dcterms:modified xsi:type="dcterms:W3CDTF">2019-06-17T16:42:00Z</dcterms:modified>
  <dc:language>de-AT</dc:language>
</cp:coreProperties>
</file>