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DFB08" w14:textId="6E89FEC9" w:rsidR="00040749" w:rsidRPr="00040749" w:rsidRDefault="00040749" w:rsidP="0004074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 w:rsidRPr="0004074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Soni</w:t>
      </w:r>
      <w:proofErr w:type="spellEnd"/>
      <w:r w:rsidRPr="0004074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 V. (2023). Large language models for enhancing customer lifecycle management. </w:t>
      </w:r>
      <w:r w:rsidRPr="00040749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Journal of Empirical Social Science Studies</w:t>
      </w:r>
      <w:r w:rsidRPr="0004074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 </w:t>
      </w:r>
      <w:r w:rsidRPr="00040749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7</w:t>
      </w:r>
      <w:r w:rsidRPr="0004074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(1), 67-89.</w:t>
      </w:r>
    </w:p>
    <w:p w14:paraId="2B1E0B28" w14:textId="001C6921" w:rsidR="00040749" w:rsidRDefault="00040749"/>
    <w:p w14:paraId="412BA002" w14:textId="77777777" w:rsidR="00040749" w:rsidRPr="00040749" w:rsidRDefault="00040749" w:rsidP="0004074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04074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Perla, J. (2016). Product awareness, industry life cycles, and aggregate profits.</w:t>
      </w:r>
    </w:p>
    <w:p w14:paraId="57F6E769" w14:textId="77777777" w:rsidR="00040749" w:rsidRPr="00040749" w:rsidRDefault="00040749" w:rsidP="0004074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04074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Jap S D. The strategic role of the salesforce in developing customer satisfaction across the relationship lifecycle[J]. Journal of Personal Selling &amp; Sales Management, 2001, 21(2): 95-108.</w:t>
      </w:r>
    </w:p>
    <w:p w14:paraId="2E4E3FDE" w14:textId="77777777" w:rsidR="00040749" w:rsidRPr="00040749" w:rsidRDefault="00040749" w:rsidP="0004074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 w:rsidRPr="0004074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Tomczyk</w:t>
      </w:r>
      <w:proofErr w:type="spellEnd"/>
      <w:r w:rsidRPr="0004074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 P. (2016). Customer knowledge valuation model based on customer lifecycle. </w:t>
      </w:r>
      <w:r w:rsidRPr="00040749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Marketing </w:t>
      </w:r>
      <w:proofErr w:type="spellStart"/>
      <w:r w:rsidRPr="00040749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i</w:t>
      </w:r>
      <w:proofErr w:type="spellEnd"/>
      <w:r w:rsidRPr="00040749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040749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Zarządzanie</w:t>
      </w:r>
      <w:proofErr w:type="spellEnd"/>
      <w:r w:rsidRPr="0004074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 </w:t>
      </w:r>
      <w:r w:rsidRPr="00040749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46</w:t>
      </w:r>
      <w:r w:rsidRPr="0004074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(5), 87-94.</w:t>
      </w:r>
    </w:p>
    <w:p w14:paraId="4E44676C" w14:textId="77777777" w:rsidR="00040749" w:rsidRPr="00040749" w:rsidRDefault="00040749" w:rsidP="0004074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 w:rsidRPr="0004074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Baesens</w:t>
      </w:r>
      <w:proofErr w:type="spellEnd"/>
      <w:r w:rsidRPr="0004074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, B., </w:t>
      </w:r>
      <w:proofErr w:type="spellStart"/>
      <w:r w:rsidRPr="0004074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Verstraeten</w:t>
      </w:r>
      <w:proofErr w:type="spellEnd"/>
      <w:r w:rsidRPr="0004074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, G., Van den Poel, D., Egmont-Petersen, M., Van </w:t>
      </w:r>
      <w:proofErr w:type="spellStart"/>
      <w:r w:rsidRPr="0004074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Kenhove</w:t>
      </w:r>
      <w:proofErr w:type="spellEnd"/>
      <w:r w:rsidRPr="0004074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, P., &amp; </w:t>
      </w:r>
      <w:proofErr w:type="spellStart"/>
      <w:r w:rsidRPr="0004074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Vanthienen</w:t>
      </w:r>
      <w:proofErr w:type="spellEnd"/>
      <w:r w:rsidRPr="0004074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 J. (2004). Bayesian network classifiers for identifying the slope of the customer lifecycle of long-life customers. </w:t>
      </w:r>
      <w:r w:rsidRPr="00040749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European Journal of Operational Research</w:t>
      </w:r>
      <w:r w:rsidRPr="0004074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 </w:t>
      </w:r>
      <w:r w:rsidRPr="00040749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156</w:t>
      </w:r>
      <w:r w:rsidRPr="0004074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(2), 508-523.</w:t>
      </w:r>
    </w:p>
    <w:p w14:paraId="28FE957E" w14:textId="77777777" w:rsidR="00040749" w:rsidRPr="00040749" w:rsidRDefault="00040749" w:rsidP="0004074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04074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Mitchell, W. D. (2020). </w:t>
      </w:r>
      <w:r w:rsidRPr="00040749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Proactive Predictive Analytics Within the Customer Lifecycle to Prevent Customer Churn</w:t>
      </w:r>
      <w:r w:rsidRPr="0004074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(Doctoral dissertation, Northcentral University).</w:t>
      </w:r>
    </w:p>
    <w:p w14:paraId="0D547584" w14:textId="77777777" w:rsidR="00040749" w:rsidRPr="00040749" w:rsidRDefault="00040749" w:rsidP="0004074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 w:rsidRPr="0004074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Grönlund</w:t>
      </w:r>
      <w:proofErr w:type="spellEnd"/>
      <w:r w:rsidRPr="0004074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 S. (2012). Cultivating customer advocacy by stimulating the most critical touchpoints: Case of ALSO Finland Ltd.</w:t>
      </w:r>
    </w:p>
    <w:p w14:paraId="2A5E657F" w14:textId="77777777" w:rsidR="00040749" w:rsidRPr="00040749" w:rsidRDefault="00040749" w:rsidP="0004074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 w:rsidRPr="0004074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Bilro</w:t>
      </w:r>
      <w:proofErr w:type="spellEnd"/>
      <w:r w:rsidRPr="0004074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, R. G., Loureiro, S. M. C., &amp; </w:t>
      </w:r>
      <w:proofErr w:type="spellStart"/>
      <w:r w:rsidRPr="0004074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Guerreiro</w:t>
      </w:r>
      <w:proofErr w:type="spellEnd"/>
      <w:r w:rsidRPr="0004074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 J. (2019). Exploring online customer engagement with hospitality products and its relationship with involvement, emotional states, experience and brand advocacy. </w:t>
      </w:r>
      <w:r w:rsidRPr="00040749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Journal of Hospitality Marketing &amp; Management</w:t>
      </w:r>
      <w:r w:rsidRPr="0004074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 </w:t>
      </w:r>
      <w:r w:rsidRPr="00040749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28</w:t>
      </w:r>
      <w:r w:rsidRPr="0004074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(2), 147-171.</w:t>
      </w:r>
    </w:p>
    <w:p w14:paraId="3B86484E" w14:textId="77777777" w:rsidR="00040749" w:rsidRPr="00040749" w:rsidRDefault="00040749" w:rsidP="0004074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04074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Bowden, J. L. H. (2009). The process of customer engagement: A conceptual framework. </w:t>
      </w:r>
      <w:r w:rsidRPr="00040749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Journal of marketing theory and practice</w:t>
      </w:r>
      <w:r w:rsidRPr="0004074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 </w:t>
      </w:r>
      <w:r w:rsidRPr="00040749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17</w:t>
      </w:r>
      <w:r w:rsidRPr="0004074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(1), 63-74.</w:t>
      </w:r>
    </w:p>
    <w:p w14:paraId="7A49F806" w14:textId="77777777" w:rsidR="00040749" w:rsidRPr="00040749" w:rsidRDefault="00040749" w:rsidP="0004074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04074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Chen, X., </w:t>
      </w:r>
      <w:proofErr w:type="spellStart"/>
      <w:r w:rsidRPr="0004074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Dahlgaard</w:t>
      </w:r>
      <w:proofErr w:type="spellEnd"/>
      <w:r w:rsidRPr="0004074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-Park, S. M., &amp; Wen, D. (2019). Emotional and rational customer engagement: Exploring the development route and the motivation. </w:t>
      </w:r>
      <w:r w:rsidRPr="00040749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Total Quality Management &amp; Business Excellence</w:t>
      </w:r>
      <w:r w:rsidRPr="0004074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 </w:t>
      </w:r>
      <w:r w:rsidRPr="00040749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30</w:t>
      </w:r>
      <w:r w:rsidRPr="0004074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(sup1), S141-S157.</w:t>
      </w:r>
    </w:p>
    <w:p w14:paraId="3B1EE86A" w14:textId="77777777" w:rsidR="00040749" w:rsidRPr="00040749" w:rsidRDefault="00040749" w:rsidP="0004074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04074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Ng, S. C., Sweeney, J. C., &amp; </w:t>
      </w:r>
      <w:proofErr w:type="spellStart"/>
      <w:r w:rsidRPr="0004074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Plewa</w:t>
      </w:r>
      <w:proofErr w:type="spellEnd"/>
      <w:r w:rsidRPr="0004074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 C. (2020). Customer engagement: A systematic review and future research priorities. </w:t>
      </w:r>
      <w:r w:rsidRPr="00040749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Australasian Marketing Journal</w:t>
      </w:r>
      <w:r w:rsidRPr="0004074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 </w:t>
      </w:r>
      <w:r w:rsidRPr="00040749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28</w:t>
      </w:r>
      <w:r w:rsidRPr="0004074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(4), 235-252.</w:t>
      </w:r>
    </w:p>
    <w:p w14:paraId="788FAE6B" w14:textId="77777777" w:rsidR="00040749" w:rsidRPr="00040749" w:rsidRDefault="00040749" w:rsidP="0004074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04074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Roy, S. K., Shekhar, V., </w:t>
      </w:r>
      <w:proofErr w:type="spellStart"/>
      <w:r w:rsidRPr="0004074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Quazi</w:t>
      </w:r>
      <w:proofErr w:type="spellEnd"/>
      <w:r w:rsidRPr="0004074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, A., &amp; Quaddus, M. (2020). Consumer engagement </w:t>
      </w:r>
      <w:proofErr w:type="spellStart"/>
      <w:r w:rsidRPr="0004074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behaviors</w:t>
      </w:r>
      <w:proofErr w:type="spellEnd"/>
      <w:r w:rsidRPr="0004074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: do service convenience and organizational characteristics matter?. </w:t>
      </w:r>
      <w:r w:rsidRPr="00040749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Journal of Service Theory and Practice</w:t>
      </w:r>
      <w:r w:rsidRPr="0004074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 </w:t>
      </w:r>
      <w:r w:rsidRPr="00040749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30</w:t>
      </w:r>
      <w:r w:rsidRPr="0004074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(2), 195-232.</w:t>
      </w:r>
    </w:p>
    <w:p w14:paraId="566802AA" w14:textId="77777777" w:rsidR="00A65572" w:rsidRPr="00A65572" w:rsidRDefault="00A65572" w:rsidP="00A6557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A6557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Arora, L., Singh, P., Bhatt, V., &amp; Sharma, B. (2021). Understanding and managing customer engagement through social customer relationship management. </w:t>
      </w:r>
      <w:r w:rsidRPr="00A65572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Journal of Decision Systems</w:t>
      </w:r>
      <w:r w:rsidRPr="00A6557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 </w:t>
      </w:r>
      <w:r w:rsidRPr="00A65572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30</w:t>
      </w:r>
      <w:r w:rsidRPr="00A6557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(2-3), 215-234.</w:t>
      </w:r>
    </w:p>
    <w:p w14:paraId="4AEB162B" w14:textId="77777777" w:rsidR="00A65572" w:rsidRPr="00A65572" w:rsidRDefault="00A65572" w:rsidP="00A6557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 w:rsidRPr="00A6557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Sunkari</w:t>
      </w:r>
      <w:proofErr w:type="spellEnd"/>
      <w:r w:rsidRPr="00A6557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 S. (2022). A Brief Review on CRM, Salesforce and Reasons Stating Salesforce as One of the Top CRM’s. </w:t>
      </w:r>
      <w:r w:rsidRPr="00A65572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Salesforce and Reasons Stating Salesforce as One of the Top CRM’s (June 18, 2022)</w:t>
      </w:r>
      <w:r w:rsidRPr="00A6557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.</w:t>
      </w:r>
    </w:p>
    <w:p w14:paraId="7C2E4894" w14:textId="77777777" w:rsidR="00A65572" w:rsidRPr="00A65572" w:rsidRDefault="00A65572" w:rsidP="00A6557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A6557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Gupta, R., Verma, S., &amp; Janjua, K. (2018, August). Custom application development in cloud environment: Using salesforce. In </w:t>
      </w:r>
      <w:r w:rsidRPr="00A65572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2018 4th International Conference on Computing Sciences (ICCS)</w:t>
      </w:r>
      <w:r w:rsidRPr="00A6557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(pp. 23-27). IEEE.</w:t>
      </w:r>
    </w:p>
    <w:p w14:paraId="4D3B9E5C" w14:textId="77777777" w:rsidR="00A65572" w:rsidRPr="00A65572" w:rsidRDefault="00A65572" w:rsidP="00A6557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 w:rsidRPr="00A6557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Jallow</w:t>
      </w:r>
      <w:proofErr w:type="spellEnd"/>
      <w:r w:rsidRPr="00A6557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 M. (2022). </w:t>
      </w:r>
      <w:r w:rsidRPr="00A65572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Creating secure integrations: case of Salesforce integrations</w:t>
      </w:r>
      <w:r w:rsidRPr="00A6557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(Master's thesis).</w:t>
      </w:r>
    </w:p>
    <w:p w14:paraId="34EF6E44" w14:textId="77777777" w:rsidR="00A65572" w:rsidRPr="00A65572" w:rsidRDefault="00A65572" w:rsidP="00A6557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A6557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Pathak, P., Pal, S., </w:t>
      </w:r>
      <w:proofErr w:type="spellStart"/>
      <w:r w:rsidRPr="00A6557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Maity</w:t>
      </w:r>
      <w:proofErr w:type="spellEnd"/>
      <w:r w:rsidRPr="00A6557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, S., </w:t>
      </w:r>
      <w:proofErr w:type="spellStart"/>
      <w:r w:rsidRPr="00A6557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Jeyalaksshmi</w:t>
      </w:r>
      <w:proofErr w:type="spellEnd"/>
      <w:r w:rsidRPr="00A6557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, S., Adhikari, S., &amp; </w:t>
      </w:r>
      <w:proofErr w:type="spellStart"/>
      <w:r w:rsidRPr="00A6557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Akila</w:t>
      </w:r>
      <w:proofErr w:type="spellEnd"/>
      <w:r w:rsidRPr="00A6557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 D. (2023, September). Analysis of improving sales process efficiency with salesforce industries CPQ in CRM. In </w:t>
      </w:r>
      <w:r w:rsidRPr="00A65572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International Conference on Micro-Electronics and Telecommunication Engineering</w:t>
      </w:r>
      <w:r w:rsidRPr="00A6557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(pp. 481-495). Singapore: Springer Nature Singapore.</w:t>
      </w:r>
    </w:p>
    <w:p w14:paraId="5CF9D135" w14:textId="44767CF0" w:rsidR="00040749" w:rsidRDefault="00040749" w:rsidP="00A65572">
      <w:pPr>
        <w:pStyle w:val="ListParagraph"/>
      </w:pPr>
    </w:p>
    <w:p w14:paraId="732F7EB2" w14:textId="0529D055" w:rsidR="00040749" w:rsidRDefault="00040749"/>
    <w:p w14:paraId="3029F172" w14:textId="54206E77" w:rsidR="00F00D74" w:rsidRDefault="00F00D74"/>
    <w:p w14:paraId="7B3AB314" w14:textId="15F4FD08" w:rsidR="00F00D74" w:rsidRDefault="00F00D74"/>
    <w:p w14:paraId="7BE95D91" w14:textId="49867A7D" w:rsidR="00F00D74" w:rsidRPr="00F00D74" w:rsidRDefault="00F00D74" w:rsidP="00F00D74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proofErr w:type="spellStart"/>
      <w:r w:rsidRPr="00F00D7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Soni</w:t>
      </w:r>
      <w:proofErr w:type="spellEnd"/>
      <w:r w:rsidRPr="00F00D7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 V. (2023). Large language models for enhancing customer lifecycle management. </w:t>
      </w:r>
      <w:r w:rsidRPr="00F00D74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Journal of Empirical Social Science Studies</w:t>
      </w:r>
      <w:r w:rsidRPr="00F00D7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 </w:t>
      </w:r>
      <w:r w:rsidRPr="00F00D74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7</w:t>
      </w:r>
      <w:r w:rsidRPr="00F00D7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(1), 67-89.</w:t>
      </w:r>
    </w:p>
    <w:p w14:paraId="36EE9EAD" w14:textId="77777777" w:rsidR="00F00D74" w:rsidRPr="00F00D74" w:rsidRDefault="00F00D74" w:rsidP="00F00D7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F00D7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Perla, J. (2016). Product awareness, industry life cycles, and aggregate profits.</w:t>
      </w:r>
    </w:p>
    <w:p w14:paraId="7378F4FE" w14:textId="77777777" w:rsidR="00F00D74" w:rsidRPr="00F00D74" w:rsidRDefault="00F00D74" w:rsidP="00F00D7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 w:rsidRPr="00F00D7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Tomczyk</w:t>
      </w:r>
      <w:proofErr w:type="spellEnd"/>
      <w:r w:rsidRPr="00F00D7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 P. (2016). Customer knowledge valuation model based on customer lifecycle. </w:t>
      </w:r>
      <w:r w:rsidRPr="00F00D74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Marketing </w:t>
      </w:r>
      <w:proofErr w:type="spellStart"/>
      <w:r w:rsidRPr="00F00D74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i</w:t>
      </w:r>
      <w:proofErr w:type="spellEnd"/>
      <w:r w:rsidRPr="00F00D74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F00D74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Zarządzanie</w:t>
      </w:r>
      <w:proofErr w:type="spellEnd"/>
      <w:r w:rsidRPr="00F00D7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 </w:t>
      </w:r>
      <w:r w:rsidRPr="00F00D74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46</w:t>
      </w:r>
      <w:r w:rsidRPr="00F00D7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(5), 87-94.</w:t>
      </w:r>
    </w:p>
    <w:p w14:paraId="44C1937E" w14:textId="77777777" w:rsidR="00F00D74" w:rsidRPr="00F00D74" w:rsidRDefault="00F00D74" w:rsidP="00F00D7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F00D7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Khalifa, M., &amp; Shen, N. (2005, January). Effects of electronic customer relationship management on customer satisfaction: A temporal model. In </w:t>
      </w:r>
      <w:r w:rsidRPr="00F00D74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Proceedings of the 38th Annual Hawaii international conference on system sciences</w:t>
      </w:r>
      <w:r w:rsidRPr="00F00D7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(pp. 171a-171a). IEEE.</w:t>
      </w:r>
    </w:p>
    <w:p w14:paraId="61ACBC95" w14:textId="77777777" w:rsidR="00F00D74" w:rsidRPr="00F00D74" w:rsidRDefault="00F00D74" w:rsidP="00F00D7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F00D7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lastRenderedPageBreak/>
        <w:t>Das, S., Mishra, M., &amp; Mohanty, P. K. (2018). The impact of customer relationship management (CRM) practices on customer retention and the mediating effect of customer satisfaction. </w:t>
      </w:r>
      <w:r w:rsidRPr="00F00D74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International Journal of Management Studies</w:t>
      </w:r>
      <w:r w:rsidRPr="00F00D7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 </w:t>
      </w:r>
      <w:r w:rsidRPr="00F00D74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5</w:t>
      </w:r>
      <w:r w:rsidRPr="00F00D7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(1), 4.</w:t>
      </w:r>
    </w:p>
    <w:p w14:paraId="13233A76" w14:textId="77777777" w:rsidR="00F00D74" w:rsidRPr="00F00D74" w:rsidRDefault="00F00D74" w:rsidP="00F00D7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</w:p>
    <w:p w14:paraId="729BCBA2" w14:textId="42B77E09" w:rsidR="00F00D74" w:rsidRDefault="00F00D74"/>
    <w:sectPr w:rsidR="00F00D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F09BF"/>
    <w:multiLevelType w:val="hybridMultilevel"/>
    <w:tmpl w:val="51021610"/>
    <w:lvl w:ilvl="0" w:tplc="50F07BE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AB566D"/>
    <w:multiLevelType w:val="hybridMultilevel"/>
    <w:tmpl w:val="CEDC618E"/>
    <w:lvl w:ilvl="0" w:tplc="80105FD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7578911">
    <w:abstractNumId w:val="0"/>
  </w:num>
  <w:num w:numId="2" w16cid:durableId="7866301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749"/>
    <w:rsid w:val="00040749"/>
    <w:rsid w:val="008C4987"/>
    <w:rsid w:val="00A65572"/>
    <w:rsid w:val="00F00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3ADA61"/>
  <w15:chartTrackingRefBased/>
  <w15:docId w15:val="{B25C9257-FE3B-1E40-8DA9-6743BBC92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Z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7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2024-05-19T08:24:00Z</dcterms:created>
  <dcterms:modified xsi:type="dcterms:W3CDTF">2024-05-19T10:24:00Z</dcterms:modified>
</cp:coreProperties>
</file>