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4705" w14:textId="4403DBA3" w:rsidR="008B0821" w:rsidRDefault="008B0821">
      <w:pPr>
        <w:rPr>
          <w:lang w:val="en-US"/>
        </w:rPr>
      </w:pPr>
      <w:r>
        <w:rPr>
          <w:lang w:val="en-US"/>
        </w:rPr>
        <w:t>PROGRAMACION ORIENTADA</w:t>
      </w:r>
      <w:r w:rsidR="009E2070">
        <w:rPr>
          <w:lang w:val="en-US"/>
        </w:rPr>
        <w:t xml:space="preserve"> </w:t>
      </w:r>
      <w:r>
        <w:rPr>
          <w:lang w:val="en-US"/>
        </w:rPr>
        <w:t>OBJETOS</w:t>
      </w:r>
    </w:p>
    <w:p w14:paraId="735CC367" w14:textId="0EE44A75" w:rsidR="008B0821" w:rsidRDefault="008B0821" w:rsidP="008B082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Ing. Pedro said </w:t>
      </w:r>
    </w:p>
    <w:p w14:paraId="67091A28" w14:textId="630DDFA5" w:rsidR="008B0821" w:rsidRDefault="008B0821" w:rsidP="008B0821">
      <w:r w:rsidRPr="009E2070">
        <w:t>Objetivo</w:t>
      </w:r>
      <w:r w:rsidR="009E2070">
        <w:t>: el estudiante analizara, diseñara y codificara algoritmos computacionales a través del paradigma orientado a objetos para resolver problemas del ámbito productivo e implementar soluciones eficientes.</w:t>
      </w:r>
    </w:p>
    <w:p w14:paraId="26499835" w14:textId="7060E5DE" w:rsidR="009E2070" w:rsidRDefault="009E2070" w:rsidP="008B0821"/>
    <w:p w14:paraId="505F73D4" w14:textId="1CD1983D" w:rsidR="009E2070" w:rsidRDefault="009E2070" w:rsidP="008B0821">
      <w:r>
        <w:t>UNIDADES</w:t>
      </w:r>
    </w:p>
    <w:p w14:paraId="2FCA28D0" w14:textId="3DE8669F" w:rsidR="009E2070" w:rsidRDefault="009E2070" w:rsidP="009E2070">
      <w:pPr>
        <w:pStyle w:val="Prrafodelista"/>
        <w:numPr>
          <w:ilvl w:val="0"/>
          <w:numId w:val="2"/>
        </w:numPr>
      </w:pPr>
      <w:r>
        <w:t>Modelados.</w:t>
      </w:r>
    </w:p>
    <w:p w14:paraId="7278FE4E" w14:textId="35BB0BFF" w:rsidR="009E2070" w:rsidRDefault="009E2070" w:rsidP="009E2070">
      <w:pPr>
        <w:pStyle w:val="Prrafodelista"/>
        <w:numPr>
          <w:ilvl w:val="0"/>
          <w:numId w:val="2"/>
        </w:numPr>
      </w:pPr>
      <w:r>
        <w:t>Sintaxis y documentación del lenguaje Orientado a Objetos.</w:t>
      </w:r>
    </w:p>
    <w:p w14:paraId="6E086785" w14:textId="301369D4" w:rsidR="009E2070" w:rsidRDefault="009E2070" w:rsidP="009E2070">
      <w:pPr>
        <w:pStyle w:val="Prrafodelista"/>
        <w:numPr>
          <w:ilvl w:val="0"/>
          <w:numId w:val="2"/>
        </w:numPr>
      </w:pPr>
      <w:r>
        <w:t>Gestión de datos y buenas prácticas de codificación.</w:t>
      </w:r>
    </w:p>
    <w:p w14:paraId="75874DC4" w14:textId="0254D45C" w:rsidR="009E2070" w:rsidRDefault="009E2070" w:rsidP="009E2070">
      <w:pPr>
        <w:pStyle w:val="Prrafodelista"/>
        <w:numPr>
          <w:ilvl w:val="0"/>
          <w:numId w:val="2"/>
        </w:numPr>
      </w:pPr>
      <w:r>
        <w:t>Entornos de desarrollo y diseño de aplicaciones.</w:t>
      </w:r>
    </w:p>
    <w:p w14:paraId="0B6374EA" w14:textId="63C802E3" w:rsidR="009E2070" w:rsidRDefault="009E2070" w:rsidP="009E2070"/>
    <w:p w14:paraId="0B23A2B9" w14:textId="3BFB443E" w:rsidR="009E2070" w:rsidRDefault="009E2070" w:rsidP="009E2070">
      <w:r>
        <w:t>Ponderación:</w:t>
      </w:r>
    </w:p>
    <w:p w14:paraId="3175C0E9" w14:textId="33EB5DF4" w:rsidR="009E2070" w:rsidRDefault="009E2070" w:rsidP="009E2070">
      <w:pPr>
        <w:pStyle w:val="Prrafodelista"/>
        <w:numPr>
          <w:ilvl w:val="0"/>
          <w:numId w:val="3"/>
        </w:numPr>
      </w:pPr>
      <w:r>
        <w:t>Saber: 30%</w:t>
      </w:r>
    </w:p>
    <w:p w14:paraId="67803BF2" w14:textId="07090C11" w:rsidR="009E2070" w:rsidRDefault="009E2070" w:rsidP="009E2070">
      <w:pPr>
        <w:pStyle w:val="Prrafodelista"/>
        <w:numPr>
          <w:ilvl w:val="0"/>
          <w:numId w:val="3"/>
        </w:numPr>
      </w:pPr>
      <w:r>
        <w:t>Ser: 10%</w:t>
      </w:r>
    </w:p>
    <w:p w14:paraId="012098E2" w14:textId="7AF80CB5" w:rsidR="009E2070" w:rsidRDefault="009E2070" w:rsidP="009E2070">
      <w:pPr>
        <w:pStyle w:val="Prrafodelista"/>
        <w:numPr>
          <w:ilvl w:val="0"/>
          <w:numId w:val="3"/>
        </w:numPr>
      </w:pPr>
      <w:r>
        <w:t>Hacer: 60%</w:t>
      </w:r>
    </w:p>
    <w:p w14:paraId="190C6601" w14:textId="7DC8DB0E" w:rsidR="009E2070" w:rsidRDefault="009E2070" w:rsidP="009E2070">
      <w:pPr>
        <w:pStyle w:val="Prrafodelista"/>
        <w:numPr>
          <w:ilvl w:val="1"/>
          <w:numId w:val="3"/>
        </w:numPr>
      </w:pPr>
      <w:r>
        <w:t>Practicas: 30%</w:t>
      </w:r>
    </w:p>
    <w:p w14:paraId="1D889ADF" w14:textId="40E4F981" w:rsidR="009E2070" w:rsidRDefault="009E2070" w:rsidP="009E2070">
      <w:pPr>
        <w:pStyle w:val="Prrafodelista"/>
        <w:numPr>
          <w:ilvl w:val="1"/>
          <w:numId w:val="3"/>
        </w:numPr>
      </w:pPr>
      <w:r>
        <w:t>Tareas e investigaciones: 10%</w:t>
      </w:r>
    </w:p>
    <w:p w14:paraId="2B449F48" w14:textId="1DAA7CC4" w:rsidR="009E2070" w:rsidRDefault="009E2070" w:rsidP="009E2070">
      <w:pPr>
        <w:pStyle w:val="Prrafodelista"/>
        <w:numPr>
          <w:ilvl w:val="1"/>
          <w:numId w:val="3"/>
        </w:numPr>
      </w:pPr>
      <w:r>
        <w:t>Documentación y exposición de proyectos de unidad: 20%</w:t>
      </w:r>
    </w:p>
    <w:p w14:paraId="52FBE3BE" w14:textId="1B58FA88" w:rsidR="009E2070" w:rsidRDefault="009E2070" w:rsidP="009E2070"/>
    <w:p w14:paraId="407418CF" w14:textId="5FEBD70E" w:rsidR="00F753B5" w:rsidRDefault="00F753B5" w:rsidP="009E2070">
      <w:r>
        <w:t>Parcial1:  8 de septiembre al 6 de octubre / exámenes 7 y 8 de octubre.</w:t>
      </w:r>
    </w:p>
    <w:p w14:paraId="73C07847" w14:textId="40C4FB5C" w:rsidR="00F753B5" w:rsidRDefault="00F753B5" w:rsidP="009E2070">
      <w:r>
        <w:t xml:space="preserve">Parcial2: 9 de octubre al 5 de noviembre / exámenes 6 y 7 de noviembre. </w:t>
      </w:r>
    </w:p>
    <w:p w14:paraId="163A7AA6" w14:textId="6B78BE80" w:rsidR="009E2070" w:rsidRPr="009E2070" w:rsidRDefault="00F753B5" w:rsidP="009E2070">
      <w:r>
        <w:t>Parcial3: 10 de noviembre al 12 de diciembre.</w:t>
      </w:r>
    </w:p>
    <w:sectPr w:rsidR="009E2070" w:rsidRPr="009E2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5987"/>
    <w:multiLevelType w:val="hybridMultilevel"/>
    <w:tmpl w:val="0D92F59C"/>
    <w:lvl w:ilvl="0" w:tplc="52EC78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68F9"/>
    <w:multiLevelType w:val="hybridMultilevel"/>
    <w:tmpl w:val="38E4DDB6"/>
    <w:lvl w:ilvl="0" w:tplc="E8022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F157A"/>
    <w:multiLevelType w:val="hybridMultilevel"/>
    <w:tmpl w:val="2CDEA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21"/>
    <w:rsid w:val="005539A3"/>
    <w:rsid w:val="008B0821"/>
    <w:rsid w:val="009E2070"/>
    <w:rsid w:val="00F7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F35A"/>
  <w15:chartTrackingRefBased/>
  <w15:docId w15:val="{3891CA05-F4BC-4788-BE28-0480B5B4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mendoza</dc:creator>
  <cp:keywords/>
  <dc:description/>
  <cp:lastModifiedBy>jesus mendoza</cp:lastModifiedBy>
  <cp:revision>2</cp:revision>
  <dcterms:created xsi:type="dcterms:W3CDTF">2025-09-08T17:19:00Z</dcterms:created>
  <dcterms:modified xsi:type="dcterms:W3CDTF">2025-09-08T17:55:00Z</dcterms:modified>
</cp:coreProperties>
</file>