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b/>
          <w:bCs/>
          <w:color w:val="5A6672"/>
          <w:spacing w:val="60"/>
          <w:sz w:val="22"/>
          <w:szCs w:val="22"/>
        </w:rPr>
        <w:t xml:space="preserve">PRÁCTICA 1</w:t>
      </w:r>
    </w:p>
    <w:p>
      <w:pPr>
        <w:spacing w:after="200"/>
        <w:jc w:val="center"/>
      </w:pPr>
      <w:r>
        <w:rPr>
          <w:color w:val="5A6672"/>
          <w:sz w:val="22"/>
          <w:szCs w:val="22"/>
        </w:rPr>
        <w:t xml:space="preserve">Implementación de Sockets</w:t>
      </w:r>
    </w:p>
    <w:p>
      <w:pPr>
        <w:spacing w:after="40"/>
        <w:jc w:val="center"/>
      </w:pPr>
      <w:r>
        <w:rPr>
          <w:b/>
          <w:bCs/>
          <w:color w:val="1F4E79"/>
          <w:sz w:val="46"/>
          <w:szCs w:val="46"/>
        </w:rPr>
        <w:t xml:space="preserve">Arquitectura y</w:t>
      </w:r>
    </w:p>
    <w:p>
      <w:pPr>
        <w:spacing w:after="260"/>
        <w:jc w:val="center"/>
      </w:pPr>
      <w:r>
        <w:rPr>
          <w:b/>
          <w:bCs/>
          <w:color w:val="1F4E79"/>
          <w:sz w:val="46"/>
          <w:szCs w:val="46"/>
        </w:rPr>
        <w:t xml:space="preserve">Tecnologías</w:t>
      </w:r>
    </w:p>
    <w:p>
      <w:pPr>
        <w:pBdr>
          <w:top w:val="single" w:color="1F4E79" w:sz="10" w:space="14"/>
        </w:pBdr>
        <w:spacing w:after="500"/>
        <w:jc w:val="center"/>
      </w:pPr>
      <w:r>
        <w:rPr>
          <w:color w:val="333333"/>
          <w:sz w:val="25"/>
          <w:szCs w:val="25"/>
        </w:rPr>
        <w:t xml:space="preserve">Qué usamos, cómo está armado y por qué se eligió cada cosa</w:t>
      </w:r>
    </w:p>
    <w:p>
      <w:pPr>
        <w:spacing w:after="90"/>
        <w:jc w:val="center"/>
      </w:pPr>
      <w:r>
        <w:rPr>
          <w:color w:val="5A6672"/>
          <w:sz w:val="20"/>
          <w:szCs w:val="20"/>
        </w:rPr>
        <w:t xml:space="preserve">Caja Nacional de Salud  ·  9 administraciones regionales</w:t>
      </w:r>
    </w:p>
    <w:p>
      <w:pPr>
        <w:spacing w:after="90"/>
        <w:jc w:val="center"/>
      </w:pPr>
      <w:r>
        <w:rPr>
          <w:color w:val="5A6672"/>
          <w:sz w:val="19"/>
          <w:szCs w:val="19"/>
        </w:rPr>
        <w:t xml:space="preserve">Python 3.12 (socket + threading) · MySQL 8.0 · FastAPI + WebSocket · SQLite</w:t>
      </w:r>
    </w:p>
    <w:p>
      <w:pPr>
        <w:spacing w:after="600"/>
        <w:jc w:val="center"/>
      </w:pPr>
      <w:r>
        <w:rPr>
          <w:color w:val="5A6672"/>
          <w:sz w:val="19"/>
          <w:szCs w:val="19"/>
        </w:rPr>
        <w:t xml:space="preserve">27 de agosto de 2026</w:t>
      </w:r>
    </w:p>
    <w:p>
      <w:pPr>
        <w:jc w:val="center"/>
      </w:pPr>
      <w:r>
        <w:rPr>
          <w:i/>
          <w:iCs/>
          <w:color w:val="5A6672"/>
          <w:sz w:val="18"/>
          <w:szCs w:val="18"/>
        </w:rPr>
        <w:t xml:space="preserve">Storage Cluster con Nodo Central de Monitoreo</w:t>
      </w:r>
    </w:p>
    <w:p>
      <w:r>
        <w:br w:type="page"/>
      </w:r>
    </w:p>
    <w:p>
      <w:pPr>
        <w:spacing w:after="130" w:before="60" w:line="276"/>
        <w:jc w:val="both"/>
      </w:pPr>
      <w:r>
        <w:rPr>
          <w:sz w:val="20"/>
          <w:szCs w:val="20"/>
        </w:rPr>
        <w:t xml:space="preserve">Qué usamos, cómo está armado y </w:t>
      </w:r>
      <w:r>
        <w:rPr>
          <w:b/>
          <w:bCs/>
          <w:sz w:val="20"/>
          <w:szCs w:val="20"/>
        </w:rPr>
        <w:t xml:space="preserve">por qué se eligió cada cosa</w:t>
      </w:r>
      <w:r>
        <w:rPr>
          <w:sz w:val="20"/>
          <w:szCs w:val="20"/>
        </w:rPr>
        <w:t xml:space="preserve"> frente a las alternativas que había. Este documento es el que hay que leer antes de la defensa: casi todas las preguntas técnicas salen de acá.</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1. Qué es el sistema</w:t>
      </w:r>
    </w:p>
    <w:p>
      <w:pPr>
        <w:spacing w:after="130" w:before="60" w:line="276"/>
        <w:jc w:val="both"/>
      </w:pPr>
      <w:r>
        <w:rPr>
          <w:sz w:val="20"/>
          <w:szCs w:val="20"/>
        </w:rPr>
        <w:t xml:space="preserve">Un sistema de monitoreo centralizado para los servidores de archivos de las nueve administraciones regionales de la Caja Nacional de Salud. Cada regional tiene una o más computadoras que guardan historiales clínicos; cada una corre un </w:t>
      </w:r>
      <w:r>
        <w:rPr>
          <w:b/>
          <w:bCs/>
          <w:sz w:val="20"/>
          <w:szCs w:val="20"/>
        </w:rPr>
        <w:t xml:space="preserve">agente</w:t>
      </w:r>
      <w:r>
        <w:rPr>
          <w:sz w:val="20"/>
          <w:szCs w:val="20"/>
        </w:rPr>
        <w:t xml:space="preserve"> que mide su disco y le reporta a un </w:t>
      </w:r>
      <w:r>
        <w:rPr>
          <w:b/>
          <w:bCs/>
          <w:sz w:val="20"/>
          <w:szCs w:val="20"/>
        </w:rPr>
        <w:t xml:space="preserve">nodo central</w:t>
      </w:r>
      <w:r>
        <w:rPr>
          <w:sz w:val="20"/>
          <w:szCs w:val="20"/>
        </w:rPr>
        <w:t xml:space="preserve"> por sockets TCP. El nodo central guarda todo en MySQL y lo publica en un dashboard web en tiempo real, desde donde un operador puede además mandarle mensajes a cualquier nodo.</w:t>
      </w:r>
    </w:p>
    <w:p>
      <w:pPr>
        <w:spacing w:after="130" w:before="60" w:line="276"/>
        <w:jc w:val="both"/>
      </w:pPr>
      <w:r>
        <w:rPr>
          <w:sz w:val="20"/>
          <w:szCs w:val="20"/>
        </w:rPr>
        <w:t xml:space="preserve">En números: </w:t>
      </w:r>
      <w:r>
        <w:rPr>
          <w:b/>
          <w:bCs/>
          <w:sz w:val="20"/>
          <w:szCs w:val="20"/>
        </w:rPr>
        <w:t xml:space="preserve">10 servidores</w:t>
      </w:r>
      <w:r>
        <w:rPr>
          <w:sz w:val="20"/>
          <w:szCs w:val="20"/>
        </w:rPr>
        <w:t xml:space="preserve"> en 9 departamentos, reportando cada 10 segundos, lo que da unas </w:t>
      </w:r>
      <w:r>
        <w:rPr>
          <w:b/>
          <w:bCs/>
          <w:sz w:val="20"/>
          <w:szCs w:val="20"/>
        </w:rPr>
        <w:t xml:space="preserve">86.000 mediciones por día</w:t>
      </w:r>
      <w:r>
        <w:rPr>
          <w:sz w:val="20"/>
          <w:szCs w:val="20"/>
        </w:rPr>
        <w:t xml:space="preserve">.</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2. Arquitectura</w:t>
      </w:r>
    </w:p>
    <w:p>
      <w:pPr>
        <w:spacing w:after="130" w:before="60" w:line="276"/>
        <w:jc w:val="both"/>
      </w:pPr>
      <w:r>
        <w:rPr>
          <w:sz w:val="20"/>
          <w:szCs w:val="20"/>
        </w:rPr>
        <w:t xml:space="preserve">Son </w:t>
      </w:r>
      <w:r>
        <w:rPr>
          <w:b/>
          <w:bCs/>
          <w:sz w:val="20"/>
          <w:szCs w:val="20"/>
        </w:rPr>
        <w:t xml:space="preserve">cuatro programas distintos</w:t>
      </w:r>
      <w:r>
        <w:rPr>
          <w:sz w:val="20"/>
          <w:szCs w:val="20"/>
        </w:rPr>
        <w:t xml:space="preserve">, y esa separación es la decisión de diseño más importante del proyecto.</w:t>
      </w:r>
    </w:p>
    <w:p>
      <w:pPr>
        <w:shd w:fill="F2F4F7" w:val="clear"/>
        <w:spacing w:after="0" w:before="100"/>
        <w:ind w:left="200"/>
      </w:pPr>
      <w:r>
        <w:rPr>
          <w:rFonts w:ascii="Consolas" w:cs="Consolas" w:eastAsia="Consolas" w:hAnsi="Consolas"/>
          <w:color w:val="24292F"/>
          <w:sz w:val="17"/>
          <w:szCs w:val="17"/>
        </w:rPr>
        <w:t xml:space="preserve">   CADA SERVIDOR REGIONAL              EL NODO CENTRAL DE MONITOREO</w:t>
      </w:r>
    </w:p>
    <w:p>
      <w:pPr>
        <w:shd w:fill="F2F4F7" w:val="clear"/>
        <w:spacing w:after="0" w:before="0"/>
        <w:ind w:left="200"/>
      </w:pPr>
      <w:r>
        <w:rPr>
          <w:rFonts w:ascii="Consolas" w:cs="Consolas" w:eastAsia="Consolas" w:hAnsi="Consolas"/>
          <w:color w:val="24292F"/>
          <w:sz w:val="17"/>
          <w:szCs w:val="17"/>
        </w:rPr>
        <w:t xml:space="preserve">   ─────────────────────────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  cliente/main.py    │  TCP :5050  ┌────────────────────────┐</w:t>
      </w:r>
    </w:p>
    <w:p>
      <w:pPr>
        <w:shd w:fill="F2F4F7" w:val="clear"/>
        <w:spacing w:after="0" w:before="0"/>
        <w:ind w:left="200"/>
      </w:pPr>
      <w:r>
        <w:rPr>
          <w:rFonts w:ascii="Consolas" w:cs="Consolas" w:eastAsia="Consolas" w:hAnsi="Consolas"/>
          <w:color w:val="24292F"/>
          <w:sz w:val="17"/>
          <w:szCs w:val="17"/>
        </w:rPr>
        <w:t xml:space="preserve">   │  ┌───────────────┐  │────────────►│  servidor/main.py      │</w:t>
      </w:r>
    </w:p>
    <w:p>
      <w:pPr>
        <w:shd w:fill="F2F4F7" w:val="clear"/>
        <w:spacing w:after="0" w:before="0"/>
        <w:ind w:left="200"/>
      </w:pPr>
      <w:r>
        <w:rPr>
          <w:rFonts w:ascii="Consolas" w:cs="Consolas" w:eastAsia="Consolas" w:hAnsi="Consolas"/>
          <w:color w:val="24292F"/>
          <w:sz w:val="17"/>
          <w:szCs w:val="17"/>
        </w:rPr>
        <w:t xml:space="preserve">   │  │ SQLite local  │  │  METRIC     │  (sockets + hilos)     │</w:t>
      </w:r>
    </w:p>
    <w:p>
      <w:pPr>
        <w:shd w:fill="F2F4F7" w:val="clear"/>
        <w:spacing w:after="0" w:before="0"/>
        <w:ind w:left="200"/>
      </w:pPr>
      <w:r>
        <w:rPr>
          <w:rFonts w:ascii="Consolas" w:cs="Consolas" w:eastAsia="Consolas" w:hAnsi="Consolas"/>
          <w:color w:val="24292F"/>
          <w:sz w:val="17"/>
          <w:szCs w:val="17"/>
        </w:rPr>
        <w:t xml:space="preserve">   │  │ guarda SIEMPRE│  │  METRIC_BATCH│                       │</w:t>
      </w:r>
    </w:p>
    <w:p>
      <w:pPr>
        <w:shd w:fill="F2F4F7" w:val="clear"/>
        <w:spacing w:after="0" w:before="0"/>
        <w:ind w:left="200"/>
      </w:pPr>
      <w:r>
        <w:rPr>
          <w:rFonts w:ascii="Consolas" w:cs="Consolas" w:eastAsia="Consolas" w:hAnsi="Consolas"/>
          <w:color w:val="24292F"/>
          <w:sz w:val="17"/>
          <w:szCs w:val="17"/>
        </w:rPr>
        <w:t xml:space="preserve">   │  └───────────────┘  │◄────────────│  1 hilo por cliente    │</w:t>
      </w:r>
    </w:p>
    <w:p>
      <w:pPr>
        <w:shd w:fill="F2F4F7" w:val="clear"/>
        <w:spacing w:after="0" w:before="0"/>
        <w:ind w:left="200"/>
      </w:pPr>
      <w:r>
        <w:rPr>
          <w:rFonts w:ascii="Consolas" w:cs="Consolas" w:eastAsia="Consolas" w:hAnsi="Consolas"/>
          <w:color w:val="24292F"/>
          <w:sz w:val="17"/>
          <w:szCs w:val="17"/>
        </w:rPr>
        <w:t xml:space="preserve">   │  2 hilos            │  CMD / PING │  + watchdog            │</w:t>
      </w:r>
    </w:p>
    <w:p>
      <w:pPr>
        <w:shd w:fill="F2F4F7" w:val="clear"/>
        <w:spacing w:after="0" w:before="0"/>
        <w:ind w:left="200"/>
      </w:pPr>
      <w:r>
        <w:rPr>
          <w:rFonts w:ascii="Consolas" w:cs="Consolas" w:eastAsia="Consolas" w:hAnsi="Consolas"/>
          <w:color w:val="24292F"/>
          <w:sz w:val="17"/>
          <w:szCs w:val="17"/>
        </w:rPr>
        <w:t xml:space="preserve">   └─────────────────────┘  ACK / PONG │  + despachador         │</w:t>
      </w:r>
    </w:p>
    <w:p>
      <w:pPr>
        <w:shd w:fill="F2F4F7" w:val="clear"/>
        <w:spacing w:after="0" w:before="0"/>
        <w:ind w:left="200"/>
      </w:pPr>
      <w:r>
        <w:rPr>
          <w:rFonts w:ascii="Consolas" w:cs="Consolas" w:eastAsia="Consolas" w:hAnsi="Consolas"/>
          <w:color w:val="24292F"/>
          <w:sz w:val="17"/>
          <w:szCs w:val="17"/>
        </w:rPr>
        <w:t xml:space="preserve">                                        │  + latido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      MySQL 8.0         │</w:t>
      </w:r>
    </w:p>
    <w:p>
      <w:pPr>
        <w:shd w:fill="F2F4F7" w:val="clear"/>
        <w:spacing w:after="0" w:before="0"/>
        <w:ind w:left="200"/>
      </w:pPr>
      <w:r>
        <w:rPr>
          <w:rFonts w:ascii="Consolas" w:cs="Consolas" w:eastAsia="Consolas" w:hAnsi="Consolas"/>
          <w:color w:val="24292F"/>
          <w:sz w:val="17"/>
          <w:szCs w:val="17"/>
        </w:rPr>
        <w:t xml:space="preserve">                                        │  5 tablas + 5 vistas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  api/main.py (FastAPI) │</w:t>
      </w:r>
    </w:p>
    <w:p>
      <w:pPr>
        <w:shd w:fill="F2F4F7" w:val="clear"/>
        <w:spacing w:after="0" w:before="0"/>
        <w:ind w:left="200"/>
      </w:pPr>
      <w:r>
        <w:rPr>
          <w:rFonts w:ascii="Consolas" w:cs="Consolas" w:eastAsia="Consolas" w:hAnsi="Consolas"/>
          <w:color w:val="24292F"/>
          <w:sz w:val="17"/>
          <w:szCs w:val="17"/>
        </w:rPr>
        <w:t xml:space="preserve">                                        │  REST + WebSocket      │</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  empuja</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  dashboard/index.html  │</w:t>
      </w:r>
    </w:p>
    <w:p>
      <w:pPr>
        <w:shd w:fill="F2F4F7" w:val="clear"/>
        <w:spacing w:after="140" w:before="0"/>
        <w:ind w:left="200"/>
      </w:pPr>
      <w:r>
        <w:rPr>
          <w:rFonts w:ascii="Consolas" w:cs="Consolas" w:eastAsia="Consolas" w:hAnsi="Consolas"/>
          <w:color w:val="24292F"/>
          <w:sz w:val="17"/>
          <w:szCs w:val="17"/>
        </w:rPr>
        <w:t xml:space="preserve">                                        └────────────────────────┘</w:t>
      </w:r>
    </w:p>
    <w:p>
      <w:pPr>
        <w:pStyle w:val="Heading3"/>
        <w:spacing w:after="110" w:before="260"/>
      </w:pPr>
      <w:r>
        <w:rPr>
          <w:b/>
          <w:bCs/>
          <w:color w:val="1F4E79"/>
          <w:sz w:val="23"/>
          <w:szCs w:val="23"/>
        </w:rPr>
        <w:t xml:space="preserve">Por qué cuatro procesos y no uno</w:t>
      </w:r>
    </w:p>
    <w:p>
      <w:pPr>
        <w:spacing w:after="130" w:before="60" w:line="276"/>
        <w:jc w:val="both"/>
      </w:pPr>
      <w:r>
        <w:rPr>
          <w:sz w:val="20"/>
          <w:szCs w:val="20"/>
        </w:rPr>
        <w:t xml:space="preserve">Podríamos haber metido los sockets y la API en un solo programa. No lo hicimos por tres motivos concretos:</w:t>
      </w:r>
    </w:p>
    <w:p>
      <w:pPr>
        <w:pStyle w:val="ListParagraph"/>
        <w:numPr>
          <w:ilvl w:val="0"/>
          <w:numId w:val="2"/>
        </w:numPr>
        <w:spacing w:after="40" w:before="40"/>
      </w:pPr>
      <w:r>
        <w:rPr>
          <w:b/>
          <w:bCs/>
          <w:sz w:val="20"/>
          <w:szCs w:val="20"/>
        </w:rPr>
        <w:t xml:space="preserve">Se reinician por separado.</w:t>
      </w:r>
      <w:r>
        <w:rPr>
          <w:sz w:val="20"/>
          <w:szCs w:val="20"/>
        </w:rPr>
        <w:t xml:space="preserve"> Si Alex rompe el dashboard, los nodos siguen reportando. Si hay que reiniciar la API, no se pierde ni una métrica.</w:t>
      </w:r>
    </w:p>
    <w:p>
      <w:pPr>
        <w:pStyle w:val="ListParagraph"/>
        <w:numPr>
          <w:ilvl w:val="0"/>
          <w:numId w:val="2"/>
        </w:numPr>
        <w:spacing w:after="40" w:before="40"/>
      </w:pPr>
      <w:r>
        <w:rPr>
          <w:b/>
          <w:bCs/>
          <w:sz w:val="20"/>
          <w:szCs w:val="20"/>
        </w:rPr>
        <w:t xml:space="preserve">Cada uno tiene su modelo de concurrencia.</w:t>
      </w:r>
      <w:r>
        <w:rPr>
          <w:sz w:val="20"/>
          <w:szCs w:val="20"/>
        </w:rPr>
        <w:t xml:space="preserve"> El servidor de sockets es bloqueante con un hilo por conexión; la API es asíncrona. Mezclarlos obligaba a reescribir uno de los dos.</w:t>
      </w:r>
    </w:p>
    <w:p>
      <w:pPr>
        <w:pStyle w:val="ListParagraph"/>
        <w:numPr>
          <w:ilvl w:val="0"/>
          <w:numId w:val="2"/>
        </w:numPr>
        <w:spacing w:after="40" w:before="40"/>
      </w:pPr>
      <w:r>
        <w:rPr>
          <w:b/>
          <w:bCs/>
          <w:sz w:val="20"/>
          <w:szCs w:val="20"/>
        </w:rPr>
        <w:t xml:space="preserve">Se pueden repartir entre personas.</w:t>
      </w:r>
      <w:r>
        <w:rPr>
          <w:sz w:val="20"/>
          <w:szCs w:val="20"/>
        </w:rPr>
        <w:t xml:space="preserve"> Cinco personas trabajando sobre un solo proceso se pisan; sobre cuatro, no.</w:t>
      </w:r>
    </w:p>
    <w:p>
      <w:pPr>
        <w:spacing w:after="130" w:before="60" w:line="276"/>
        <w:jc w:val="both"/>
      </w:pPr>
      <w:r>
        <w:rPr>
          <w:b/>
          <w:bCs/>
          <w:sz w:val="20"/>
          <w:szCs w:val="20"/>
        </w:rPr>
        <w:t xml:space="preserve">El costo:</w:t>
      </w:r>
      <w:r>
        <w:rPr>
          <w:sz w:val="20"/>
          <w:szCs w:val="20"/>
        </w:rPr>
        <w:t xml:space="preserve"> la API y el servidor de sockets </w:t>
      </w:r>
      <w:r>
        <w:rPr>
          <w:b/>
          <w:bCs/>
          <w:sz w:val="20"/>
          <w:szCs w:val="20"/>
        </w:rPr>
        <w:t xml:space="preserve">no comparten memoria</w:t>
      </w:r>
      <w:r>
        <w:rPr>
          <w:sz w:val="20"/>
          <w:szCs w:val="20"/>
        </w:rPr>
        <w:t xml:space="preserve">. Cuando el dashboard manda un mensaje a un nodo, la API no puede escribir en su socket. La solución es que </w:t>
      </w:r>
      <w:r>
        <w:rPr>
          <w:b/>
          <w:bCs/>
          <w:sz w:val="20"/>
          <w:szCs w:val="20"/>
        </w:rPr>
        <w:t xml:space="preserve">la base de datos es el bus</w:t>
      </w:r>
      <w:r>
        <w:rPr>
          <w:sz w:val="20"/>
          <w:szCs w:val="20"/>
        </w:rPr>
        <w:t xml:space="preserve">: la API inserta una fila </w:t>
      </w:r>
      <w:r>
        <w:rPr>
          <w:rFonts w:ascii="Consolas" w:cs="Consolas" w:eastAsia="Consolas" w:hAnsi="Consolas"/>
          <w:sz w:val="18"/>
          <w:szCs w:val="18"/>
          <w:shd w:fill="F2F4F7" w:val="clear"/>
        </w:rPr>
        <w:t xml:space="preserve">PENDIENTE</w:t>
      </w:r>
      <w:r>
        <w:rPr>
          <w:sz w:val="20"/>
          <w:szCs w:val="20"/>
        </w:rPr>
        <w:t xml:space="preserve"> en la tabla </w:t>
      </w:r>
      <w:r>
        <w:rPr>
          <w:rFonts w:ascii="Consolas" w:cs="Consolas" w:eastAsia="Consolas" w:hAnsi="Consolas"/>
          <w:sz w:val="18"/>
          <w:szCs w:val="18"/>
          <w:shd w:fill="F2F4F7" w:val="clear"/>
        </w:rPr>
        <w:t xml:space="preserve">mensajes</w:t>
      </w:r>
      <w:r>
        <w:rPr>
          <w:sz w:val="20"/>
          <w:szCs w:val="20"/>
        </w:rPr>
        <w:t xml:space="preserve">, y el despachador del servidor la recoge en menos de un segundo y la manda por el socket.</w:t>
      </w:r>
    </w:p>
    <w:p>
      <w:pPr>
        <w:spacing w:after="130" w:before="60" w:line="276"/>
        <w:jc w:val="both"/>
      </w:pPr>
      <w:r>
        <w:rPr>
          <w:sz w:val="20"/>
          <w:szCs w:val="20"/>
        </w:rPr>
        <w:t xml:space="preserve">Cuesta hasta 1 segundo de latencia. A cambio, </w:t>
      </w:r>
      <w:r>
        <w:rPr>
          <w:b/>
          <w:bCs/>
          <w:sz w:val="20"/>
          <w:szCs w:val="20"/>
        </w:rPr>
        <w:t xml:space="preserve">todo mensaje queda auditado en la base aunque el nodo esté caído</w:t>
      </w:r>
      <w:r>
        <w:rPr>
          <w:sz w:val="20"/>
          <w:szCs w:val="20"/>
        </w:rPr>
        <w:t xml:space="preserve">. Para un sistema de monitoreo eso es un buen negocio. (La alternativa —un socket de control interno en localhost— también hay que tenerla en la punta de la lengua para la defensa.)</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3. Las tecnologías, una por una</w:t>
      </w:r>
    </w:p>
    <w:p>
      <w:pPr>
        <w:pStyle w:val="Heading3"/>
        <w:spacing w:after="110" w:before="260"/>
      </w:pPr>
      <w:r>
        <w:rPr>
          <w:b/>
          <w:bCs/>
          <w:color w:val="1F4E79"/>
          <w:sz w:val="23"/>
          <w:szCs w:val="23"/>
        </w:rPr>
        <w:t xml:space="preserve">Python 3.12</w:t>
      </w:r>
    </w:p>
    <w:p>
      <w:pPr>
        <w:spacing w:after="130" w:before="60" w:line="276"/>
        <w:jc w:val="both"/>
      </w:pPr>
      <w:r>
        <w:rPr>
          <w:b/>
          <w:bCs/>
          <w:sz w:val="20"/>
          <w:szCs w:val="20"/>
        </w:rPr>
        <w:t xml:space="preserve">Por qué:</w:t>
      </w:r>
      <w:r>
        <w:rPr>
          <w:sz w:val="20"/>
          <w:szCs w:val="20"/>
        </w:rPr>
        <w:t xml:space="preserve"> el enunciado pide sockets a bajo nivel, y la biblioteca estándar de Python los da sin dependencias. Es lo que el equipo ya sabe, y el proyecto se defiende leyendo el código, no explicando un framework.</w:t>
      </w:r>
    </w:p>
    <w:p>
      <w:pPr>
        <w:spacing w:after="130" w:before="60" w:line="276"/>
        <w:jc w:val="both"/>
      </w:pPr>
      <w:r>
        <w:rPr>
          <w:b/>
          <w:bCs/>
          <w:sz w:val="20"/>
          <w:szCs w:val="20"/>
        </w:rPr>
        <w:t xml:space="preserve">3.12 y no 3.8:</w:t>
      </w:r>
      <w:r>
        <w:rPr>
          <w:sz w:val="20"/>
          <w:szCs w:val="20"/>
        </w:rPr>
        <w:t xml:space="preserve"> por los tipos </w:t>
      </w:r>
      <w:r>
        <w:rPr>
          <w:rFonts w:ascii="Consolas" w:cs="Consolas" w:eastAsia="Consolas" w:hAnsi="Consolas"/>
          <w:sz w:val="18"/>
          <w:szCs w:val="18"/>
          <w:shd w:fill="F2F4F7" w:val="clear"/>
        </w:rPr>
        <w:t xml:space="preserve">str | None</w:t>
      </w:r>
      <w:r>
        <w:rPr>
          <w:sz w:val="20"/>
          <w:szCs w:val="20"/>
        </w:rPr>
        <w:t xml:space="preserve"> sin </w:t>
      </w:r>
      <w:r>
        <w:rPr>
          <w:rFonts w:ascii="Consolas" w:cs="Consolas" w:eastAsia="Consolas" w:hAnsi="Consolas"/>
          <w:sz w:val="18"/>
          <w:szCs w:val="18"/>
          <w:shd w:fill="F2F4F7" w:val="clear"/>
        </w:rPr>
        <w:t xml:space="preserve">typing.Optional</w:t>
      </w:r>
      <w:r>
        <w:rPr>
          <w:sz w:val="20"/>
          <w:szCs w:val="20"/>
        </w:rPr>
        <w:t xml:space="preserve">, y porque </w:t>
      </w:r>
      <w:r>
        <w:rPr>
          <w:rFonts w:ascii="Consolas" w:cs="Consolas" w:eastAsia="Consolas" w:hAnsi="Consolas"/>
          <w:sz w:val="18"/>
          <w:szCs w:val="18"/>
          <w:shd w:fill="F2F4F7" w:val="clear"/>
        </w:rPr>
        <w:t xml:space="preserve">time.monotonic_ns()</w:t>
      </w:r>
      <w:r>
        <w:rPr>
          <w:sz w:val="20"/>
          <w:szCs w:val="20"/>
        </w:rPr>
        <w:t xml:space="preserve"> es estable ahí.</w:t>
      </w:r>
    </w:p>
    <w:p>
      <w:pPr>
        <w:pStyle w:val="Heading3"/>
        <w:spacing w:after="110" w:before="260"/>
      </w:pPr>
      <w:r>
        <w:rPr>
          <w:rFonts w:ascii="Consolas" w:cs="Consolas" w:eastAsia="Consolas" w:hAnsi="Consolas"/>
          <w:b/>
          <w:bCs/>
          <w:color w:val="1F4E79"/>
          <w:sz w:val="18"/>
          <w:szCs w:val="18"/>
          <w:shd w:fill="F2F4F7" w:val="clear"/>
        </w:rPr>
        <w:t xml:space="preserve">socket</w:t>
      </w:r>
      <w:r>
        <w:rPr>
          <w:b/>
          <w:bCs/>
          <w:color w:val="1F4E79"/>
          <w:sz w:val="23"/>
          <w:szCs w:val="23"/>
        </w:rPr>
        <w:t xml:space="preserve"> + </w:t>
      </w:r>
      <w:r>
        <w:rPr>
          <w:rFonts w:ascii="Consolas" w:cs="Consolas" w:eastAsia="Consolas" w:hAnsi="Consolas"/>
          <w:b/>
          <w:bCs/>
          <w:color w:val="1F4E79"/>
          <w:sz w:val="18"/>
          <w:szCs w:val="18"/>
          <w:shd w:fill="F2F4F7" w:val="clear"/>
        </w:rPr>
        <w:t xml:space="preserve">threading</w:t>
      </w:r>
      <w:r>
        <w:rPr>
          <w:b/>
          <w:bCs/>
          <w:color w:val="1F4E79"/>
          <w:sz w:val="23"/>
          <w:szCs w:val="23"/>
        </w:rPr>
        <w:t xml:space="preserve"> (no </w:t>
      </w:r>
      <w:r>
        <w:rPr>
          <w:rFonts w:ascii="Consolas" w:cs="Consolas" w:eastAsia="Consolas" w:hAnsi="Consolas"/>
          <w:b/>
          <w:bCs/>
          <w:color w:val="1F4E79"/>
          <w:sz w:val="18"/>
          <w:szCs w:val="18"/>
          <w:shd w:fill="F2F4F7" w:val="clear"/>
        </w:rPr>
        <w:t xml:space="preserve">asyncio</w:t>
      </w:r>
      <w:r>
        <w:rPr>
          <w:b/>
          <w:bCs/>
          <w:color w:val="1F4E79"/>
          <w:sz w:val="23"/>
          <w:szCs w:val="23"/>
        </w:rPr>
        <w:t xml:space="preserve">)</w:t>
      </w:r>
    </w:p>
    <w:p>
      <w:pPr>
        <w:spacing w:after="130" w:before="60" w:line="276"/>
        <w:jc w:val="both"/>
      </w:pPr>
      <w:r>
        <w:rPr>
          <w:b/>
          <w:bCs/>
          <w:sz w:val="20"/>
          <w:szCs w:val="20"/>
        </w:rPr>
        <w:t xml:space="preserve">Qué hace:</w:t>
      </w:r>
      <w:r>
        <w:rPr>
          <w:sz w:val="20"/>
          <w:szCs w:val="20"/>
        </w:rPr>
        <w:t xml:space="preserve"> el servidor abre un socket TCP, hace </w:t>
      </w:r>
      <w:r>
        <w:rPr>
          <w:rFonts w:ascii="Consolas" w:cs="Consolas" w:eastAsia="Consolas" w:hAnsi="Consolas"/>
          <w:sz w:val="18"/>
          <w:szCs w:val="18"/>
          <w:shd w:fill="F2F4F7" w:val="clear"/>
        </w:rPr>
        <w:t xml:space="preserve">accept()</w:t>
      </w:r>
      <w:r>
        <w:rPr>
          <w:sz w:val="20"/>
          <w:szCs w:val="20"/>
        </w:rPr>
        <w:t xml:space="preserve"> en bucle, y por cada cliente aceptado lanza </w:t>
      </w:r>
      <w:r>
        <w:rPr>
          <w:b/>
          <w:bCs/>
          <w:sz w:val="20"/>
          <w:szCs w:val="20"/>
        </w:rPr>
        <w:t xml:space="preserve">un hilo</w:t>
      </w:r>
      <w:r>
        <w:rPr>
          <w:sz w:val="20"/>
          <w:szCs w:val="20"/>
        </w:rPr>
        <w:t xml:space="preserve"> que sólo atiende a ese cliente.</w:t>
      </w:r>
    </w:p>
    <w:p>
      <w:pPr>
        <w:spacing w:after="130" w:before="60" w:line="276"/>
        <w:jc w:val="both"/>
      </w:pPr>
      <w:r>
        <w:rPr>
          <w:b/>
          <w:bCs/>
          <w:sz w:val="20"/>
          <w:szCs w:val="20"/>
        </w:rPr>
        <w:t xml:space="preserve">Por qué hilos y no asyncio:</w:t>
      </w:r>
      <w:r>
        <w:rPr>
          <w:sz w:val="20"/>
          <w:szCs w:val="20"/>
        </w:rPr>
        <w:t xml:space="preserve"> son </w:t>
      </w:r>
      <w:r>
        <w:rPr>
          <w:b/>
          <w:bCs/>
          <w:sz w:val="20"/>
          <w:szCs w:val="20"/>
        </w:rPr>
        <w:t xml:space="preserve">10 conexiones</w:t>
      </w:r>
      <w:r>
        <w:rPr>
          <w:sz w:val="20"/>
          <w:szCs w:val="20"/>
        </w:rPr>
        <w:t xml:space="preserve">, no diez mil. Con esa cantidad, un hilo por conexión es la solución más simple, la más fácil de depurar (un traceback dice exactamente qué nodo falló) y la que el tribunal puede leer sin conocer corrutinas. </w:t>
      </w:r>
      <w:r>
        <w:rPr>
          <w:rFonts w:ascii="Consolas" w:cs="Consolas" w:eastAsia="Consolas" w:hAnsi="Consolas"/>
          <w:sz w:val="18"/>
          <w:szCs w:val="18"/>
          <w:shd w:fill="F2F4F7" w:val="clear"/>
        </w:rPr>
        <w:t xml:space="preserve">asyncio</w:t>
      </w:r>
      <w:r>
        <w:rPr>
          <w:sz w:val="20"/>
          <w:szCs w:val="20"/>
        </w:rPr>
        <w:t xml:space="preserve"> gana a partir de miles de conexiones simultáneas, que no es este caso.</w:t>
      </w:r>
    </w:p>
    <w:p>
      <w:pPr>
        <w:spacing w:after="130" w:before="60" w:line="276"/>
        <w:jc w:val="both"/>
      </w:pPr>
      <w:r>
        <w:rPr>
          <w:b/>
          <w:bCs/>
          <w:sz w:val="20"/>
          <w:szCs w:val="20"/>
        </w:rPr>
        <w:t xml:space="preserve">Lo que sí obliga:</w:t>
      </w:r>
      <w:r>
        <w:rPr>
          <w:sz w:val="20"/>
          <w:szCs w:val="20"/>
        </w:rPr>
        <w:t xml:space="preserve"> que dos hilos no escriban en el mismo socket a la vez. </w:t>
      </w:r>
      <w:r>
        <w:rPr>
          <w:rFonts w:ascii="Consolas" w:cs="Consolas" w:eastAsia="Consolas" w:hAnsi="Consolas"/>
          <w:sz w:val="18"/>
          <w:szCs w:val="18"/>
          <w:shd w:fill="F2F4F7" w:val="clear"/>
        </w:rPr>
        <w:t xml:space="preserve">sendall()</w:t>
      </w:r>
      <w:r>
        <w:rPr>
          <w:sz w:val="20"/>
          <w:szCs w:val="20"/>
        </w:rPr>
        <w:t xml:space="preserve"> puede escribir de a partes, así que sin un candado los bytes de dos mensajes se intercalan y el receptor ve líneas que no parsean. </w:t>
      </w:r>
      <w:r>
        <w:rPr>
          <w:b/>
          <w:bCs/>
          <w:sz w:val="20"/>
          <w:szCs w:val="20"/>
        </w:rPr>
        <w:t xml:space="preserve">Medido con sockets reales: sin candado se perdieron 148 de 600 mensajes; con candado llegaron los 600.</w:t>
      </w:r>
      <w:r>
        <w:rPr>
          <w:sz w:val="20"/>
          <w:szCs w:val="20"/>
        </w:rPr>
        <w:t xml:space="preserve"> Por eso hay un </w:t>
      </w:r>
      <w:r>
        <w:rPr>
          <w:rFonts w:ascii="Consolas" w:cs="Consolas" w:eastAsia="Consolas" w:hAnsi="Consolas"/>
          <w:sz w:val="18"/>
          <w:szCs w:val="18"/>
          <w:shd w:fill="F2F4F7" w:val="clear"/>
        </w:rPr>
        <w:t xml:space="preserve">threading.Lock</w:t>
      </w:r>
      <w:r>
        <w:rPr>
          <w:sz w:val="20"/>
          <w:szCs w:val="20"/>
        </w:rPr>
        <w:t xml:space="preserve"> </w:t>
      </w:r>
      <w:r>
        <w:rPr>
          <w:b/>
          <w:bCs/>
          <w:sz w:val="20"/>
          <w:szCs w:val="20"/>
        </w:rPr>
        <w:t xml:space="preserve">por conexión</w:t>
      </w:r>
      <w:r>
        <w:rPr>
          <w:sz w:val="20"/>
          <w:szCs w:val="20"/>
        </w:rPr>
        <w:t xml:space="preserve"> (no uno global: dos nodos distintos pueden escribir en paralelo sin estorbarse).</w:t>
      </w:r>
    </w:p>
    <w:p>
      <w:pPr>
        <w:pStyle w:val="Heading3"/>
        <w:spacing w:after="110" w:before="260"/>
      </w:pPr>
      <w:r>
        <w:rPr>
          <w:b/>
          <w:bCs/>
          <w:color w:val="1F4E79"/>
          <w:sz w:val="23"/>
          <w:szCs w:val="23"/>
        </w:rPr>
        <w:t xml:space="preserve">El protocolo: JSON por línea sobre TCP</w:t>
      </w:r>
    </w:p>
    <w:p>
      <w:pPr>
        <w:spacing w:after="130" w:before="60" w:line="276"/>
        <w:jc w:val="both"/>
      </w:pPr>
      <w:r>
        <w:rPr>
          <w:b/>
          <w:bCs/>
          <w:sz w:val="20"/>
          <w:szCs w:val="20"/>
        </w:rPr>
        <w:t xml:space="preserve">Por qué JSON:</w:t>
      </w:r>
      <w:r>
        <w:rPr>
          <w:sz w:val="20"/>
          <w:szCs w:val="20"/>
        </w:rPr>
        <w:t xml:space="preserve"> legible en un </w:t>
      </w:r>
      <w:r>
        <w:rPr>
          <w:rFonts w:ascii="Consolas" w:cs="Consolas" w:eastAsia="Consolas" w:hAnsi="Consolas"/>
          <w:sz w:val="18"/>
          <w:szCs w:val="18"/>
          <w:shd w:fill="F2F4F7" w:val="clear"/>
        </w:rPr>
        <w:t xml:space="preserve">tcpdump</w:t>
      </w:r>
      <w:r>
        <w:rPr>
          <w:sz w:val="20"/>
          <w:szCs w:val="20"/>
        </w:rPr>
        <w:t xml:space="preserve">, sin generador de código, y todos los lenguajes lo hablan.</w:t>
      </w:r>
    </w:p>
    <w:p>
      <w:pPr>
        <w:spacing w:after="130" w:before="60" w:line="276"/>
        <w:jc w:val="both"/>
      </w:pPr>
      <w:r>
        <w:rPr>
          <w:b/>
          <w:bCs/>
          <w:sz w:val="20"/>
          <w:szCs w:val="20"/>
        </w:rPr>
        <w:t xml:space="preserve">Por qué "una línea":</w:t>
      </w:r>
      <w:r>
        <w:rPr>
          <w:sz w:val="20"/>
          <w:szCs w:val="20"/>
        </w:rPr>
        <w:t xml:space="preserve"> TCP entrega un </w:t>
      </w:r>
      <w:r>
        <w:rPr>
          <w:b/>
          <w:bCs/>
          <w:sz w:val="20"/>
          <w:szCs w:val="20"/>
        </w:rPr>
        <w:t xml:space="preserve">flujo de bytes</w:t>
      </w:r>
      <w:r>
        <w:rPr>
          <w:sz w:val="20"/>
          <w:szCs w:val="20"/>
        </w:rPr>
        <w:t xml:space="preserve">, no mensajes. Si el cliente hace dos </w:t>
      </w:r>
      <w:r>
        <w:rPr>
          <w:rFonts w:ascii="Consolas" w:cs="Consolas" w:eastAsia="Consolas" w:hAnsi="Consolas"/>
          <w:sz w:val="18"/>
          <w:szCs w:val="18"/>
          <w:shd w:fill="F2F4F7" w:val="clear"/>
        </w:rPr>
        <w:t xml:space="preserve">send()</w:t>
      </w:r>
      <w:r>
        <w:rPr>
          <w:sz w:val="20"/>
          <w:szCs w:val="20"/>
        </w:rPr>
        <w:t xml:space="preserve"> seguidos, el servidor puede recibir los dos pegados o medio mensaje ahora y la otra mitad después. Por eso cada mensaje es un JSON en una línea terminada en </w:t>
      </w:r>
      <w:r>
        <w:rPr>
          <w:rFonts w:ascii="Consolas" w:cs="Consolas" w:eastAsia="Consolas" w:hAnsi="Consolas"/>
          <w:sz w:val="18"/>
          <w:szCs w:val="18"/>
          <w:shd w:fill="F2F4F7" w:val="clear"/>
        </w:rPr>
        <w:t xml:space="preserve">\n</w:t>
      </w:r>
      <w:r>
        <w:rPr>
          <w:sz w:val="20"/>
          <w:szCs w:val="20"/>
        </w:rPr>
        <w:t xml:space="preserve">, y se lee con un acumulador que sólo entrega líneas completas. </w:t>
      </w:r>
      <w:r>
        <w:rPr>
          <w:b/>
          <w:bCs/>
          <w:sz w:val="20"/>
          <w:szCs w:val="20"/>
        </w:rPr>
        <w:t xml:space="preserve">Es la pregunta más frecuente de la defensa.</w:t>
      </w:r>
    </w:p>
    <w:p>
      <w:pPr>
        <w:spacing w:after="130" w:before="60" w:line="276"/>
        <w:jc w:val="both"/>
      </w:pPr>
      <w:r>
        <w:rPr>
          <w:b/>
          <w:bCs/>
          <w:sz w:val="20"/>
          <w:szCs w:val="20"/>
        </w:rPr>
        <w:t xml:space="preserve">Por qué no Protobuf o gRPC:</w:t>
      </w:r>
      <w:r>
        <w:rPr>
          <w:sz w:val="20"/>
          <w:szCs w:val="20"/>
        </w:rPr>
        <w:t xml:space="preserve"> agregan un compilador y un </w:t>
      </w:r>
      <w:r>
        <w:rPr>
          <w:rFonts w:ascii="Consolas" w:cs="Consolas" w:eastAsia="Consolas" w:hAnsi="Consolas"/>
          <w:sz w:val="18"/>
          <w:szCs w:val="18"/>
          <w:shd w:fill="F2F4F7" w:val="clear"/>
        </w:rPr>
        <w:t xml:space="preserve">.proto</w:t>
      </w:r>
      <w:r>
        <w:rPr>
          <w:sz w:val="20"/>
          <w:szCs w:val="20"/>
        </w:rPr>
        <w:t xml:space="preserve"> al proyecto, y el ahorro de bytes no importa en una LAN con 10 nodos.</w:t>
      </w:r>
    </w:p>
    <w:p>
      <w:pPr>
        <w:pStyle w:val="Heading3"/>
        <w:spacing w:after="110" w:before="260"/>
      </w:pPr>
      <w:r>
        <w:rPr>
          <w:b/>
          <w:bCs/>
          <w:color w:val="1F4E79"/>
          <w:sz w:val="23"/>
          <w:szCs w:val="23"/>
        </w:rPr>
        <w:t xml:space="preserve">MySQL 8.0</w:t>
      </w:r>
    </w:p>
    <w:p>
      <w:pPr>
        <w:spacing w:after="130" w:before="60" w:line="276"/>
        <w:jc w:val="both"/>
      </w:pPr>
      <w:r>
        <w:rPr>
          <w:b/>
          <w:bCs/>
          <w:sz w:val="20"/>
          <w:szCs w:val="20"/>
        </w:rPr>
        <w:t xml:space="preserve">Por qué una base relacional:</w:t>
      </w:r>
      <w:r>
        <w:rPr>
          <w:sz w:val="20"/>
          <w:szCs w:val="20"/>
        </w:rPr>
        <w:t xml:space="preserve"> los datos son tabulares y las consultas son agregaciones (</w:t>
      </w:r>
      <w:r>
        <w:rPr>
          <w:rFonts w:ascii="Consolas" w:cs="Consolas" w:eastAsia="Consolas" w:hAnsi="Consolas"/>
          <w:sz w:val="18"/>
          <w:szCs w:val="18"/>
          <w:shd w:fill="F2F4F7" w:val="clear"/>
        </w:rPr>
        <w:t xml:space="preserve">SUM</w:t>
      </w:r>
      <w:r>
        <w:rPr>
          <w:sz w:val="20"/>
          <w:szCs w:val="20"/>
        </w:rPr>
        <w:t xml:space="preserve">, </w:t>
      </w:r>
      <w:r>
        <w:rPr>
          <w:rFonts w:ascii="Consolas" w:cs="Consolas" w:eastAsia="Consolas" w:hAnsi="Consolas"/>
          <w:sz w:val="18"/>
          <w:szCs w:val="18"/>
          <w:shd w:fill="F2F4F7" w:val="clear"/>
        </w:rPr>
        <w:t xml:space="preserve">GROUP BY</w:t>
      </w:r>
      <w:r>
        <w:rPr>
          <w:sz w:val="20"/>
          <w:szCs w:val="20"/>
        </w:rPr>
        <w:t xml:space="preserve">, ventanas de tiempo). Es exactamente para lo que sirve SQL.</w:t>
      </w:r>
    </w:p>
    <w:p>
      <w:pPr>
        <w:spacing w:after="130" w:before="60" w:line="276"/>
        <w:jc w:val="both"/>
      </w:pPr>
      <w:r>
        <w:rPr>
          <w:b/>
          <w:bCs/>
          <w:sz w:val="20"/>
          <w:szCs w:val="20"/>
        </w:rPr>
        <w:t xml:space="preserve">Por qué MySQL y no PostgreSQL:</w:t>
      </w:r>
      <w:r>
        <w:rPr>
          <w:sz w:val="20"/>
          <w:szCs w:val="20"/>
        </w:rPr>
        <w:t xml:space="preserve"> es lo que pide la materia y lo que el equipo tenía instalado. PostgreSQL habría servido igual.</w:t>
      </w:r>
    </w:p>
    <w:p>
      <w:pPr>
        <w:spacing w:after="130" w:before="60" w:line="276"/>
        <w:jc w:val="both"/>
      </w:pPr>
      <w:r>
        <w:rPr>
          <w:b/>
          <w:bCs/>
          <w:sz w:val="20"/>
          <w:szCs w:val="20"/>
        </w:rPr>
        <w:t xml:space="preserve">Por qué 8.0 y no 5.7:</w:t>
      </w:r>
      <w:r>
        <w:rPr>
          <w:sz w:val="20"/>
          <w:szCs w:val="20"/>
        </w:rPr>
        <w:t xml:space="preserve"> hacen falta tres cosas que 5.7 no tiene: </w:t>
      </w:r>
      <w:r>
        <w:rPr>
          <w:b/>
          <w:bCs/>
          <w:sz w:val="20"/>
          <w:szCs w:val="20"/>
        </w:rPr>
        <w:t xml:space="preserve">funciones de ventana</w:t>
      </w:r>
      <w:r>
        <w:rPr>
          <w:sz w:val="20"/>
          <w:szCs w:val="20"/>
        </w:rPr>
        <w:t xml:space="preserve"> (</w:t>
      </w:r>
      <w:r>
        <w:rPr>
          <w:rFonts w:ascii="Consolas" w:cs="Consolas" w:eastAsia="Consolas" w:hAnsi="Consolas"/>
          <w:sz w:val="18"/>
          <w:szCs w:val="18"/>
          <w:shd w:fill="F2F4F7" w:val="clear"/>
        </w:rPr>
        <w:t xml:space="preserve">FIRST_VALUE</w:t>
      </w:r>
      <w:r>
        <w:rPr>
          <w:sz w:val="20"/>
          <w:szCs w:val="20"/>
        </w:rPr>
        <w:t xml:space="preserve">, para el growth rate en una sola consulta), </w:t>
      </w:r>
      <w:r>
        <w:rPr>
          <w:b/>
          <w:bCs/>
          <w:sz w:val="20"/>
          <w:szCs w:val="20"/>
        </w:rPr>
        <w:t xml:space="preserve">columnas generadas desde JSON</w:t>
      </w:r>
      <w:r>
        <w:rPr>
          <w:sz w:val="20"/>
          <w:szCs w:val="20"/>
        </w:rPr>
        <w:t xml:space="preserve"> (</w:t>
      </w:r>
      <w:r>
        <w:rPr>
          <w:rFonts w:ascii="Consolas" w:cs="Consolas" w:eastAsia="Consolas" w:hAnsi="Consolas"/>
          <w:sz w:val="18"/>
          <w:szCs w:val="18"/>
          <w:shd w:fill="F2F4F7" w:val="clear"/>
        </w:rPr>
        <w:t xml:space="preserve">JSON_VALUE</w:t>
      </w:r>
      <w:r>
        <w:rPr>
          <w:sz w:val="20"/>
          <w:szCs w:val="20"/>
        </w:rPr>
        <w:t xml:space="preserve">), y </w:t>
      </w:r>
      <w:r>
        <w:rPr>
          <w:rFonts w:ascii="Consolas" w:cs="Consolas" w:eastAsia="Consolas" w:hAnsi="Consolas"/>
          <w:sz w:val="18"/>
          <w:szCs w:val="18"/>
          <w:shd w:fill="F2F4F7" w:val="clear"/>
        </w:rPr>
        <w:t xml:space="preserve">CHECK</w:t>
      </w:r>
      <w:r>
        <w:rPr>
          <w:sz w:val="20"/>
          <w:szCs w:val="20"/>
        </w:rPr>
        <w:t xml:space="preserve"> constraints reales.</w:t>
      </w:r>
    </w:p>
    <w:p>
      <w:pPr>
        <w:spacing w:after="130" w:before="60" w:line="276"/>
        <w:jc w:val="both"/>
      </w:pPr>
      <w:r>
        <w:rPr>
          <w:b/>
          <w:bCs/>
          <w:sz w:val="20"/>
          <w:szCs w:val="20"/>
        </w:rPr>
        <w:t xml:space="preserve">Por qué </w:t>
      </w:r>
      <w:r>
        <w:rPr>
          <w:rFonts w:ascii="Consolas" w:cs="Consolas" w:eastAsia="Consolas" w:hAnsi="Consolas"/>
          <w:b/>
          <w:bCs/>
          <w:sz w:val="18"/>
          <w:szCs w:val="18"/>
          <w:shd w:fill="F2F4F7" w:val="clear"/>
        </w:rPr>
        <w:t xml:space="preserve">DECIMAL</w:t>
      </w:r>
      <w:r>
        <w:rPr>
          <w:b/>
          <w:bCs/>
          <w:sz w:val="20"/>
          <w:szCs w:val="20"/>
        </w:rPr>
        <w:t xml:space="preserve"> y no </w:t>
      </w:r>
      <w:r>
        <w:rPr>
          <w:rFonts w:ascii="Consolas" w:cs="Consolas" w:eastAsia="Consolas" w:hAnsi="Consolas"/>
          <w:b/>
          <w:bCs/>
          <w:sz w:val="18"/>
          <w:szCs w:val="18"/>
          <w:shd w:fill="F2F4F7" w:val="clear"/>
        </w:rPr>
        <w:t xml:space="preserve">FLOAT</w:t>
      </w:r>
      <w:r>
        <w:rPr>
          <w:b/>
          <w:bCs/>
          <w:sz w:val="20"/>
          <w:szCs w:val="20"/>
        </w:rPr>
        <w:t xml:space="preserve">:</w:t>
      </w:r>
      <w:r>
        <w:rPr>
          <w:sz w:val="20"/>
          <w:szCs w:val="20"/>
        </w:rPr>
        <w:t xml:space="preserve"> sumar nueve </w:t>
      </w:r>
      <w:r>
        <w:rPr>
          <w:rFonts w:ascii="Consolas" w:cs="Consolas" w:eastAsia="Consolas" w:hAnsi="Consolas"/>
          <w:sz w:val="18"/>
          <w:szCs w:val="18"/>
          <w:shd w:fill="F2F4F7" w:val="clear"/>
        </w:rPr>
        <w:t xml:space="preserve">FLOAT</w:t>
      </w:r>
      <w:r>
        <w:rPr>
          <w:sz w:val="20"/>
          <w:szCs w:val="20"/>
        </w:rPr>
        <w:t xml:space="preserve"> da cosas como </w:t>
      </w:r>
      <w:r>
        <w:rPr>
          <w:rFonts w:ascii="Consolas" w:cs="Consolas" w:eastAsia="Consolas" w:hAnsi="Consolas"/>
          <w:sz w:val="18"/>
          <w:szCs w:val="18"/>
          <w:shd w:fill="F2F4F7" w:val="clear"/>
        </w:rPr>
        <w:t xml:space="preserve">4291.999999998</w:t>
      </w:r>
      <w:r>
        <w:rPr>
          <w:sz w:val="20"/>
          <w:szCs w:val="20"/>
        </w:rPr>
        <w:t xml:space="preserve">, y el porcentaje de utilización global sale con basura decimal. </w:t>
      </w:r>
      <w:r>
        <w:rPr>
          <w:rFonts w:ascii="Consolas" w:cs="Consolas" w:eastAsia="Consolas" w:hAnsi="Consolas"/>
          <w:sz w:val="18"/>
          <w:szCs w:val="18"/>
          <w:shd w:fill="F2F4F7" w:val="clear"/>
        </w:rPr>
        <w:t xml:space="preserve">DECIMAL</w:t>
      </w:r>
      <w:r>
        <w:rPr>
          <w:sz w:val="20"/>
          <w:szCs w:val="20"/>
        </w:rPr>
        <w:t xml:space="preserve"> suma exacto.</w:t>
      </w:r>
    </w:p>
    <w:p>
      <w:pPr>
        <w:pStyle w:val="Heading3"/>
        <w:spacing w:after="110" w:before="260"/>
      </w:pPr>
      <w:r>
        <w:rPr>
          <w:b/>
          <w:bCs/>
          <w:color w:val="1F4E79"/>
          <w:sz w:val="23"/>
          <w:szCs w:val="23"/>
        </w:rPr>
        <w:t xml:space="preserve">JSON con columnas materializadas (la tabla </w:t>
      </w:r>
      <w:r>
        <w:rPr>
          <w:rFonts w:ascii="Consolas" w:cs="Consolas" w:eastAsia="Consolas" w:hAnsi="Consolas"/>
          <w:b/>
          <w:bCs/>
          <w:color w:val="1F4E79"/>
          <w:sz w:val="18"/>
          <w:szCs w:val="18"/>
          <w:shd w:fill="F2F4F7" w:val="clear"/>
        </w:rPr>
        <w:t xml:space="preserve">recursos</w:t>
      </w:r>
      <w:r>
        <w:rPr>
          <w:b/>
          <w:bCs/>
          <w:color w:val="1F4E79"/>
          <w:sz w:val="23"/>
          <w:szCs w:val="23"/>
        </w:rPr>
        <w:t xml:space="preserve">)</w:t>
      </w:r>
    </w:p>
    <w:p>
      <w:pPr>
        <w:spacing w:after="130" w:before="60" w:line="276"/>
        <w:jc w:val="both"/>
      </w:pPr>
      <w:r>
        <w:rPr>
          <w:sz w:val="20"/>
          <w:szCs w:val="20"/>
        </w:rPr>
        <w:t xml:space="preserve">El requisito era que </w:t>
      </w:r>
      <w:r>
        <w:rPr>
          <w:b/>
          <w:bCs/>
          <w:sz w:val="20"/>
          <w:szCs w:val="20"/>
        </w:rPr>
        <w:t xml:space="preserve">agregar una métrica nueva no obligue a cambiar el esquema</w:t>
      </w:r>
      <w:r>
        <w:rPr>
          <w:sz w:val="20"/>
          <w:szCs w:val="20"/>
        </w:rPr>
        <w:t xml:space="preserve">. Se evaluaron tres opciones:</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Ventaja</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Por qué se descartó</w:t>
            </w:r>
          </w:p>
        </w:tc>
      </w:tr>
      <w:tr>
        <w:tc>
          <w:tcPr>
            <w:tcW w:type="dxa" w:w="1930"/>
            <w:shd w:fill="FFFFFF" w:val="clear"/>
            <w:tcMar>
              <w:top w:type="dxa" w:w="60"/>
              <w:left w:type="dxa" w:w="110"/>
              <w:bottom w:type="dxa" w:w="60"/>
              <w:right w:type="dxa" w:w="110"/>
            </w:tcMar>
          </w:tcPr>
          <w:p>
            <w:pPr>
              <w:spacing w:after="0" w:before="0"/>
            </w:pPr>
            <w:r>
              <w:rPr>
                <w:sz w:val="18"/>
                <w:szCs w:val="18"/>
              </w:rPr>
              <w:t xml:space="preserve">Una columna por métrica</w:t>
            </w:r>
          </w:p>
        </w:tc>
        <w:tc>
          <w:tcPr>
            <w:tcW w:type="dxa" w:w="3859"/>
            <w:shd w:fill="FFFFFF" w:val="clear"/>
            <w:tcMar>
              <w:top w:type="dxa" w:w="60"/>
              <w:left w:type="dxa" w:w="110"/>
              <w:bottom w:type="dxa" w:w="60"/>
              <w:right w:type="dxa" w:w="110"/>
            </w:tcMar>
          </w:tcPr>
          <w:p>
            <w:pPr>
              <w:spacing w:after="0" w:before="0"/>
            </w:pPr>
            <w:r>
              <w:rPr>
                <w:sz w:val="18"/>
                <w:szCs w:val="18"/>
              </w:rPr>
              <w:t xml:space="preserve">rápido, indexado</w:t>
            </w:r>
          </w:p>
        </w:tc>
        <w:tc>
          <w:tcPr>
            <w:tcW w:type="dxa" w:w="3859"/>
            <w:shd w:fill="FFFFFF" w:val="clear"/>
            <w:tcMar>
              <w:top w:type="dxa" w:w="60"/>
              <w:left w:type="dxa" w:w="110"/>
              <w:bottom w:type="dxa" w:w="60"/>
              <w:right w:type="dxa" w:w="110"/>
            </w:tcMar>
          </w:tcPr>
          <w:p>
            <w:pPr>
              <w:spacing w:after="0" w:before="0"/>
            </w:pPr>
            <w:r>
              <w:rPr>
                <w:sz w:val="18"/>
                <w:szCs w:val="18"/>
              </w:rPr>
              <w:t xml:space="preserve">cada métrica nueva = </w:t>
            </w:r>
            <w:r>
              <w:rPr>
                <w:rFonts w:ascii="Consolas" w:cs="Consolas" w:eastAsia="Consolas" w:hAnsi="Consolas"/>
                <w:sz w:val="18"/>
                <w:szCs w:val="18"/>
                <w:shd w:fill="F2F4F7" w:val="clear"/>
              </w:rPr>
              <w:t xml:space="preserve">ALTER TABLE</w:t>
            </w:r>
            <w:r>
              <w:rPr>
                <w:sz w:val="18"/>
                <w:szCs w:val="18"/>
              </w:rPr>
              <w:t xml:space="preserve"> + coordinar a 5 personas</w:t>
            </w:r>
          </w:p>
        </w:tc>
      </w:tr>
      <w:tr>
        <w:tc>
          <w:tcPr>
            <w:tcW w:type="dxa" w:w="1930"/>
            <w:shd w:fill="F5F7FA" w:val="clear"/>
            <w:tcMar>
              <w:top w:type="dxa" w:w="60"/>
              <w:left w:type="dxa" w:w="110"/>
              <w:bottom w:type="dxa" w:w="60"/>
              <w:right w:type="dxa" w:w="110"/>
            </w:tcMar>
          </w:tcPr>
          <w:p>
            <w:pPr>
              <w:spacing w:after="0" w:before="0"/>
            </w:pPr>
            <w:r>
              <w:rPr>
                <w:sz w:val="18"/>
                <w:szCs w:val="18"/>
              </w:rPr>
              <w:t xml:space="preserve">Tabla clave-valor (EAV)</w:t>
            </w:r>
          </w:p>
        </w:tc>
        <w:tc>
          <w:tcPr>
            <w:tcW w:type="dxa" w:w="3859"/>
            <w:shd w:fill="F5F7FA" w:val="clear"/>
            <w:tcMar>
              <w:top w:type="dxa" w:w="60"/>
              <w:left w:type="dxa" w:w="110"/>
              <w:bottom w:type="dxa" w:w="60"/>
              <w:right w:type="dxa" w:w="110"/>
            </w:tcMar>
          </w:tcPr>
          <w:p>
            <w:pPr>
              <w:spacing w:after="0" w:before="0"/>
            </w:pPr>
            <w:r>
              <w:rPr>
                <w:sz w:val="18"/>
                <w:szCs w:val="18"/>
              </w:rPr>
              <w:t xml:space="preserve">flexible</w:t>
            </w:r>
          </w:p>
        </w:tc>
        <w:tc>
          <w:tcPr>
            <w:tcW w:type="dxa" w:w="3859"/>
            <w:shd w:fill="F5F7FA" w:val="clear"/>
            <w:tcMar>
              <w:top w:type="dxa" w:w="60"/>
              <w:left w:type="dxa" w:w="110"/>
              <w:bottom w:type="dxa" w:w="60"/>
              <w:right w:type="dxa" w:w="110"/>
            </w:tcMar>
          </w:tcPr>
          <w:p>
            <w:pPr>
              <w:spacing w:after="0" w:before="0"/>
            </w:pPr>
            <w:r>
              <w:rPr>
                <w:sz w:val="18"/>
                <w:szCs w:val="18"/>
              </w:rPr>
              <w:t xml:space="preserve">"la RAM de todos los nodos" necesita un </w:t>
            </w:r>
            <w:r>
              <w:rPr>
                <w:rFonts w:ascii="Consolas" w:cs="Consolas" w:eastAsia="Consolas" w:hAnsi="Consolas"/>
                <w:sz w:val="18"/>
                <w:szCs w:val="18"/>
                <w:shd w:fill="F2F4F7" w:val="clear"/>
              </w:rPr>
              <w:t xml:space="preserve">JOIN</w:t>
            </w:r>
            <w:r>
              <w:rPr>
                <w:sz w:val="18"/>
                <w:szCs w:val="18"/>
              </w:rPr>
              <w:t xml:space="preserve"> por métrica y no se indexa</w:t>
            </w:r>
          </w:p>
        </w:tc>
      </w:tr>
      <w:tr>
        <w:tc>
          <w:tcPr>
            <w:tcW w:type="dxa" w:w="1930"/>
            <w:shd w:fill="FFFFFF" w:val="clear"/>
            <w:tcMar>
              <w:top w:type="dxa" w:w="60"/>
              <w:left w:type="dxa" w:w="110"/>
              <w:bottom w:type="dxa" w:w="60"/>
              <w:right w:type="dxa" w:w="110"/>
            </w:tcMar>
          </w:tcPr>
          <w:p>
            <w:pPr>
              <w:spacing w:after="0" w:before="0"/>
            </w:pPr>
            <w:r>
              <w:rPr>
                <w:b/>
                <w:bCs/>
                <w:sz w:val="18"/>
                <w:szCs w:val="18"/>
              </w:rPr>
              <w:t xml:space="preserve">JSON + columnas generadas</w:t>
            </w:r>
            <w:r>
              <w:rPr>
                <w:sz w:val="18"/>
                <w:szCs w:val="18"/>
              </w:rPr>
              <w:t xml:space="preserve"> ✅</w:t>
            </w:r>
          </w:p>
        </w:tc>
        <w:tc>
          <w:tcPr>
            <w:tcW w:type="dxa" w:w="3859"/>
            <w:shd w:fill="FFFFFF" w:val="clear"/>
            <w:tcMar>
              <w:top w:type="dxa" w:w="60"/>
              <w:left w:type="dxa" w:w="110"/>
              <w:bottom w:type="dxa" w:w="60"/>
              <w:right w:type="dxa" w:w="110"/>
            </w:tcMar>
          </w:tcPr>
          <w:p>
            <w:pPr>
              <w:spacing w:after="0" w:before="0"/>
            </w:pPr>
            <w:r>
              <w:rPr>
                <w:sz w:val="18"/>
                <w:szCs w:val="18"/>
              </w:rPr>
              <w:t xml:space="preserve">flexible </w:t>
            </w:r>
            <w:r>
              <w:rPr>
                <w:b/>
                <w:bCs/>
                <w:sz w:val="18"/>
                <w:szCs w:val="18"/>
              </w:rPr>
              <w:t xml:space="preserve">e</w:t>
            </w:r>
            <w:r>
              <w:rPr>
                <w:sz w:val="18"/>
                <w:szCs w:val="18"/>
              </w:rPr>
              <w:t xml:space="preserve"> indexado</w:t>
            </w:r>
          </w:p>
        </w:tc>
        <w:tc>
          <w:tcPr>
            <w:tcW w:type="dxa" w:w="3859"/>
            <w:shd w:fill="FFFFFF" w:val="clear"/>
            <w:tcMar>
              <w:top w:type="dxa" w:w="60"/>
              <w:left w:type="dxa" w:w="110"/>
              <w:bottom w:type="dxa" w:w="60"/>
              <w:right w:type="dxa" w:w="110"/>
            </w:tcMar>
          </w:tcPr>
          <w:p>
            <w:pPr>
              <w:spacing w:after="0" w:before="0"/>
            </w:pPr>
            <w:r>
              <w:rPr>
                <w:sz w:val="18"/>
                <w:szCs w:val="18"/>
              </w:rPr>
              <w:t xml:space="preserve">ocupa más espacio</w:t>
            </w:r>
          </w:p>
        </w:tc>
      </w:tr>
    </w:tbl>
    <w:p>
      <w:pPr>
        <w:spacing w:after="180"/>
      </w:pPr>
      <w:r>
        <w:t xml:space="preserve"/>
      </w:r>
    </w:p>
    <w:p>
      <w:pPr>
        <w:spacing w:after="130" w:before="60" w:line="276"/>
        <w:jc w:val="both"/>
      </w:pPr>
      <w:r>
        <w:rPr>
          <w:sz w:val="20"/>
          <w:szCs w:val="20"/>
        </w:rPr>
        <w:t xml:space="preserve">La columna </w:t>
      </w:r>
      <w:r>
        <w:rPr>
          <w:rFonts w:ascii="Consolas" w:cs="Consolas" w:eastAsia="Consolas" w:hAnsi="Consolas"/>
          <w:sz w:val="18"/>
          <w:szCs w:val="18"/>
          <w:shd w:fill="F2F4F7" w:val="clear"/>
        </w:rPr>
        <w:t xml:space="preserve">metricas</w:t>
      </w:r>
      <w:r>
        <w:rPr>
          <w:sz w:val="20"/>
          <w:szCs w:val="20"/>
        </w:rPr>
        <w:t xml:space="preserve"> es </w:t>
      </w:r>
      <w:r>
        <w:rPr>
          <w:rFonts w:ascii="Consolas" w:cs="Consolas" w:eastAsia="Consolas" w:hAnsi="Consolas"/>
          <w:sz w:val="18"/>
          <w:szCs w:val="18"/>
          <w:shd w:fill="F2F4F7" w:val="clear"/>
        </w:rPr>
        <w:t xml:space="preserve">JSON</w:t>
      </w:r>
      <w:r>
        <w:rPr>
          <w:sz w:val="20"/>
          <w:szCs w:val="20"/>
        </w:rPr>
        <w:t xml:space="preserve"> y guarda lo que mande el cliente. Las tres medidas que </w:t>
      </w:r>
      <w:r>
        <w:rPr>
          <w:b/>
          <w:bCs/>
          <w:sz w:val="20"/>
          <w:szCs w:val="20"/>
        </w:rPr>
        <w:t xml:space="preserve">siempre</w:t>
      </w:r>
      <w:r>
        <w:rPr>
          <w:sz w:val="20"/>
          <w:szCs w:val="20"/>
        </w:rPr>
        <w:t xml:space="preserve"> se consultan (</w:t>
      </w:r>
      <w:r>
        <w:rPr>
          <w:rFonts w:ascii="Consolas" w:cs="Consolas" w:eastAsia="Consolas" w:hAnsi="Consolas"/>
          <w:sz w:val="18"/>
          <w:szCs w:val="18"/>
          <w:shd w:fill="F2F4F7" w:val="clear"/>
        </w:rPr>
        <w:t xml:space="preserve">total_gb</w:t>
      </w:r>
      <w:r>
        <w:rPr>
          <w:sz w:val="20"/>
          <w:szCs w:val="20"/>
        </w:rPr>
        <w:t xml:space="preserve">, </w:t>
      </w:r>
      <w:r>
        <w:rPr>
          <w:rFonts w:ascii="Consolas" w:cs="Consolas" w:eastAsia="Consolas" w:hAnsi="Consolas"/>
          <w:sz w:val="18"/>
          <w:szCs w:val="18"/>
          <w:shd w:fill="F2F4F7" w:val="clear"/>
        </w:rPr>
        <w:t xml:space="preserve">usado_gb</w:t>
      </w:r>
      <w:r>
        <w:rPr>
          <w:sz w:val="20"/>
          <w:szCs w:val="20"/>
        </w:rPr>
        <w:t xml:space="preserve">, </w:t>
      </w:r>
      <w:r>
        <w:rPr>
          <w:rFonts w:ascii="Consolas" w:cs="Consolas" w:eastAsia="Consolas" w:hAnsi="Consolas"/>
          <w:sz w:val="18"/>
          <w:szCs w:val="18"/>
          <w:shd w:fill="F2F4F7" w:val="clear"/>
        </w:rPr>
        <w:t xml:space="preserve">uso_pct</w:t>
      </w:r>
      <w:r>
        <w:rPr>
          <w:sz w:val="20"/>
          <w:szCs w:val="20"/>
        </w:rPr>
        <w:t xml:space="preserve">) se extraen a columnas </w:t>
      </w:r>
      <w:r>
        <w:rPr>
          <w:rFonts w:ascii="Consolas" w:cs="Consolas" w:eastAsia="Consolas" w:hAnsi="Consolas"/>
          <w:b/>
          <w:bCs/>
          <w:sz w:val="18"/>
          <w:szCs w:val="18"/>
          <w:shd w:fill="F2F4F7" w:val="clear"/>
        </w:rPr>
        <w:t xml:space="preserve">GENERATED ALWAYS AS ... STORED</w:t>
      </w:r>
      <w:r>
        <w:rPr>
          <w:sz w:val="20"/>
          <w:szCs w:val="20"/>
        </w:rPr>
        <w:t xml:space="preserve">: MySQL las calcula sola, no se pueden desincronizar del JSON, y </w:t>
      </w:r>
      <w:r>
        <w:rPr>
          <w:b/>
          <w:bCs/>
          <w:sz w:val="20"/>
          <w:szCs w:val="20"/>
        </w:rPr>
        <w:t xml:space="preserve">sí se indexan</w:t>
      </w:r>
      <w:r>
        <w:rPr>
          <w:sz w:val="20"/>
          <w:szCs w:val="20"/>
        </w:rPr>
        <w:t xml:space="preserve">.</w:t>
      </w:r>
    </w:p>
    <w:p>
      <w:pPr>
        <w:spacing w:after="130" w:before="60" w:line="276"/>
        <w:jc w:val="both"/>
      </w:pPr>
      <w:r>
        <w:rPr>
          <w:sz w:val="20"/>
          <w:szCs w:val="20"/>
        </w:rPr>
        <w:t xml:space="preserve">Resultado: para que el sistema mida la temperatura del disco alcanza con escribir una función de diez líneas en el cliente. No se toca ni el protocolo, ni el servidor, ni la base, ni el dashboard.</w:t>
      </w:r>
    </w:p>
    <w:p>
      <w:pPr>
        <w:pStyle w:val="Heading3"/>
        <w:spacing w:after="110" w:before="260"/>
      </w:pPr>
      <w:r>
        <w:rPr>
          <w:b/>
          <w:bCs/>
          <w:color w:val="1F4E79"/>
          <w:sz w:val="23"/>
          <w:szCs w:val="23"/>
        </w:rPr>
        <w:t xml:space="preserve">SQLite en cada cliente</w:t>
      </w:r>
    </w:p>
    <w:p>
      <w:pPr>
        <w:spacing w:after="130" w:before="60" w:line="276"/>
        <w:jc w:val="both"/>
      </w:pPr>
      <w:r>
        <w:rPr>
          <w:b/>
          <w:bCs/>
          <w:sz w:val="20"/>
          <w:szCs w:val="20"/>
        </w:rPr>
        <w:t xml:space="preserve">El problema:</w:t>
      </w:r>
      <w:r>
        <w:rPr>
          <w:sz w:val="20"/>
          <w:szCs w:val="20"/>
        </w:rPr>
        <w:t xml:space="preserve"> si el nodo perdía la red, sus mediciones se perdían. El hueco en el dashboard era permanente. En un sistema que monitorea historiales clínicos eso es al revés de lo que hace falta: justo cuando algo va mal es cuando más importa saber qué pasaba en el disco.</w:t>
      </w:r>
    </w:p>
    <w:p>
      <w:pPr>
        <w:spacing w:after="130" w:before="60" w:line="276"/>
        <w:jc w:val="both"/>
      </w:pPr>
      <w:r>
        <w:rPr>
          <w:b/>
          <w:bCs/>
          <w:sz w:val="20"/>
          <w:szCs w:val="20"/>
        </w:rPr>
        <w:t xml:space="preserve">La solución:</w:t>
      </w:r>
      <w:r>
        <w:rPr>
          <w:sz w:val="20"/>
          <w:szCs w:val="20"/>
        </w:rPr>
        <w:t xml:space="preserve"> cada nodo guarda </w:t>
      </w:r>
      <w:r>
        <w:rPr>
          <w:b/>
          <w:bCs/>
          <w:sz w:val="20"/>
          <w:szCs w:val="20"/>
        </w:rPr>
        <w:t xml:space="preserve">toda</w:t>
      </w:r>
      <w:r>
        <w:rPr>
          <w:sz w:val="20"/>
          <w:szCs w:val="20"/>
        </w:rPr>
        <w:t xml:space="preserve"> medición en un SQLite propio </w:t>
      </w:r>
      <w:r>
        <w:rPr>
          <w:b/>
          <w:bCs/>
          <w:sz w:val="20"/>
          <w:szCs w:val="20"/>
        </w:rPr>
        <w:t xml:space="preserve">antes</w:t>
      </w:r>
      <w:r>
        <w:rPr>
          <w:sz w:val="20"/>
          <w:szCs w:val="20"/>
        </w:rPr>
        <w:t xml:space="preserve"> de intentar enviarla. Al reconectar entrega lo atrasado en lotes. Es el patrón </w:t>
      </w:r>
      <w:r>
        <w:rPr>
          <w:i/>
          <w:iCs/>
          <w:sz w:val="20"/>
          <w:szCs w:val="20"/>
        </w:rPr>
        <w:t xml:space="preserve">store and forward</w:t>
      </w:r>
      <w:r>
        <w:rPr>
          <w:sz w:val="20"/>
          <w:szCs w:val="20"/>
        </w:rPr>
        <w:t xml:space="preserve">, el mismo de los agentes de monitoreo reales.</w:t>
      </w:r>
    </w:p>
    <w:p>
      <w:pPr>
        <w:spacing w:after="130" w:before="60" w:line="276"/>
        <w:jc w:val="both"/>
      </w:pPr>
      <w:r>
        <w:rPr>
          <w:b/>
          <w:bCs/>
          <w:sz w:val="20"/>
          <w:szCs w:val="20"/>
        </w:rPr>
        <w:t xml:space="preserve">Por qué SQLite y no un archivo de texto:</w:t>
      </w:r>
      <w:r>
        <w:rPr>
          <w:sz w:val="20"/>
          <w:szCs w:val="20"/>
        </w:rPr>
        <w:t xml:space="preserve"> un archivo no sobrevive a un corte de luz a mitad de escritura, no se consulta por rango, y borrar las primeras N líneas obliga a reescribirlo entero. SQLite da transacciones, un índice sobre lo pendiente, y poda con un </w:t>
      </w:r>
      <w:r>
        <w:rPr>
          <w:rFonts w:ascii="Consolas" w:cs="Consolas" w:eastAsia="Consolas" w:hAnsi="Consolas"/>
          <w:sz w:val="18"/>
          <w:szCs w:val="18"/>
          <w:shd w:fill="F2F4F7" w:val="clear"/>
        </w:rPr>
        <w:t xml:space="preserve">DELETE</w:t>
      </w:r>
      <w:r>
        <w:rPr>
          <w:sz w:val="20"/>
          <w:szCs w:val="20"/>
        </w:rPr>
        <w:t xml:space="preserve">. </w:t>
      </w:r>
      <w:r>
        <w:rPr>
          <w:b/>
          <w:bCs/>
          <w:sz w:val="20"/>
          <w:szCs w:val="20"/>
        </w:rPr>
        <w:t xml:space="preserve">Y viene en la biblioteca estándar: no agrega ni una dependencia.</w:t>
      </w:r>
    </w:p>
    <w:p>
      <w:pPr>
        <w:pStyle w:val="Heading3"/>
        <w:spacing w:after="110" w:before="260"/>
      </w:pPr>
      <w:r>
        <w:rPr>
          <w:b/>
          <w:bCs/>
          <w:color w:val="1F4E79"/>
          <w:sz w:val="23"/>
          <w:szCs w:val="23"/>
        </w:rPr>
        <w:t xml:space="preserve">FastAPI + uvicorn</w:t>
      </w:r>
    </w:p>
    <w:p>
      <w:pPr>
        <w:spacing w:after="130" w:before="60" w:line="276"/>
        <w:jc w:val="both"/>
      </w:pPr>
      <w:r>
        <w:rPr>
          <w:b/>
          <w:bCs/>
          <w:sz w:val="20"/>
          <w:szCs w:val="20"/>
        </w:rPr>
        <w:t xml:space="preserve">Por qué FastAPI y no Flask:</w:t>
      </w:r>
      <w:r>
        <w:rPr>
          <w:sz w:val="20"/>
          <w:szCs w:val="20"/>
        </w:rPr>
        <w:t xml:space="preserve"> la validación de entrada y la documentación automática (</w:t>
      </w:r>
      <w:r>
        <w:rPr>
          <w:rFonts w:ascii="Consolas" w:cs="Consolas" w:eastAsia="Consolas" w:hAnsi="Consolas"/>
          <w:sz w:val="18"/>
          <w:szCs w:val="18"/>
          <w:shd w:fill="F2F4F7" w:val="clear"/>
        </w:rPr>
        <w:t xml:space="preserve">/docs</w:t>
      </w:r>
      <w:r>
        <w:rPr>
          <w:sz w:val="20"/>
          <w:szCs w:val="20"/>
        </w:rPr>
        <w:t xml:space="preserve">) salen de los mismos modelos Pydantic que ya definen el contrato. Con Flask había que escribir la validación a mano y la documentación aparte — dos lugares donde se desincronizan las cosas.</w:t>
      </w:r>
    </w:p>
    <w:p>
      <w:pPr>
        <w:spacing w:after="130" w:before="60" w:line="276"/>
        <w:jc w:val="both"/>
      </w:pPr>
      <w:r>
        <w:rPr>
          <w:b/>
          <w:bCs/>
          <w:sz w:val="20"/>
          <w:szCs w:val="20"/>
        </w:rPr>
        <w:t xml:space="preserve">Por qué no Django:</w:t>
      </w:r>
      <w:r>
        <w:rPr>
          <w:sz w:val="20"/>
          <w:szCs w:val="20"/>
        </w:rPr>
        <w:t xml:space="preserve"> trae ORM, admin, migraciones y sistema de plantillas. Para siete endpoints es cargar un camión para llevar una caja.</w:t>
      </w:r>
    </w:p>
    <w:p>
      <w:pPr>
        <w:spacing w:after="130" w:before="60" w:line="276"/>
        <w:jc w:val="both"/>
      </w:pPr>
      <w:r>
        <w:rPr>
          <w:b/>
          <w:bCs/>
          <w:sz w:val="20"/>
          <w:szCs w:val="20"/>
        </w:rPr>
        <w:t xml:space="preserve">Detalle que costó un bug real:</w:t>
      </w:r>
      <w:r>
        <w:rPr>
          <w:sz w:val="20"/>
          <w:szCs w:val="20"/>
        </w:rPr>
        <w:t xml:space="preserve"> los endpoints son síncronos, así que Starlette los corre en su pool de hilos, y cada hilo abre su propia conexión a MySQL. El límite por defecto es </w:t>
      </w:r>
      <w:r>
        <w:rPr>
          <w:b/>
          <w:bCs/>
          <w:sz w:val="20"/>
          <w:szCs w:val="20"/>
        </w:rPr>
        <w:t xml:space="preserve">40 hilos</w:t>
      </w:r>
      <w:r>
        <w:rPr>
          <w:sz w:val="20"/>
          <w:szCs w:val="20"/>
        </w:rPr>
        <w:t xml:space="preserve">: sumado al servidor de sockets y a cinco personas contra la misma base, eso agotaba el plan gratuito de Aiven. El arranque baja ese límite a 6.</w:t>
      </w:r>
    </w:p>
    <w:p>
      <w:pPr>
        <w:pStyle w:val="Heading3"/>
        <w:spacing w:after="110" w:before="260"/>
      </w:pPr>
      <w:r>
        <w:rPr>
          <w:b/>
          <w:bCs/>
          <w:color w:val="1F4E79"/>
          <w:sz w:val="23"/>
          <w:szCs w:val="23"/>
        </w:rPr>
        <w:t xml:space="preserve">WebSocket para el dashboard</w:t>
      </w:r>
    </w:p>
    <w:p>
      <w:pPr>
        <w:spacing w:after="130" w:before="60" w:line="276"/>
        <w:jc w:val="both"/>
      </w:pPr>
      <w:r>
        <w:rPr>
          <w:b/>
          <w:bCs/>
          <w:sz w:val="20"/>
          <w:szCs w:val="20"/>
        </w:rPr>
        <w:t xml:space="preserve">El problema:</w:t>
      </w:r>
      <w:r>
        <w:rPr>
          <w:sz w:val="20"/>
          <w:szCs w:val="20"/>
        </w:rPr>
        <w:t xml:space="preserve"> cada navegador abierto pedía </w:t>
      </w:r>
      <w:r>
        <w:rPr>
          <w:rFonts w:ascii="Consolas" w:cs="Consolas" w:eastAsia="Consolas" w:hAnsi="Consolas"/>
          <w:sz w:val="18"/>
          <w:szCs w:val="18"/>
          <w:shd w:fill="F2F4F7" w:val="clear"/>
        </w:rPr>
        <w:t xml:space="preserve">/api/nodes</w:t>
      </w:r>
      <w:r>
        <w:rPr>
          <w:sz w:val="20"/>
          <w:szCs w:val="20"/>
        </w:rPr>
        <w:t xml:space="preserve">, </w:t>
      </w:r>
      <w:r>
        <w:rPr>
          <w:rFonts w:ascii="Consolas" w:cs="Consolas" w:eastAsia="Consolas" w:hAnsi="Consolas"/>
          <w:sz w:val="18"/>
          <w:szCs w:val="18"/>
          <w:shd w:fill="F2F4F7" w:val="clear"/>
        </w:rPr>
        <w:t xml:space="preserve">/api/cluster</w:t>
      </w:r>
      <w:r>
        <w:rPr>
          <w:sz w:val="20"/>
          <w:szCs w:val="20"/>
        </w:rPr>
        <w:t xml:space="preserve"> y un </w:t>
      </w:r>
      <w:r>
        <w:rPr>
          <w:rFonts w:ascii="Consolas" w:cs="Consolas" w:eastAsia="Consolas" w:hAnsi="Consolas"/>
          <w:sz w:val="18"/>
          <w:szCs w:val="18"/>
          <w:shd w:fill="F2F4F7" w:val="clear"/>
        </w:rPr>
        <w:t xml:space="preserve">/api/history</w:t>
      </w:r>
      <w:r>
        <w:rPr>
          <w:sz w:val="20"/>
          <w:szCs w:val="20"/>
        </w:rPr>
        <w:t xml:space="preserve"> </w:t>
      </w:r>
      <w:r>
        <w:rPr>
          <w:b/>
          <w:bCs/>
          <w:sz w:val="20"/>
          <w:szCs w:val="20"/>
        </w:rPr>
        <w:t xml:space="preserve">por nodo</w:t>
      </w:r>
      <w:r>
        <w:rPr>
          <w:sz w:val="20"/>
          <w:szCs w:val="20"/>
        </w:rPr>
        <w:t xml:space="preserve">, cada pocos segundos. Con tres pantallas abiertas y diez nodos eran más de treinta consultas a MySQL cada cinco segundos — y aun así el operador veía el dato hasta cinco segundos tarde.</w:t>
      </w:r>
    </w:p>
    <w:p>
      <w:pPr>
        <w:spacing w:after="130" w:before="60" w:line="276"/>
        <w:jc w:val="both"/>
      </w:pPr>
      <w:r>
        <w:rPr>
          <w:b/>
          <w:bCs/>
          <w:sz w:val="20"/>
          <w:szCs w:val="20"/>
        </w:rPr>
        <w:t xml:space="preserve">La solución:</w:t>
      </w:r>
      <w:r>
        <w:rPr>
          <w:sz w:val="20"/>
          <w:szCs w:val="20"/>
        </w:rPr>
        <w:t xml:space="preserve"> la API mira la base </w:t>
      </w:r>
      <w:r>
        <w:rPr>
          <w:b/>
          <w:bCs/>
          <w:sz w:val="20"/>
          <w:szCs w:val="20"/>
        </w:rPr>
        <w:t xml:space="preserve">una vez por segundo, para todos</w:t>
      </w:r>
      <w:r>
        <w:rPr>
          <w:sz w:val="20"/>
          <w:szCs w:val="20"/>
        </w:rPr>
        <w:t xml:space="preserve">, y empuja el estado por </w:t>
      </w:r>
      <w:r>
        <w:rPr>
          <w:rFonts w:ascii="Consolas" w:cs="Consolas" w:eastAsia="Consolas" w:hAnsi="Consolas"/>
          <w:sz w:val="18"/>
          <w:szCs w:val="18"/>
          <w:shd w:fill="F2F4F7" w:val="clear"/>
        </w:rPr>
        <w:t xml:space="preserve">/ws/cluster</w:t>
      </w:r>
      <w:r>
        <w:rPr>
          <w:sz w:val="20"/>
          <w:szCs w:val="20"/>
        </w:rPr>
        <w:t xml:space="preserve">.</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antes</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ahora</w:t>
            </w:r>
          </w:p>
        </w:tc>
      </w:tr>
      <w:tr>
        <w:tc>
          <w:tcPr>
            <w:tcW w:type="dxa" w:w="1930"/>
            <w:shd w:fill="FFFFFF" w:val="clear"/>
            <w:tcMar>
              <w:top w:type="dxa" w:w="60"/>
              <w:left w:type="dxa" w:w="110"/>
              <w:bottom w:type="dxa" w:w="60"/>
              <w:right w:type="dxa" w:w="110"/>
            </w:tcMar>
          </w:tcPr>
          <w:p>
            <w:pPr>
              <w:spacing w:after="0" w:before="0"/>
            </w:pPr>
            <w:r>
              <w:rPr>
                <w:sz w:val="18"/>
                <w:szCs w:val="18"/>
              </w:rPr>
              <w:t xml:space="preserve">consultas a MySQL</w:t>
            </w:r>
          </w:p>
        </w:tc>
        <w:tc>
          <w:tcPr>
            <w:tcW w:type="dxa" w:w="3859"/>
            <w:shd w:fill="FFFFFF" w:val="clear"/>
            <w:tcMar>
              <w:top w:type="dxa" w:w="60"/>
              <w:left w:type="dxa" w:w="110"/>
              <w:bottom w:type="dxa" w:w="60"/>
              <w:right w:type="dxa" w:w="110"/>
            </w:tcMar>
          </w:tcPr>
          <w:p>
            <w:pPr>
              <w:spacing w:after="0" w:before="0"/>
            </w:pPr>
            <w:r>
              <w:rPr>
                <w:sz w:val="18"/>
                <w:szCs w:val="18"/>
              </w:rPr>
              <w:t xml:space="preserve">crecían con cada pantalla</w:t>
            </w:r>
          </w:p>
        </w:tc>
        <w:tc>
          <w:tcPr>
            <w:tcW w:type="dxa" w:w="3859"/>
            <w:shd w:fill="FFFFFF" w:val="clear"/>
            <w:tcMar>
              <w:top w:type="dxa" w:w="60"/>
              <w:left w:type="dxa" w:w="110"/>
              <w:bottom w:type="dxa" w:w="60"/>
              <w:right w:type="dxa" w:w="110"/>
            </w:tcMar>
          </w:tcPr>
          <w:p>
            <w:pPr>
              <w:spacing w:after="0" w:before="0"/>
            </w:pPr>
            <w:r>
              <w:rPr>
                <w:b/>
                <w:bCs/>
                <w:sz w:val="18"/>
                <w:szCs w:val="18"/>
              </w:rPr>
              <w:t xml:space="preserve">fijas</w:t>
            </w:r>
          </w:p>
        </w:tc>
      </w:tr>
      <w:tr>
        <w:tc>
          <w:tcPr>
            <w:tcW w:type="dxa" w:w="1930"/>
            <w:shd w:fill="F5F7FA" w:val="clear"/>
            <w:tcMar>
              <w:top w:type="dxa" w:w="60"/>
              <w:left w:type="dxa" w:w="110"/>
              <w:bottom w:type="dxa" w:w="60"/>
              <w:right w:type="dxa" w:w="110"/>
            </w:tcMar>
          </w:tcPr>
          <w:p>
            <w:pPr>
              <w:spacing w:after="0" w:before="0"/>
            </w:pPr>
            <w:r>
              <w:rPr>
                <w:sz w:val="18"/>
                <w:szCs w:val="18"/>
              </w:rPr>
              <w:t xml:space="preserve">latencia</w:t>
            </w:r>
          </w:p>
        </w:tc>
        <w:tc>
          <w:tcPr>
            <w:tcW w:type="dxa" w:w="3859"/>
            <w:shd w:fill="F5F7FA" w:val="clear"/>
            <w:tcMar>
              <w:top w:type="dxa" w:w="60"/>
              <w:left w:type="dxa" w:w="110"/>
              <w:bottom w:type="dxa" w:w="60"/>
              <w:right w:type="dxa" w:w="110"/>
            </w:tcMar>
          </w:tcPr>
          <w:p>
            <w:pPr>
              <w:spacing w:after="0" w:before="0"/>
            </w:pPr>
            <w:r>
              <w:rPr>
                <w:sz w:val="18"/>
                <w:szCs w:val="18"/>
              </w:rPr>
              <w:t xml:space="preserve">hasta 5 s</w:t>
            </w:r>
          </w:p>
        </w:tc>
        <w:tc>
          <w:tcPr>
            <w:tcW w:type="dxa" w:w="3859"/>
            <w:shd w:fill="F5F7FA" w:val="clear"/>
            <w:tcMar>
              <w:top w:type="dxa" w:w="60"/>
              <w:left w:type="dxa" w:w="110"/>
              <w:bottom w:type="dxa" w:w="60"/>
              <w:right w:type="dxa" w:w="110"/>
            </w:tcMar>
          </w:tcPr>
          <w:p>
            <w:pPr>
              <w:spacing w:after="0" w:before="0"/>
            </w:pPr>
            <w:r>
              <w:rPr>
                <w:b/>
                <w:bCs/>
                <w:sz w:val="18"/>
                <w:szCs w:val="18"/>
              </w:rPr>
              <w:t xml:space="preserve">&lt; 1 s</w:t>
            </w:r>
          </w:p>
        </w:tc>
      </w:tr>
      <w:tr>
        <w:tc>
          <w:tcPr>
            <w:tcW w:type="dxa" w:w="1930"/>
            <w:shd w:fill="FFFFFF" w:val="clear"/>
            <w:tcMar>
              <w:top w:type="dxa" w:w="60"/>
              <w:left w:type="dxa" w:w="110"/>
              <w:bottom w:type="dxa" w:w="60"/>
              <w:right w:type="dxa" w:w="110"/>
            </w:tcMar>
          </w:tcPr>
          <w:p>
            <w:pPr>
              <w:spacing w:after="0" w:before="0"/>
            </w:pPr>
            <w:r>
              <w:rPr>
                <w:sz w:val="18"/>
                <w:szCs w:val="18"/>
              </w:rPr>
              <w:t xml:space="preserve">sin nadie mirando</w:t>
            </w:r>
          </w:p>
        </w:tc>
        <w:tc>
          <w:tcPr>
            <w:tcW w:type="dxa" w:w="3859"/>
            <w:shd w:fill="FFFFFF" w:val="clear"/>
            <w:tcMar>
              <w:top w:type="dxa" w:w="60"/>
              <w:left w:type="dxa" w:w="110"/>
              <w:bottom w:type="dxa" w:w="60"/>
              <w:right w:type="dxa" w:w="110"/>
            </w:tcMar>
          </w:tcPr>
          <w:p>
            <w:pPr>
              <w:spacing w:after="0" w:before="0"/>
            </w:pPr>
            <w:r>
              <w:rPr>
                <w:sz w:val="18"/>
                <w:szCs w:val="18"/>
              </w:rPr>
              <w:t xml:space="preserve">seguía consultando</w:t>
            </w:r>
          </w:p>
        </w:tc>
        <w:tc>
          <w:tcPr>
            <w:tcW w:type="dxa" w:w="3859"/>
            <w:shd w:fill="FFFFFF" w:val="clear"/>
            <w:tcMar>
              <w:top w:type="dxa" w:w="60"/>
              <w:left w:type="dxa" w:w="110"/>
              <w:bottom w:type="dxa" w:w="60"/>
              <w:right w:type="dxa" w:w="110"/>
            </w:tcMar>
          </w:tcPr>
          <w:p>
            <w:pPr>
              <w:spacing w:after="0" w:before="0"/>
            </w:pPr>
            <w:r>
              <w:rPr>
                <w:b/>
                <w:bCs/>
                <w:sz w:val="18"/>
                <w:szCs w:val="18"/>
              </w:rPr>
              <w:t xml:space="preserve">no consulta nada</w:t>
            </w:r>
          </w:p>
        </w:tc>
      </w:tr>
    </w:tbl>
    <w:p>
      <w:pPr>
        <w:spacing w:after="180"/>
      </w:pPr>
      <w:r>
        <w:t xml:space="preserve"/>
      </w:r>
    </w:p>
    <w:p>
      <w:pPr>
        <w:spacing w:after="130" w:before="60" w:line="276"/>
        <w:jc w:val="both"/>
      </w:pPr>
      <w:r>
        <w:rPr>
          <w:b/>
          <w:bCs/>
          <w:sz w:val="20"/>
          <w:szCs w:val="20"/>
        </w:rPr>
        <w:t xml:space="preserve">Y hay plan B:</w:t>
      </w:r>
      <w:r>
        <w:rPr>
          <w:sz w:val="20"/>
          <w:szCs w:val="20"/>
        </w:rPr>
        <w:t xml:space="preserve"> los endpoints REST no se tocaron. Si el WebSocket no se puede abrir (un proxy sin </w:t>
      </w:r>
      <w:r>
        <w:rPr>
          <w:i/>
          <w:iCs/>
          <w:sz w:val="20"/>
          <w:szCs w:val="20"/>
        </w:rPr>
        <w:t xml:space="preserve">upgrade</w:t>
      </w:r>
      <w:r>
        <w:rPr>
          <w:sz w:val="20"/>
          <w:szCs w:val="20"/>
        </w:rPr>
        <w:t xml:space="preserve">, la API reiniciándose), el dashboard vuelve solo al polling y </w:t>
      </w:r>
      <w:r>
        <w:rPr>
          <w:b/>
          <w:bCs/>
          <w:sz w:val="20"/>
          <w:szCs w:val="20"/>
        </w:rPr>
        <w:t xml:space="preserve">el indicador de arriba dice en qué modo está</w:t>
      </w:r>
      <w:r>
        <w:rPr>
          <w:sz w:val="20"/>
          <w:szCs w:val="20"/>
        </w:rPr>
        <w:t xml:space="preserve">. Una pantalla congelada que parece actualizada es peor que una que avisa.</w:t>
      </w:r>
    </w:p>
    <w:p>
      <w:pPr>
        <w:pStyle w:val="Heading3"/>
        <w:spacing w:after="110" w:before="260"/>
      </w:pPr>
      <w:r>
        <w:rPr>
          <w:b/>
          <w:bCs/>
          <w:color w:val="1F4E79"/>
          <w:sz w:val="23"/>
          <w:szCs w:val="23"/>
        </w:rPr>
        <w:t xml:space="preserve">psutil</w:t>
      </w:r>
    </w:p>
    <w:p>
      <w:pPr>
        <w:spacing w:after="130" w:before="60" w:line="276"/>
        <w:jc w:val="both"/>
      </w:pPr>
      <w:r>
        <w:rPr>
          <w:sz w:val="20"/>
          <w:szCs w:val="20"/>
        </w:rPr>
        <w:t xml:space="preserve">La única forma portable de leer disco, RAM, CPU y red igual en Windows y en Linux. Lo que </w:t>
      </w:r>
      <w:r>
        <w:rPr>
          <w:b/>
          <w:bCs/>
          <w:sz w:val="20"/>
          <w:szCs w:val="20"/>
        </w:rPr>
        <w:t xml:space="preserve">no</w:t>
      </w:r>
      <w:r>
        <w:rPr>
          <w:sz w:val="20"/>
          <w:szCs w:val="20"/>
        </w:rPr>
        <w:t xml:space="preserve"> da —si un disco es SSD o HDD— se resuelve aparte: en Linux leyendo </w:t>
      </w:r>
      <w:r>
        <w:rPr>
          <w:rFonts w:ascii="Consolas" w:cs="Consolas" w:eastAsia="Consolas" w:hAnsi="Consolas"/>
          <w:sz w:val="18"/>
          <w:szCs w:val="18"/>
          <w:shd w:fill="F2F4F7" w:val="clear"/>
        </w:rPr>
        <w:t xml:space="preserve">/sys/block/&lt;dev&gt;/queue/rotational</w:t>
      </w:r>
      <w:r>
        <w:rPr>
          <w:sz w:val="20"/>
          <w:szCs w:val="20"/>
        </w:rPr>
        <w:t xml:space="preserve">, en Windows con un PowerShell.</w:t>
      </w:r>
    </w:p>
    <w:p>
      <w:pPr>
        <w:pStyle w:val="Heading3"/>
        <w:spacing w:after="110" w:before="260"/>
      </w:pPr>
      <w:r>
        <w:rPr>
          <w:b/>
          <w:bCs/>
          <w:color w:val="1F4E79"/>
          <w:sz w:val="23"/>
          <w:szCs w:val="23"/>
        </w:rPr>
        <w:t xml:space="preserve">HTML + CSS + JavaScript sin framework</w:t>
      </w:r>
    </w:p>
    <w:p>
      <w:pPr>
        <w:spacing w:after="130" w:before="60" w:line="276"/>
        <w:jc w:val="both"/>
      </w:pPr>
      <w:r>
        <w:rPr>
          <w:b/>
          <w:bCs/>
          <w:sz w:val="20"/>
          <w:szCs w:val="20"/>
        </w:rPr>
        <w:t xml:space="preserve">Por qué no React, Vue ni Angular:</w:t>
      </w:r>
      <w:r>
        <w:rPr>
          <w:sz w:val="20"/>
          <w:szCs w:val="20"/>
        </w:rPr>
        <w:t xml:space="preserve"> el dashboard es </w:t>
      </w:r>
      <w:r>
        <w:rPr>
          <w:b/>
          <w:bCs/>
          <w:sz w:val="20"/>
          <w:szCs w:val="20"/>
        </w:rPr>
        <w:t xml:space="preserve">un archivo</w:t>
      </w:r>
      <w:r>
        <w:rPr>
          <w:sz w:val="20"/>
          <w:szCs w:val="20"/>
        </w:rPr>
        <w:t xml:space="preserve"> que se sirve desde la misma API. Sin </w:t>
      </w:r>
      <w:r>
        <w:rPr>
          <w:rFonts w:ascii="Consolas" w:cs="Consolas" w:eastAsia="Consolas" w:hAnsi="Consolas"/>
          <w:sz w:val="18"/>
          <w:szCs w:val="18"/>
          <w:shd w:fill="F2F4F7" w:val="clear"/>
        </w:rPr>
        <w:t xml:space="preserve">npm install</w:t>
      </w:r>
      <w:r>
        <w:rPr>
          <w:sz w:val="20"/>
          <w:szCs w:val="20"/>
        </w:rPr>
        <w:t xml:space="preserve">, sin build, sin </w:t>
      </w:r>
      <w:r>
        <w:rPr>
          <w:rFonts w:ascii="Consolas" w:cs="Consolas" w:eastAsia="Consolas" w:hAnsi="Consolas"/>
          <w:sz w:val="18"/>
          <w:szCs w:val="18"/>
          <w:shd w:fill="F2F4F7" w:val="clear"/>
        </w:rPr>
        <w:t xml:space="preserve">node_modules</w:t>
      </w:r>
      <w:r>
        <w:rPr>
          <w:sz w:val="20"/>
          <w:szCs w:val="20"/>
        </w:rPr>
        <w:t xml:space="preserve">, sin versiones que se rompan el día de la defensa. Se abre con doble clic y funciona.</w:t>
      </w:r>
    </w:p>
    <w:p>
      <w:pPr>
        <w:spacing w:after="130" w:before="60" w:line="276"/>
        <w:jc w:val="both"/>
      </w:pPr>
      <w:r>
        <w:rPr>
          <w:b/>
          <w:bCs/>
          <w:sz w:val="20"/>
          <w:szCs w:val="20"/>
        </w:rPr>
        <w:t xml:space="preserve">Por qué los gráficos son SVG escrito a mano y no Chart.js:</w:t>
      </w:r>
      <w:r>
        <w:rPr>
          <w:sz w:val="20"/>
          <w:szCs w:val="20"/>
        </w:rPr>
        <w:t xml:space="preserve"> un archivo autocontenido no puede depender de un CDN (si no hay internet en el aula, el dashboard se queda sin gráficos), y las cuatro formas que hacen falta —barras, histograma, barras apiladas y una línea con área— son unas pocas líneas de SVG. Además así el color y las unidades siguen exactamente las reglas del proyecto.</w:t>
      </w:r>
    </w:p>
    <w:p>
      <w:pPr>
        <w:pStyle w:val="Heading3"/>
        <w:spacing w:after="110" w:before="260"/>
      </w:pPr>
      <w:r>
        <w:rPr>
          <w:b/>
          <w:bCs/>
          <w:color w:val="1F4E79"/>
          <w:sz w:val="23"/>
          <w:szCs w:val="23"/>
        </w:rPr>
        <w:t xml:space="preserve">python-dotenv</w:t>
      </w:r>
    </w:p>
    <w:p>
      <w:pPr>
        <w:spacing w:after="130" w:before="60" w:line="276"/>
        <w:jc w:val="both"/>
      </w:pPr>
      <w:r>
        <w:rPr>
          <w:sz w:val="20"/>
          <w:szCs w:val="20"/>
        </w:rPr>
        <w:t xml:space="preserve">Las credenciales viven en un </w:t>
      </w:r>
      <w:r>
        <w:rPr>
          <w:rFonts w:ascii="Consolas" w:cs="Consolas" w:eastAsia="Consolas" w:hAnsi="Consolas"/>
          <w:sz w:val="18"/>
          <w:szCs w:val="18"/>
          <w:shd w:fill="F2F4F7" w:val="clear"/>
        </w:rPr>
        <w:t xml:space="preserve">.env</w:t>
      </w:r>
      <w:r>
        <w:rPr>
          <w:sz w:val="20"/>
          <w:szCs w:val="20"/>
        </w:rPr>
        <w:t xml:space="preserve"> que </w:t>
      </w:r>
      <w:r>
        <w:rPr>
          <w:b/>
          <w:bCs/>
          <w:sz w:val="20"/>
          <w:szCs w:val="20"/>
        </w:rPr>
        <w:t xml:space="preserve">nunca</w:t>
      </w:r>
      <w:r>
        <w:rPr>
          <w:sz w:val="20"/>
          <w:szCs w:val="20"/>
        </w:rPr>
        <w:t xml:space="preserve"> se sube al repositorio. Todo el código lee la configuración de un solo módulo (</w:t>
      </w:r>
      <w:r>
        <w:rPr>
          <w:rFonts w:ascii="Consolas" w:cs="Consolas" w:eastAsia="Consolas" w:hAnsi="Consolas"/>
          <w:sz w:val="18"/>
          <w:szCs w:val="18"/>
          <w:shd w:fill="F2F4F7" w:val="clear"/>
        </w:rPr>
        <w:t xml:space="preserve">comun/config.py</w:t>
      </w:r>
      <w:r>
        <w:rPr>
          <w:sz w:val="20"/>
          <w:szCs w:val="20"/>
        </w:rPr>
        <w:t xml:space="preserve">); nadie llama a </w:t>
      </w:r>
      <w:r>
        <w:rPr>
          <w:rFonts w:ascii="Consolas" w:cs="Consolas" w:eastAsia="Consolas" w:hAnsi="Consolas"/>
          <w:sz w:val="18"/>
          <w:szCs w:val="18"/>
          <w:shd w:fill="F2F4F7" w:val="clear"/>
        </w:rPr>
        <w:t xml:space="preserve">os.environ</w:t>
      </w:r>
      <w:r>
        <w:rPr>
          <w:sz w:val="20"/>
          <w:szCs w:val="20"/>
        </w:rPr>
        <w:t xml:space="preserve"> por su cuenta.</w:t>
      </w:r>
    </w:p>
    <w:p>
      <w:pPr>
        <w:pStyle w:val="Heading3"/>
        <w:spacing w:after="110" w:before="260"/>
      </w:pPr>
      <w:r>
        <w:rPr>
          <w:b/>
          <w:bCs/>
          <w:color w:val="1F4E79"/>
          <w:sz w:val="23"/>
          <w:szCs w:val="23"/>
        </w:rPr>
        <w:t xml:space="preserve">Aiven (desarrollo) y MySQL local (demo)</w:t>
      </w:r>
    </w:p>
    <w:p>
      <w:pPr>
        <w:spacing w:after="130" w:before="60" w:line="276"/>
        <w:jc w:val="both"/>
      </w:pPr>
      <w:r>
        <w:rPr>
          <w:sz w:val="20"/>
          <w:szCs w:val="20"/>
        </w:rPr>
        <w:t xml:space="preserve">Los cinco desarrollamos contra una </w:t>
      </w:r>
      <w:r>
        <w:rPr>
          <w:b/>
          <w:bCs/>
          <w:sz w:val="20"/>
          <w:szCs w:val="20"/>
        </w:rPr>
        <w:t xml:space="preserve">misma base en la nube</w:t>
      </w:r>
      <w:r>
        <w:rPr>
          <w:sz w:val="20"/>
          <w:szCs w:val="20"/>
        </w:rPr>
        <w:t xml:space="preserve">, así nadie trabaja con datos inventados. Desde el día 6 se pasa a MySQL local para la demo, porque la latencia de la nube (</w:t>
      </w:r>
      <w:r>
        <w:rPr>
          <w:b/>
          <w:bCs/>
          <w:sz w:val="20"/>
          <w:szCs w:val="20"/>
        </w:rPr>
        <w:t xml:space="preserve">medida: 439 ms por operación</w:t>
      </w:r>
      <w:r>
        <w:rPr>
          <w:sz w:val="20"/>
          <w:szCs w:val="20"/>
        </w:rPr>
        <w:t xml:space="preserve">) hace que las pruebas de carga midan la red y no el código.</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4. Decisiones de diseño que hay que saber defender</w:t>
      </w:r>
    </w:p>
    <w:p>
      <w:pPr>
        <w:spacing w:after="130" w:before="60" w:line="276"/>
        <w:jc w:val="both"/>
      </w:pPr>
      <w:r>
        <w:rPr>
          <w:b/>
          <w:bCs/>
          <w:sz w:val="20"/>
          <w:szCs w:val="20"/>
        </w:rPr>
        <w:t xml:space="preserve">La hora la pone el servidor, no el cliente.</w:t>
      </w:r>
      <w:r>
        <w:rPr>
          <w:sz w:val="20"/>
          <w:szCs w:val="20"/>
        </w:rPr>
        <w:t xml:space="preserve"> Cada muestra viaja con el </w:t>
      </w:r>
      <w:r>
        <w:rPr>
          <w:b/>
          <w:bCs/>
          <w:sz w:val="20"/>
          <w:szCs w:val="20"/>
        </w:rPr>
        <w:t xml:space="preserve">reloj monotónico</w:t>
      </w:r>
      <w:r>
        <w:rPr>
          <w:sz w:val="20"/>
          <w:szCs w:val="20"/>
        </w:rPr>
        <w:t xml:space="preserve"> del cliente (</w:t>
      </w:r>
      <w:r>
        <w:rPr>
          <w:rFonts w:ascii="Consolas" w:cs="Consolas" w:eastAsia="Consolas" w:hAnsi="Consolas"/>
          <w:sz w:val="18"/>
          <w:szCs w:val="18"/>
          <w:shd w:fill="F2F4F7" w:val="clear"/>
        </w:rPr>
        <w:t xml:space="preserve">time.monotonic_ns()</w:t>
      </w:r>
      <w:r>
        <w:rPr>
          <w:sz w:val="20"/>
          <w:szCs w:val="20"/>
        </w:rPr>
        <w:t xml:space="preserve">), que no se puede retrasar ni ajustar. El servidor calcula:</w:t>
      </w:r>
    </w:p>
    <w:p>
      <w:pPr>
        <w:shd w:fill="F2F4F7" w:val="clear"/>
        <w:spacing w:after="0" w:before="100"/>
        <w:ind w:left="200"/>
      </w:pPr>
      <w:r>
        <w:rPr>
          <w:rFonts w:ascii="Consolas" w:cs="Consolas" w:eastAsia="Consolas" w:hAnsi="Consolas"/>
          <w:color w:val="24292F"/>
          <w:sz w:val="17"/>
          <w:szCs w:val="17"/>
        </w:rPr>
        <w:t xml:space="preserve">edad_de_la_muestra = (mono_del_envío − mono_de_la_muestra) / 1e9</w:t>
      </w:r>
    </w:p>
    <w:p>
      <w:pPr>
        <w:shd w:fill="F2F4F7" w:val="clear"/>
        <w:spacing w:after="140" w:before="0"/>
        <w:ind w:left="200"/>
      </w:pPr>
      <w:r>
        <w:rPr>
          <w:rFonts w:ascii="Consolas" w:cs="Consolas" w:eastAsia="Consolas" w:hAnsi="Consolas"/>
          <w:color w:val="24292F"/>
          <w:sz w:val="17"/>
          <w:szCs w:val="17"/>
        </w:rPr>
        <w:t xml:space="preserve">timestamp_guardado = hora_del_SERVIDOR − edad_de_la_muestra</w:t>
      </w:r>
    </w:p>
    <w:p>
      <w:pPr>
        <w:spacing w:after="130" w:before="60" w:line="276"/>
        <w:jc w:val="both"/>
      </w:pPr>
      <w:r>
        <w:rPr>
          <w:sz w:val="20"/>
          <w:szCs w:val="20"/>
        </w:rPr>
        <w:t xml:space="preserve">Cambiar la fecha de un nodo no mueve ni una fila. Y un lote que llega dos horas tarde queda </w:t>
      </w:r>
      <w:r>
        <w:rPr>
          <w:b/>
          <w:bCs/>
          <w:sz w:val="20"/>
          <w:szCs w:val="20"/>
        </w:rPr>
        <w:t xml:space="preserve">repartido</w:t>
      </w:r>
      <w:r>
        <w:rPr>
          <w:sz w:val="20"/>
          <w:szCs w:val="20"/>
        </w:rPr>
        <w:t xml:space="preserve"> en esas dos horas, no apilado en el instante en que volvió la red.</w:t>
      </w:r>
    </w:p>
    <w:p>
      <w:pPr>
        <w:spacing w:after="130" w:before="60" w:line="276"/>
        <w:jc w:val="both"/>
      </w:pPr>
      <w:r>
        <w:rPr>
          <w:b/>
          <w:bCs/>
          <w:sz w:val="20"/>
          <w:szCs w:val="20"/>
        </w:rPr>
        <w:t xml:space="preserve">El watchdog es el único que escribe </w:t>
      </w:r>
      <w:r>
        <w:rPr>
          <w:rFonts w:ascii="Consolas" w:cs="Consolas" w:eastAsia="Consolas" w:hAnsi="Consolas"/>
          <w:b/>
          <w:bCs/>
          <w:sz w:val="18"/>
          <w:szCs w:val="18"/>
          <w:shd w:fill="F2F4F7" w:val="clear"/>
        </w:rPr>
        <w:t xml:space="preserve">nodos.estado</w:t>
      </w:r>
      <w:r>
        <w:rPr>
          <w:b/>
          <w:bCs/>
          <w:sz w:val="20"/>
          <w:szCs w:val="20"/>
        </w:rPr>
        <w:t xml:space="preserve">.</w:t>
      </w:r>
      <w:r>
        <w:rPr>
          <w:sz w:val="20"/>
          <w:szCs w:val="20"/>
        </w:rPr>
        <w:t xml:space="preserve"> Ni el alta ni el guardado de métricas lo tocan. Así cada transición deja su evento en la bitácora y no hay dos escritores peleándose por la misma columna.</w:t>
      </w:r>
    </w:p>
    <w:p>
      <w:pPr>
        <w:spacing w:after="130" w:before="60" w:line="276"/>
        <w:jc w:val="both"/>
      </w:pPr>
      <w:r>
        <w:rPr>
          <w:b/>
          <w:bCs/>
          <w:sz w:val="20"/>
          <w:szCs w:val="20"/>
        </w:rPr>
        <w:t xml:space="preserve">El ACK se manda ANTES de ejecutar el comando.</w:t>
      </w:r>
      <w:r>
        <w:rPr>
          <w:sz w:val="20"/>
          <w:szCs w:val="20"/>
        </w:rPr>
        <w:t xml:space="preserve"> Si se mandara después, cualquier fallo al aplicarlo (disco lleno al escribir el log) dejaría el mensaje sin confirmar para siempre.</w:t>
      </w:r>
    </w:p>
    <w:p>
      <w:pPr>
        <w:spacing w:after="130" w:before="60" w:line="276"/>
        <w:jc w:val="both"/>
      </w:pPr>
      <w:r>
        <w:rPr>
          <w:b/>
          <w:bCs/>
          <w:sz w:val="20"/>
          <w:szCs w:val="20"/>
        </w:rPr>
        <w:t xml:space="preserve">El mensaje se marca ENVIADO antes de enviarlo.</w:t>
      </w:r>
      <w:r>
        <w:rPr>
          <w:sz w:val="20"/>
          <w:szCs w:val="20"/>
        </w:rPr>
        <w:t xml:space="preserve"> Un fallo produce una pérdida visible en vez de un duplicado silencioso.</w:t>
      </w:r>
    </w:p>
    <w:p>
      <w:pPr>
        <w:spacing w:after="130" w:before="60" w:line="276"/>
        <w:jc w:val="both"/>
      </w:pPr>
      <w:r>
        <w:rPr>
          <w:b/>
          <w:bCs/>
          <w:sz w:val="20"/>
          <w:szCs w:val="20"/>
        </w:rPr>
        <w:t xml:space="preserve">Una conexión por hilo, no un pool.</w:t>
      </w:r>
      <w:r>
        <w:rPr>
          <w:sz w:val="20"/>
          <w:szCs w:val="20"/>
        </w:rPr>
        <w:t xml:space="preserve"> El pool de </w:t>
      </w:r>
      <w:r>
        <w:rPr>
          <w:rFonts w:ascii="Consolas" w:cs="Consolas" w:eastAsia="Consolas" w:hAnsi="Consolas"/>
          <w:sz w:val="18"/>
          <w:szCs w:val="18"/>
          <w:shd w:fill="F2F4F7" w:val="clear"/>
        </w:rPr>
        <w:t xml:space="preserve">mysql-connector</w:t>
      </w:r>
      <w:r>
        <w:rPr>
          <w:sz w:val="20"/>
          <w:szCs w:val="20"/>
        </w:rPr>
        <w:t xml:space="preserve"> toma un </w:t>
      </w:r>
      <w:r>
        <w:rPr>
          <w:b/>
          <w:bCs/>
          <w:sz w:val="20"/>
          <w:szCs w:val="20"/>
        </w:rPr>
        <w:t xml:space="preserve">lock global del proceso</w:t>
      </w:r>
      <w:r>
        <w:rPr>
          <w:sz w:val="20"/>
          <w:szCs w:val="20"/>
        </w:rPr>
        <w:t xml:space="preserve"> en cada </w:t>
      </w:r>
      <w:r>
        <w:rPr>
          <w:rFonts w:ascii="Consolas" w:cs="Consolas" w:eastAsia="Consolas" w:hAnsi="Consolas"/>
          <w:sz w:val="18"/>
          <w:szCs w:val="18"/>
          <w:shd w:fill="F2F4F7" w:val="clear"/>
        </w:rPr>
        <w:t xml:space="preserve">get_connection()</w:t>
      </w:r>
      <w:r>
        <w:rPr>
          <w:sz w:val="20"/>
          <w:szCs w:val="20"/>
        </w:rPr>
        <w:t xml:space="preserve"> y hace un PING mientras lo tiene. Contra la nube eso serializa justo lo que debería paralelizar: </w:t>
      </w:r>
      <w:r>
        <w:rPr>
          <w:b/>
          <w:bCs/>
          <w:sz w:val="20"/>
          <w:szCs w:val="20"/>
        </w:rPr>
        <w:t xml:space="preserve">medido, 11 inserciones en 20 segundos con 9 hilos</w:t>
      </w:r>
      <w:r>
        <w:rPr>
          <w:sz w:val="20"/>
          <w:szCs w:val="20"/>
        </w:rPr>
        <w:t xml:space="preserve">. Con una conexión por hilo (</w:t>
      </w:r>
      <w:r>
        <w:rPr>
          <w:rFonts w:ascii="Consolas" w:cs="Consolas" w:eastAsia="Consolas" w:hAnsi="Consolas"/>
          <w:sz w:val="18"/>
          <w:szCs w:val="18"/>
          <w:shd w:fill="F2F4F7" w:val="clear"/>
        </w:rPr>
        <w:t xml:space="preserve">threading.local</w:t>
      </w:r>
      <w:r>
        <w:rPr>
          <w:sz w:val="20"/>
          <w:szCs w:val="20"/>
        </w:rPr>
        <w:t xml:space="preserve">) el problema desaparece.</w:t>
      </w:r>
    </w:p>
    <w:p>
      <w:pPr>
        <w:spacing w:after="130" w:before="60" w:line="276"/>
        <w:jc w:val="both"/>
      </w:pPr>
      <w:r>
        <w:rPr>
          <w:b/>
          <w:bCs/>
          <w:sz w:val="20"/>
          <w:szCs w:val="20"/>
        </w:rPr>
        <w:t xml:space="preserve">La sincronización es idempotente.</w:t>
      </w:r>
      <w:r>
        <w:rPr>
          <w:sz w:val="20"/>
          <w:szCs w:val="20"/>
        </w:rPr>
        <w:t xml:space="preserve"> Cada muestra lleva un </w:t>
      </w:r>
      <w:r>
        <w:rPr>
          <w:rFonts w:ascii="Consolas" w:cs="Consolas" w:eastAsia="Consolas" w:hAnsi="Consolas"/>
          <w:sz w:val="18"/>
          <w:szCs w:val="18"/>
          <w:shd w:fill="F2F4F7" w:val="clear"/>
        </w:rPr>
        <w:t xml:space="preserve">seq</w:t>
      </w:r>
      <w:r>
        <w:rPr>
          <w:sz w:val="20"/>
          <w:szCs w:val="20"/>
        </w:rPr>
        <w:t xml:space="preserve"> que nunca se repite (</w:t>
      </w:r>
      <w:r>
        <w:rPr>
          <w:rFonts w:ascii="Consolas" w:cs="Consolas" w:eastAsia="Consolas" w:hAnsi="Consolas"/>
          <w:sz w:val="18"/>
          <w:szCs w:val="18"/>
          <w:shd w:fill="F2F4F7" w:val="clear"/>
        </w:rPr>
        <w:t xml:space="preserve">AUTOINCREMENT</w:t>
      </w:r>
      <w:r>
        <w:rPr>
          <w:sz w:val="20"/>
          <w:szCs w:val="20"/>
        </w:rPr>
        <w:t xml:space="preserve"> en el SQLite del cliente) y el servidor guarda hasta cuál aceptó. Si el cliente reenvía un lote porque no le llegó la confirmación, la segunda vez no entra ninguna fila. Sin esto, una reconexión con mala suerte duplica horas de histórico y el </w:t>
      </w:r>
      <w:r>
        <w:rPr>
          <w:i/>
          <w:iCs/>
          <w:sz w:val="20"/>
          <w:szCs w:val="20"/>
        </w:rPr>
        <w:t xml:space="preserve">growth rate</w:t>
      </w:r>
      <w:r>
        <w:rPr>
          <w:sz w:val="20"/>
          <w:szCs w:val="20"/>
        </w:rPr>
        <w:t xml:space="preserve"> sale al doble.</w:t>
      </w:r>
    </w:p>
    <w:p>
      <w:pPr>
        <w:spacing w:after="130" w:before="60" w:line="276"/>
        <w:jc w:val="both"/>
      </w:pPr>
      <w:r>
        <w:rPr>
          <w:b/>
          <w:bCs/>
          <w:sz w:val="20"/>
          <w:szCs w:val="20"/>
        </w:rPr>
        <w:t xml:space="preserve">El color del dashboard significa estado, no identidad.</w:t>
      </w:r>
      <w:r>
        <w:rPr>
          <w:sz w:val="20"/>
          <w:szCs w:val="20"/>
        </w:rPr>
        <w:t xml:space="preserve"> Verde / ámbar / rojo con los mismos cortes (80 % y 90 %) en toda la pantalla, y </w:t>
      </w:r>
      <w:r>
        <w:rPr>
          <w:b/>
          <w:bCs/>
          <w:sz w:val="20"/>
          <w:szCs w:val="20"/>
        </w:rPr>
        <w:t xml:space="preserve">el número siempre escrito al lado</w:t>
      </w:r>
      <w:r>
        <w:rPr>
          <w:sz w:val="20"/>
          <w:szCs w:val="20"/>
        </w:rPr>
        <w:t xml:space="preserve">, así el color nunca es el único dato: la pantalla sigue sirviendo para alguien daltónico. La paleta se validó con un verificador de separación para daltonismo, no a ojo.</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5. Modelo de datos</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Tabla</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Qué guarda</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Crece</w:t>
            </w:r>
          </w:p>
        </w:tc>
      </w:tr>
      <w:tr>
        <w:tc>
          <w:tcPr>
            <w:tcW w:type="dxa" w:w="193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nodos</w:t>
            </w:r>
          </w:p>
        </w:tc>
        <w:tc>
          <w:tcPr>
            <w:tcW w:type="dxa" w:w="3859"/>
            <w:shd w:fill="FFFFFF" w:val="clear"/>
            <w:tcMar>
              <w:top w:type="dxa" w:w="60"/>
              <w:left w:type="dxa" w:w="110"/>
              <w:bottom w:type="dxa" w:w="60"/>
              <w:right w:type="dxa" w:w="110"/>
            </w:tcMar>
          </w:tcPr>
          <w:p>
            <w:pPr>
              <w:spacing w:after="0" w:before="0"/>
            </w:pPr>
            <w:r>
              <w:rPr>
                <w:sz w:val="18"/>
                <w:szCs w:val="18"/>
              </w:rPr>
              <w:t xml:space="preserve">quién existe y su </w:t>
            </w:r>
            <w:r>
              <w:rPr>
                <w:b/>
                <w:bCs/>
                <w:sz w:val="18"/>
                <w:szCs w:val="18"/>
              </w:rPr>
              <w:t xml:space="preserve">estado actual</w:t>
            </w:r>
          </w:p>
        </w:tc>
        <w:tc>
          <w:tcPr>
            <w:tcW w:type="dxa" w:w="3859"/>
            <w:shd w:fill="FFFFFF" w:val="clear"/>
            <w:tcMar>
              <w:top w:type="dxa" w:w="60"/>
              <w:left w:type="dxa" w:w="110"/>
              <w:bottom w:type="dxa" w:w="60"/>
              <w:right w:type="dxa" w:w="110"/>
            </w:tcMar>
          </w:tcPr>
          <w:p>
            <w:pPr>
              <w:spacing w:after="0" w:before="0"/>
            </w:pPr>
            <w:r>
              <w:rPr>
                <w:sz w:val="18"/>
                <w:szCs w:val="18"/>
              </w:rPr>
              <w:t xml:space="preserve">1 fila por servidor</w:t>
            </w:r>
          </w:p>
        </w:tc>
      </w:tr>
      <w:tr>
        <w:tc>
          <w:tcPr>
            <w:tcW w:type="dxa" w:w="193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metricas</w:t>
            </w:r>
          </w:p>
        </w:tc>
        <w:tc>
          <w:tcPr>
            <w:tcW w:type="dxa" w:w="3859"/>
            <w:shd w:fill="F5F7FA" w:val="clear"/>
            <w:tcMar>
              <w:top w:type="dxa" w:w="60"/>
              <w:left w:type="dxa" w:w="110"/>
              <w:bottom w:type="dxa" w:w="60"/>
              <w:right w:type="dxa" w:w="110"/>
            </w:tcMar>
          </w:tcPr>
          <w:p>
            <w:pPr>
              <w:spacing w:after="0" w:before="0"/>
            </w:pPr>
            <w:r>
              <w:rPr>
                <w:sz w:val="18"/>
                <w:szCs w:val="18"/>
              </w:rPr>
              <w:t xml:space="preserve">histórico del </w:t>
            </w:r>
            <w:r>
              <w:rPr>
                <w:b/>
                <w:bCs/>
                <w:sz w:val="18"/>
                <w:szCs w:val="18"/>
              </w:rPr>
              <w:t xml:space="preserve">primer disco</w:t>
            </w:r>
            <w:r>
              <w:rPr>
                <w:sz w:val="18"/>
                <w:szCs w:val="18"/>
              </w:rPr>
              <w:t xml:space="preserve"> (lo que pide el enunciado)</w:t>
            </w:r>
          </w:p>
        </w:tc>
        <w:tc>
          <w:tcPr>
            <w:tcW w:type="dxa" w:w="3859"/>
            <w:shd w:fill="F5F7FA" w:val="clear"/>
            <w:tcMar>
              <w:top w:type="dxa" w:w="60"/>
              <w:left w:type="dxa" w:w="110"/>
              <w:bottom w:type="dxa" w:w="60"/>
              <w:right w:type="dxa" w:w="110"/>
            </w:tcMar>
          </w:tcPr>
          <w:p>
            <w:pPr>
              <w:spacing w:after="0" w:before="0"/>
            </w:pPr>
            <w:r>
              <w:rPr>
                <w:sz w:val="18"/>
                <w:szCs w:val="18"/>
              </w:rPr>
              <w:t xml:space="preserve">~86.000 filas/día</w:t>
            </w:r>
          </w:p>
        </w:tc>
      </w:tr>
      <w:tr>
        <w:tc>
          <w:tcPr>
            <w:tcW w:type="dxa" w:w="193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recursos</w:t>
            </w:r>
          </w:p>
        </w:tc>
        <w:tc>
          <w:tcPr>
            <w:tcW w:type="dxa" w:w="3859"/>
            <w:shd w:fill="FFFFFF" w:val="clear"/>
            <w:tcMar>
              <w:top w:type="dxa" w:w="60"/>
              <w:left w:type="dxa" w:w="110"/>
              <w:bottom w:type="dxa" w:w="60"/>
              <w:right w:type="dxa" w:w="110"/>
            </w:tcMar>
          </w:tcPr>
          <w:p>
            <w:pPr>
              <w:spacing w:after="0" w:before="0"/>
            </w:pPr>
            <w:r>
              <w:rPr>
                <w:sz w:val="18"/>
                <w:szCs w:val="18"/>
              </w:rPr>
              <w:t xml:space="preserve">RAM, CPU, red y discos adicionales, en JSON</w:t>
            </w:r>
          </w:p>
        </w:tc>
        <w:tc>
          <w:tcPr>
            <w:tcW w:type="dxa" w:w="3859"/>
            <w:shd w:fill="FFFFFF" w:val="clear"/>
            <w:tcMar>
              <w:top w:type="dxa" w:w="60"/>
              <w:left w:type="dxa" w:w="110"/>
              <w:bottom w:type="dxa" w:w="60"/>
              <w:right w:type="dxa" w:w="110"/>
            </w:tcMar>
          </w:tcPr>
          <w:p>
            <w:pPr>
              <w:spacing w:after="0" w:before="0"/>
            </w:pPr>
            <w:r>
              <w:rPr>
                <w:sz w:val="18"/>
                <w:szCs w:val="18"/>
              </w:rPr>
              <w:t xml:space="preserve">según qué mida cada nodo</w:t>
            </w:r>
          </w:p>
        </w:tc>
      </w:tr>
      <w:tr>
        <w:tc>
          <w:tcPr>
            <w:tcW w:type="dxa" w:w="193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eventos</w:t>
            </w:r>
          </w:p>
        </w:tc>
        <w:tc>
          <w:tcPr>
            <w:tcW w:type="dxa" w:w="3859"/>
            <w:shd w:fill="F5F7FA" w:val="clear"/>
            <w:tcMar>
              <w:top w:type="dxa" w:w="60"/>
              <w:left w:type="dxa" w:w="110"/>
              <w:bottom w:type="dxa" w:w="60"/>
              <w:right w:type="dxa" w:w="110"/>
            </w:tcMar>
          </w:tcPr>
          <w:p>
            <w:pPr>
              <w:spacing w:after="0" w:before="0"/>
            </w:pPr>
            <w:r>
              <w:rPr>
                <w:sz w:val="18"/>
                <w:szCs w:val="18"/>
              </w:rPr>
              <w:t xml:space="preserve">bitácora: altas, caídas, recuperaciones, sincronizaciones</w:t>
            </w:r>
          </w:p>
        </w:tc>
        <w:tc>
          <w:tcPr>
            <w:tcW w:type="dxa" w:w="3859"/>
            <w:shd w:fill="F5F7FA" w:val="clear"/>
            <w:tcMar>
              <w:top w:type="dxa" w:w="60"/>
              <w:left w:type="dxa" w:w="110"/>
              <w:bottom w:type="dxa" w:w="60"/>
              <w:right w:type="dxa" w:w="110"/>
            </w:tcMar>
          </w:tcPr>
          <w:p>
            <w:pPr>
              <w:spacing w:after="0" w:before="0"/>
            </w:pPr>
            <w:r>
              <w:rPr>
                <w:sz w:val="18"/>
                <w:szCs w:val="18"/>
              </w:rPr>
              <w:t xml:space="preserve">por evento</w:t>
            </w:r>
          </w:p>
        </w:tc>
      </w:tr>
      <w:tr>
        <w:tc>
          <w:tcPr>
            <w:tcW w:type="dxa" w:w="193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mensajes</w:t>
            </w:r>
          </w:p>
        </w:tc>
        <w:tc>
          <w:tcPr>
            <w:tcW w:type="dxa" w:w="3859"/>
            <w:shd w:fill="FFFFFF" w:val="clear"/>
            <w:tcMar>
              <w:top w:type="dxa" w:w="60"/>
              <w:left w:type="dxa" w:w="110"/>
              <w:bottom w:type="dxa" w:w="60"/>
              <w:right w:type="dxa" w:w="110"/>
            </w:tcMar>
          </w:tcPr>
          <w:p>
            <w:pPr>
              <w:spacing w:after="0" w:before="0"/>
            </w:pPr>
            <w:r>
              <w:rPr>
                <w:sz w:val="18"/>
                <w:szCs w:val="18"/>
              </w:rPr>
              <w:t xml:space="preserve">canal servidor → cliente </w:t>
            </w:r>
            <w:r>
              <w:rPr>
                <w:b/>
                <w:bCs/>
                <w:sz w:val="18"/>
                <w:szCs w:val="18"/>
              </w:rPr>
              <w:t xml:space="preserve">y bus entre la API y los sockets</w:t>
            </w:r>
          </w:p>
        </w:tc>
        <w:tc>
          <w:tcPr>
            <w:tcW w:type="dxa" w:w="3859"/>
            <w:shd w:fill="FFFFFF" w:val="clear"/>
            <w:tcMar>
              <w:top w:type="dxa" w:w="60"/>
              <w:left w:type="dxa" w:w="110"/>
              <w:bottom w:type="dxa" w:w="60"/>
              <w:right w:type="dxa" w:w="110"/>
            </w:tcMar>
          </w:tcPr>
          <w:p>
            <w:pPr>
              <w:spacing w:after="0" w:before="0"/>
            </w:pPr>
            <w:r>
              <w:rPr>
                <w:sz w:val="18"/>
                <w:szCs w:val="18"/>
              </w:rPr>
              <w:t xml:space="preserve">por mensaje</w:t>
            </w:r>
          </w:p>
        </w:tc>
      </w:tr>
    </w:tbl>
    <w:p>
      <w:pPr>
        <w:spacing w:after="180"/>
      </w:pPr>
      <w:r>
        <w:t xml:space="preserve"/>
      </w:r>
    </w:p>
    <w:p>
      <w:pPr>
        <w:spacing w:after="130" w:before="60" w:line="276"/>
        <w:jc w:val="both"/>
      </w:pPr>
      <w:r>
        <w:rPr>
          <w:sz w:val="20"/>
          <w:szCs w:val="20"/>
        </w:rPr>
        <w:t xml:space="preserve">Cinco vistas sacan la lógica repetida de Python: </w:t>
      </w:r>
      <w:r>
        <w:rPr>
          <w:rFonts w:ascii="Consolas" w:cs="Consolas" w:eastAsia="Consolas" w:hAnsi="Consolas"/>
          <w:sz w:val="18"/>
          <w:szCs w:val="18"/>
          <w:shd w:fill="F2F4F7" w:val="clear"/>
        </w:rPr>
        <w:t xml:space="preserve">v_ultima_metrica</w:t>
      </w:r>
      <w:r>
        <w:rPr>
          <w:sz w:val="20"/>
          <w:szCs w:val="20"/>
        </w:rPr>
        <w:t xml:space="preserve">, </w:t>
      </w:r>
      <w:r>
        <w:rPr>
          <w:rFonts w:ascii="Consolas" w:cs="Consolas" w:eastAsia="Consolas" w:hAnsi="Consolas"/>
          <w:sz w:val="18"/>
          <w:szCs w:val="18"/>
          <w:shd w:fill="F2F4F7" w:val="clear"/>
        </w:rPr>
        <w:t xml:space="preserve">v_recursos_ultimo</w:t>
      </w:r>
      <w:r>
        <w:rPr>
          <w:sz w:val="20"/>
          <w:szCs w:val="20"/>
        </w:rPr>
        <w:t xml:space="preserve">, </w:t>
      </w:r>
      <w:r>
        <w:rPr>
          <w:rFonts w:ascii="Consolas" w:cs="Consolas" w:eastAsia="Consolas" w:hAnsi="Consolas"/>
          <w:sz w:val="18"/>
          <w:szCs w:val="18"/>
          <w:shd w:fill="F2F4F7" w:val="clear"/>
        </w:rPr>
        <w:t xml:space="preserve">v_nodos_estado</w:t>
      </w:r>
      <w:r>
        <w:rPr>
          <w:sz w:val="20"/>
          <w:szCs w:val="20"/>
        </w:rPr>
        <w:t xml:space="preserve">, </w:t>
      </w:r>
      <w:r>
        <w:rPr>
          <w:rFonts w:ascii="Consolas" w:cs="Consolas" w:eastAsia="Consolas" w:hAnsi="Consolas"/>
          <w:sz w:val="18"/>
          <w:szCs w:val="18"/>
          <w:shd w:fill="F2F4F7" w:val="clear"/>
        </w:rPr>
        <w:t xml:space="preserve">v_cluster</w:t>
      </w:r>
      <w:r>
        <w:rPr>
          <w:sz w:val="20"/>
          <w:szCs w:val="20"/>
        </w:rPr>
        <w:t xml:space="preserve"> y </w:t>
      </w:r>
      <w:r>
        <w:rPr>
          <w:rFonts w:ascii="Consolas" w:cs="Consolas" w:eastAsia="Consolas" w:hAnsi="Consolas"/>
          <w:sz w:val="18"/>
          <w:szCs w:val="18"/>
          <w:shd w:fill="F2F4F7" w:val="clear"/>
        </w:rPr>
        <w:t xml:space="preserve">v_regionales</w:t>
      </w:r>
      <w:r>
        <w:rPr>
          <w:sz w:val="20"/>
          <w:szCs w:val="20"/>
        </w:rPr>
        <w:t xml:space="preserve">.</w:t>
      </w:r>
    </w:p>
    <w:p>
      <w:pPr>
        <w:spacing w:after="130" w:before="60" w:line="276"/>
        <w:jc w:val="both"/>
      </w:pPr>
      <w:r>
        <w:rPr>
          <w:b/>
          <w:bCs/>
          <w:sz w:val="20"/>
          <w:szCs w:val="20"/>
        </w:rPr>
        <w:t xml:space="preserve">Tres conceptos que no hay que confundir:</w:t>
      </w:r>
      <w:r>
        <w:rPr>
          <w:sz w:val="20"/>
          <w:szCs w:val="20"/>
        </w:rPr>
        <w:t xml:space="preserve"> </w:t>
      </w:r>
      <w:r>
        <w:rPr>
          <w:rFonts w:ascii="Consolas" w:cs="Consolas" w:eastAsia="Consolas" w:hAnsi="Consolas"/>
          <w:sz w:val="18"/>
          <w:szCs w:val="18"/>
          <w:shd w:fill="F2F4F7" w:val="clear"/>
        </w:rPr>
        <w:t xml:space="preserve">node_id</w:t>
      </w:r>
      <w:r>
        <w:rPr>
          <w:sz w:val="20"/>
          <w:szCs w:val="20"/>
        </w:rPr>
        <w:t xml:space="preserve"> identifica </w:t>
      </w:r>
      <w:r>
        <w:rPr>
          <w:b/>
          <w:bCs/>
          <w:sz w:val="20"/>
          <w:szCs w:val="20"/>
        </w:rPr>
        <w:t xml:space="preserve">una computadora</w:t>
      </w:r>
      <w:r>
        <w:rPr>
          <w:sz w:val="20"/>
          <w:szCs w:val="20"/>
        </w:rPr>
        <w:t xml:space="preserve">; </w:t>
      </w:r>
      <w:r>
        <w:rPr>
          <w:rFonts w:ascii="Consolas" w:cs="Consolas" w:eastAsia="Consolas" w:hAnsi="Consolas"/>
          <w:sz w:val="18"/>
          <w:szCs w:val="18"/>
          <w:shd w:fill="F2F4F7" w:val="clear"/>
        </w:rPr>
        <w:t xml:space="preserve">region</w:t>
      </w:r>
      <w:r>
        <w:rPr>
          <w:sz w:val="20"/>
          <w:szCs w:val="20"/>
        </w:rPr>
        <w:t xml:space="preserve"> es el </w:t>
      </w:r>
      <w:r>
        <w:rPr>
          <w:b/>
          <w:bCs/>
          <w:sz w:val="20"/>
          <w:szCs w:val="20"/>
        </w:rPr>
        <w:t xml:space="preserve">departamento</w:t>
      </w:r>
      <w:r>
        <w:rPr>
          <w:sz w:val="20"/>
          <w:szCs w:val="20"/>
        </w:rPr>
        <w:t xml:space="preserve"> (las nueve regionales del enunciado, es lo que se suma); </w:t>
      </w:r>
      <w:r>
        <w:rPr>
          <w:rFonts w:ascii="Consolas" w:cs="Consolas" w:eastAsia="Consolas" w:hAnsi="Consolas"/>
          <w:sz w:val="18"/>
          <w:szCs w:val="18"/>
          <w:shd w:fill="F2F4F7" w:val="clear"/>
        </w:rPr>
        <w:t xml:space="preserve">sede</w:t>
      </w:r>
      <w:r>
        <w:rPr>
          <w:sz w:val="20"/>
          <w:szCs w:val="20"/>
        </w:rPr>
        <w:t xml:space="preserve"> es la </w:t>
      </w:r>
      <w:r>
        <w:rPr>
          <w:b/>
          <w:bCs/>
          <w:sz w:val="20"/>
          <w:szCs w:val="20"/>
        </w:rPr>
        <w:t xml:space="preserve">oficina</w:t>
      </w:r>
      <w:r>
        <w:rPr>
          <w:sz w:val="20"/>
          <w:szCs w:val="20"/>
        </w:rPr>
        <w:t xml:space="preserve"> concreta. Por eso el departamento de La Paz tiene dos servidores: atiende desde La Paz y desde El Alto.</w:t>
      </w:r>
    </w:p>
    <w:p>
      <w:pPr>
        <w:spacing w:after="130" w:before="60" w:line="276"/>
        <w:jc w:val="both"/>
      </w:pPr>
      <w:r>
        <w:rPr>
          <w:b/>
          <w:bCs/>
          <w:sz w:val="20"/>
          <w:szCs w:val="20"/>
        </w:rPr>
        <w:t xml:space="preserve">Un detalle de rendimiento que se midió:</w:t>
      </w:r>
      <w:r>
        <w:rPr>
          <w:sz w:val="20"/>
          <w:szCs w:val="20"/>
        </w:rPr>
        <w:t xml:space="preserve"> </w:t>
      </w:r>
      <w:r>
        <w:rPr>
          <w:rFonts w:ascii="Consolas" w:cs="Consolas" w:eastAsia="Consolas" w:hAnsi="Consolas"/>
          <w:sz w:val="18"/>
          <w:szCs w:val="18"/>
          <w:shd w:fill="F2F4F7" w:val="clear"/>
        </w:rPr>
        <w:t xml:space="preserve">v_ultima_metrica</w:t>
      </w:r>
      <w:r>
        <w:rPr>
          <w:sz w:val="20"/>
          <w:szCs w:val="20"/>
        </w:rPr>
        <w:t xml:space="preserve"> lleva un </w:t>
      </w:r>
      <w:r>
        <w:rPr>
          <w:rFonts w:ascii="Consolas" w:cs="Consolas" w:eastAsia="Consolas" w:hAnsi="Consolas"/>
          <w:sz w:val="18"/>
          <w:szCs w:val="18"/>
          <w:shd w:fill="F2F4F7" w:val="clear"/>
        </w:rPr>
        <w:t xml:space="preserve">FORCE INDEX</w:t>
      </w:r>
      <w:r>
        <w:rPr>
          <w:sz w:val="20"/>
          <w:szCs w:val="20"/>
        </w:rPr>
        <w:t xml:space="preserve">. Sin él, el optimizador recorre el índice de fechas hacia atrás hasta topar con el nodo buscado, y eso se degrada </w:t>
      </w:r>
      <w:r>
        <w:rPr>
          <w:b/>
          <w:bCs/>
          <w:sz w:val="20"/>
          <w:szCs w:val="20"/>
        </w:rPr>
        <w:t xml:space="preserve">justo con el nodo caído</w:t>
      </w:r>
      <w:r>
        <w:rPr>
          <w:sz w:val="20"/>
          <w:szCs w:val="20"/>
        </w:rPr>
        <w:t xml:space="preserve">, que es el caso que esta práctica tiene que manejar. Medido con 180.000 filas y un nodo caído: </w:t>
      </w:r>
      <w:r>
        <w:rPr>
          <w:b/>
          <w:bCs/>
          <w:sz w:val="20"/>
          <w:szCs w:val="20"/>
        </w:rPr>
        <w:t xml:space="preserve">154 ms sin el hint, 62 ms con él</w:t>
      </w:r>
      <w:r>
        <w:rPr>
          <w:sz w:val="20"/>
          <w:szCs w:val="20"/>
        </w:rPr>
        <w:t xml:space="preserve">, y la diferencia crece.</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6. Cómo se verifica</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Prueba</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Qué cubre</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Necesita</w:t>
            </w:r>
          </w:p>
        </w:tc>
      </w:tr>
      <w:tr>
        <w:tc>
          <w:tcPr>
            <w:tcW w:type="dxa" w:w="193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scripts/prueba_offline.py</w:t>
            </w:r>
          </w:p>
        </w:tc>
        <w:tc>
          <w:tcPr>
            <w:tcW w:type="dxa" w:w="3859"/>
            <w:shd w:fill="FFFFFF" w:val="clear"/>
            <w:tcMar>
              <w:top w:type="dxa" w:w="60"/>
              <w:left w:type="dxa" w:w="110"/>
              <w:bottom w:type="dxa" w:w="60"/>
              <w:right w:type="dxa" w:w="110"/>
            </w:tcMar>
          </w:tcPr>
          <w:p>
            <w:pPr>
              <w:spacing w:after="0" w:before="0"/>
            </w:pPr>
            <w:r>
              <w:rPr>
                <w:sz w:val="18"/>
                <w:szCs w:val="18"/>
              </w:rPr>
              <w:t xml:space="preserve">framing, fechado, saneado, base local, colectores, dashboard</w:t>
            </w:r>
          </w:p>
        </w:tc>
        <w:tc>
          <w:tcPr>
            <w:tcW w:type="dxa" w:w="3859"/>
            <w:shd w:fill="FFFFFF" w:val="clear"/>
            <w:tcMar>
              <w:top w:type="dxa" w:w="60"/>
              <w:left w:type="dxa" w:w="110"/>
              <w:bottom w:type="dxa" w:w="60"/>
              <w:right w:type="dxa" w:w="110"/>
            </w:tcMar>
          </w:tcPr>
          <w:p>
            <w:pPr>
              <w:spacing w:after="0" w:before="0"/>
            </w:pPr>
            <w:r>
              <w:rPr>
                <w:b/>
                <w:bCs/>
                <w:sz w:val="18"/>
                <w:szCs w:val="18"/>
              </w:rPr>
              <w:t xml:space="preserve">nada</w:t>
            </w:r>
          </w:p>
        </w:tc>
      </w:tr>
      <w:tr>
        <w:tc>
          <w:tcPr>
            <w:tcW w:type="dxa" w:w="193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python -m db.probar_aiven</w:t>
            </w:r>
          </w:p>
        </w:tc>
        <w:tc>
          <w:tcPr>
            <w:tcW w:type="dxa" w:w="3859"/>
            <w:shd w:fill="F5F7FA" w:val="clear"/>
            <w:tcMar>
              <w:top w:type="dxa" w:w="60"/>
              <w:left w:type="dxa" w:w="110"/>
              <w:bottom w:type="dxa" w:w="60"/>
              <w:right w:type="dxa" w:w="110"/>
            </w:tcMar>
          </w:tcPr>
          <w:p>
            <w:pPr>
              <w:spacing w:after="0" w:before="0"/>
            </w:pPr>
            <w:r>
              <w:rPr>
                <w:sz w:val="18"/>
                <w:szCs w:val="18"/>
              </w:rPr>
              <w:t xml:space="preserve">conectividad, TLS y estructura</w:t>
            </w:r>
          </w:p>
        </w:tc>
        <w:tc>
          <w:tcPr>
            <w:tcW w:type="dxa" w:w="3859"/>
            <w:shd w:fill="F5F7FA" w:val="clear"/>
            <w:tcMar>
              <w:top w:type="dxa" w:w="60"/>
              <w:left w:type="dxa" w:w="110"/>
              <w:bottom w:type="dxa" w:w="60"/>
              <w:right w:type="dxa" w:w="110"/>
            </w:tcMar>
          </w:tcPr>
          <w:p>
            <w:pPr>
              <w:spacing w:after="0" w:before="0"/>
            </w:pPr>
            <w:r>
              <w:rPr>
                <w:sz w:val="18"/>
                <w:szCs w:val="18"/>
              </w:rPr>
              <w:t xml:space="preserve">MySQL</w:t>
            </w:r>
          </w:p>
        </w:tc>
      </w:tr>
      <w:tr>
        <w:tc>
          <w:tcPr>
            <w:tcW w:type="dxa" w:w="193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python -m db.probar_bd</w:t>
            </w:r>
          </w:p>
        </w:tc>
        <w:tc>
          <w:tcPr>
            <w:tcW w:type="dxa" w:w="3859"/>
            <w:shd w:fill="FFFFFF" w:val="clear"/>
            <w:tcMar>
              <w:top w:type="dxa" w:w="60"/>
              <w:left w:type="dxa" w:w="110"/>
              <w:bottom w:type="dxa" w:w="60"/>
              <w:right w:type="dxa" w:w="110"/>
            </w:tcMar>
          </w:tcPr>
          <w:p>
            <w:pPr>
              <w:spacing w:after="0" w:before="0"/>
            </w:pPr>
            <w:r>
              <w:rPr>
                <w:sz w:val="18"/>
                <w:szCs w:val="18"/>
              </w:rPr>
              <w:t xml:space="preserve">capa de datos y concurrencia real</w:t>
            </w:r>
          </w:p>
        </w:tc>
        <w:tc>
          <w:tcPr>
            <w:tcW w:type="dxa" w:w="3859"/>
            <w:shd w:fill="FFFFFF" w:val="clear"/>
            <w:tcMar>
              <w:top w:type="dxa" w:w="60"/>
              <w:left w:type="dxa" w:w="110"/>
              <w:bottom w:type="dxa" w:w="60"/>
              <w:right w:type="dxa" w:w="110"/>
            </w:tcMar>
          </w:tcPr>
          <w:p>
            <w:pPr>
              <w:spacing w:after="0" w:before="0"/>
            </w:pPr>
            <w:r>
              <w:rPr>
                <w:sz w:val="18"/>
                <w:szCs w:val="18"/>
              </w:rPr>
              <w:t xml:space="preserve">MySQL</w:t>
            </w:r>
          </w:p>
        </w:tc>
      </w:tr>
      <w:tr>
        <w:tc>
          <w:tcPr>
            <w:tcW w:type="dxa" w:w="193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scripts/prueba_integracion.py</w:t>
            </w:r>
          </w:p>
        </w:tc>
        <w:tc>
          <w:tcPr>
            <w:tcW w:type="dxa" w:w="3859"/>
            <w:shd w:fill="F5F7FA" w:val="clear"/>
            <w:tcMar>
              <w:top w:type="dxa" w:w="60"/>
              <w:left w:type="dxa" w:w="110"/>
              <w:bottom w:type="dxa" w:w="60"/>
              <w:right w:type="dxa" w:w="110"/>
            </w:tcMar>
          </w:tcPr>
          <w:p>
            <w:pPr>
              <w:spacing w:after="0" w:before="0"/>
            </w:pPr>
            <w:r>
              <w:rPr>
                <w:sz w:val="18"/>
                <w:szCs w:val="18"/>
              </w:rPr>
              <w:t xml:space="preserve">end to end con procesos reales</w:t>
            </w:r>
          </w:p>
        </w:tc>
        <w:tc>
          <w:tcPr>
            <w:tcW w:type="dxa" w:w="3859"/>
            <w:shd w:fill="F5F7FA" w:val="clear"/>
            <w:tcMar>
              <w:top w:type="dxa" w:w="60"/>
              <w:left w:type="dxa" w:w="110"/>
              <w:bottom w:type="dxa" w:w="60"/>
              <w:right w:type="dxa" w:w="110"/>
            </w:tcMar>
          </w:tcPr>
          <w:p>
            <w:pPr>
              <w:spacing w:after="0" w:before="0"/>
            </w:pPr>
            <w:r>
              <w:rPr>
                <w:sz w:val="18"/>
                <w:szCs w:val="18"/>
              </w:rPr>
              <w:t xml:space="preserve">MySQL</w:t>
            </w:r>
          </w:p>
        </w:tc>
      </w:tr>
    </w:tbl>
    <w:p>
      <w:pPr>
        <w:spacing w:after="180"/>
      </w:pPr>
      <w:r>
        <w:t xml:space="preserve"/>
      </w:r>
    </w:p>
    <w:p>
      <w:pPr>
        <w:spacing w:after="130" w:before="60" w:line="276"/>
        <w:jc w:val="both"/>
      </w:pPr>
      <w:r>
        <w:rPr>
          <w:sz w:val="20"/>
          <w:szCs w:val="20"/>
        </w:rPr>
        <w:t xml:space="preserve">La primera corre en cualquier máquina en dos segundos y es la que más rápido avisa si un cambio rompió algo.</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7. Lo que NO se usó, y por qué</w:t>
      </w:r>
    </w:p>
    <w:p>
      <w:pPr>
        <w:pStyle w:val="ListParagraph"/>
        <w:numPr>
          <w:ilvl w:val="0"/>
          <w:numId w:val="3"/>
        </w:numPr>
        <w:spacing w:after="40" w:before="40"/>
      </w:pPr>
      <w:r>
        <w:rPr>
          <w:b/>
          <w:bCs/>
          <w:sz w:val="20"/>
          <w:szCs w:val="20"/>
        </w:rPr>
        <w:t xml:space="preserve">Docker.</w:t>
      </w:r>
      <w:r>
        <w:rPr>
          <w:sz w:val="20"/>
          <w:szCs w:val="20"/>
        </w:rPr>
        <w:t xml:space="preserve"> Habría simplificado el despliegue, pero el enunciado pide demostrar que corre en dos máquinas reales de la LAN. Un contenedor esconde justamente la parte de red que hay que mostrar.</w:t>
      </w:r>
    </w:p>
    <w:p>
      <w:pPr>
        <w:pStyle w:val="ListParagraph"/>
        <w:numPr>
          <w:ilvl w:val="0"/>
          <w:numId w:val="3"/>
        </w:numPr>
        <w:spacing w:after="40" w:before="40"/>
      </w:pPr>
      <w:r>
        <w:rPr>
          <w:b/>
          <w:bCs/>
          <w:sz w:val="20"/>
          <w:szCs w:val="20"/>
        </w:rPr>
        <w:t xml:space="preserve">Un ORM (SQLAlchemy).</w:t>
      </w:r>
      <w:r>
        <w:rPr>
          <w:sz w:val="20"/>
          <w:szCs w:val="20"/>
        </w:rPr>
        <w:t xml:space="preserve"> Todo el SQL vive en un solo archivo (</w:t>
      </w:r>
      <w:r>
        <w:rPr>
          <w:rFonts w:ascii="Consolas" w:cs="Consolas" w:eastAsia="Consolas" w:hAnsi="Consolas"/>
          <w:sz w:val="18"/>
          <w:szCs w:val="18"/>
          <w:shd w:fill="F2F4F7" w:val="clear"/>
        </w:rPr>
        <w:t xml:space="preserve">db/repositorio.py</w:t>
      </w:r>
      <w:r>
        <w:rPr>
          <w:sz w:val="20"/>
          <w:szCs w:val="20"/>
        </w:rPr>
        <w:t xml:space="preserve">) y es SQL a la vista. Para una materia de sistemas distribuidos, esconder las consultas detrás de un ORM quita más de lo que da.</w:t>
      </w:r>
    </w:p>
    <w:p>
      <w:pPr>
        <w:pStyle w:val="ListParagraph"/>
        <w:numPr>
          <w:ilvl w:val="0"/>
          <w:numId w:val="3"/>
        </w:numPr>
        <w:spacing w:after="40" w:before="40"/>
      </w:pPr>
      <w:r>
        <w:rPr>
          <w:b/>
          <w:bCs/>
          <w:sz w:val="20"/>
          <w:szCs w:val="20"/>
        </w:rPr>
        <w:t xml:space="preserve">Redis o una cola de mensajes.</w:t>
      </w:r>
      <w:r>
        <w:rPr>
          <w:sz w:val="20"/>
          <w:szCs w:val="20"/>
        </w:rPr>
        <w:t xml:space="preserve"> La tabla </w:t>
      </w:r>
      <w:r>
        <w:rPr>
          <w:rFonts w:ascii="Consolas" w:cs="Consolas" w:eastAsia="Consolas" w:hAnsi="Consolas"/>
          <w:sz w:val="18"/>
          <w:szCs w:val="18"/>
          <w:shd w:fill="F2F4F7" w:val="clear"/>
        </w:rPr>
        <w:t xml:space="preserve">mensajes</w:t>
      </w:r>
      <w:r>
        <w:rPr>
          <w:sz w:val="20"/>
          <w:szCs w:val="20"/>
        </w:rPr>
        <w:t xml:space="preserve"> ya hace de bus, y agrega cero infraestructura.</w:t>
      </w:r>
    </w:p>
    <w:p>
      <w:pPr>
        <w:pStyle w:val="ListParagraph"/>
        <w:numPr>
          <w:ilvl w:val="0"/>
          <w:numId w:val="3"/>
        </w:numPr>
        <w:spacing w:after="40" w:before="40"/>
      </w:pPr>
      <w:r>
        <w:rPr>
          <w:b/>
          <w:bCs/>
          <w:sz w:val="20"/>
          <w:szCs w:val="20"/>
        </w:rPr>
        <w:t xml:space="preserve">TLS entre cliente y servidor.</w:t>
      </w:r>
      <w:r>
        <w:rPr>
          <w:sz w:val="20"/>
          <w:szCs w:val="20"/>
        </w:rPr>
        <w:t xml:space="preserve"> El enunciado dice LAN. En una WAN real esto iría dentro de un túnel; el protocolo no cambiaría.</w:t>
      </w:r>
    </w:p>
    <w:p>
      <w:pPr>
        <w:pStyle w:val="ListParagraph"/>
        <w:numPr>
          <w:ilvl w:val="0"/>
          <w:numId w:val="3"/>
        </w:numPr>
        <w:spacing w:after="40" w:before="40"/>
      </w:pPr>
      <w:r>
        <w:rPr>
          <w:b/>
          <w:bCs/>
          <w:sz w:val="20"/>
          <w:szCs w:val="20"/>
        </w:rPr>
        <w:t xml:space="preserve">Autenticación de nodos.</w:t>
      </w:r>
      <w:r>
        <w:rPr>
          <w:sz w:val="20"/>
          <w:szCs w:val="20"/>
        </w:rPr>
        <w:t xml:space="preserve"> Cualquiera en la LAN puede conectarse al 5050 y darse de alta: eso es literalmente lo que pide el requisito 7.2. En un sistema real se resolvería con un token por nodo. Lo que </w:t>
      </w:r>
      <w:r>
        <w:rPr>
          <w:b/>
          <w:bCs/>
          <w:sz w:val="20"/>
          <w:szCs w:val="20"/>
        </w:rPr>
        <w:t xml:space="preserve">sí</w:t>
      </w:r>
      <w:r>
        <w:rPr>
          <w:sz w:val="20"/>
          <w:szCs w:val="20"/>
        </w:rPr>
        <w:t xml:space="preserve"> está es el saneado: un cliente hostil puede registrarse, pero no puede tumbar el servidor ni inyectar datos que rompan la base o el navegador.</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8"/>
      </w:pBdr>
      <w:jc w:val="center"/>
    </w:pPr>
    <w:r>
      <w:rPr>
        <w:color w:val="5A6672"/>
        <w:sz w:val="16"/>
        <w:szCs w:val="16"/>
      </w:rPr>
      <w:t xml:space="preserve">Storage Cluster CNS · v2 ·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9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dc:title>
  <dc:creator>Equipo Storage Cluster CNS</dc:creator>
  <dc:description>Qué cambió en la versión 2 del Storage Cluster con Nodo Central de Monitoreo</dc:description>
  <cp:lastModifiedBy>Un-named</cp:lastModifiedBy>
  <cp:revision>1</cp:revision>
  <dcterms:created xsi:type="dcterms:W3CDTF">2026-08-29T05:19:06.456Z</dcterms:created>
  <dcterms:modified xsi:type="dcterms:W3CDTF">2026-08-29T05:19:06.468Z</dcterms:modified>
</cp:coreProperties>
</file>

<file path=docProps/custom.xml><?xml version="1.0" encoding="utf-8"?>
<Properties xmlns="http://schemas.openxmlformats.org/officeDocument/2006/custom-properties" xmlns:vt="http://schemas.openxmlformats.org/officeDocument/2006/docPropsVTypes"/>
</file>